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E5B" w:rsidRDefault="00513389">
      <w:pPr>
        <w:spacing w:line="210" w:lineRule="atLeast"/>
        <w:jc w:val="center"/>
      </w:pPr>
      <w:bookmarkStart w:id="0" w:name="_GoBack"/>
      <w:bookmarkEnd w:id="0"/>
      <w:r>
        <w:rPr>
          <w:rFonts w:ascii="Verdana" w:eastAsia="Verdana" w:hAnsi="Verdana" w:cs="Verdana"/>
          <w:b/>
        </w:rPr>
        <w:t>ЗАКОН</w:t>
      </w:r>
    </w:p>
    <w:p w:rsidR="00632E5B" w:rsidRDefault="00513389">
      <w:pPr>
        <w:spacing w:line="210" w:lineRule="atLeast"/>
        <w:jc w:val="center"/>
      </w:pPr>
      <w:r>
        <w:rPr>
          <w:rFonts w:ascii="Verdana" w:eastAsia="Verdana" w:hAnsi="Verdana" w:cs="Verdana"/>
          <w:b/>
        </w:rPr>
        <w:t>о потврђивању Одлуке број 1/2023 Заједничког комитета Регионалне Конвенције о пан-евро-медитеранским преференцијалним правилима о пореклу од 7. децембра 2023. године о изменама и допунама Регионалне Ко</w:t>
      </w:r>
      <w:r>
        <w:rPr>
          <w:rFonts w:ascii="Verdana" w:eastAsia="Verdana" w:hAnsi="Verdana" w:cs="Verdana"/>
          <w:b/>
        </w:rPr>
        <w:t>нвенције о пан-евро-медитеранским преференцијалним правилима о пореклу</w:t>
      </w:r>
    </w:p>
    <w:p w:rsidR="00632E5B" w:rsidRDefault="00513389">
      <w:pPr>
        <w:spacing w:line="210" w:lineRule="atLeast"/>
        <w:jc w:val="center"/>
      </w:pPr>
      <w:r>
        <w:rPr>
          <w:rFonts w:ascii="Verdana" w:eastAsia="Verdana" w:hAnsi="Verdana" w:cs="Verdana"/>
        </w:rPr>
        <w:t>Члан 1.</w:t>
      </w:r>
    </w:p>
    <w:p w:rsidR="00632E5B" w:rsidRDefault="00513389">
      <w:pPr>
        <w:spacing w:line="210" w:lineRule="atLeast"/>
      </w:pPr>
      <w:r>
        <w:rPr>
          <w:rFonts w:ascii="Verdana" w:eastAsia="Verdana" w:hAnsi="Verdana" w:cs="Verdana"/>
        </w:rPr>
        <w:t>Потврђује се Одлука број 1/2023 Заједничког комитета Регионалне Конвенције о пан-евро-медитеранским преференцијалним правилима о пореклу од 7. децембра 2023. године о изменама и</w:t>
      </w:r>
      <w:r>
        <w:rPr>
          <w:rFonts w:ascii="Verdana" w:eastAsia="Verdana" w:hAnsi="Verdana" w:cs="Verdana"/>
        </w:rPr>
        <w:t xml:space="preserve"> допунама Регионалне Конвенције о пан-евро-медитеранским преференцијалним правилима о пореклу, у оригиналу на енглеском језику.</w:t>
      </w:r>
    </w:p>
    <w:p w:rsidR="00632E5B" w:rsidRDefault="00513389">
      <w:pPr>
        <w:spacing w:line="210" w:lineRule="atLeast"/>
        <w:jc w:val="center"/>
      </w:pPr>
      <w:r>
        <w:rPr>
          <w:rFonts w:ascii="Verdana" w:eastAsia="Verdana" w:hAnsi="Verdana" w:cs="Verdana"/>
        </w:rPr>
        <w:t>Члан 2.</w:t>
      </w:r>
    </w:p>
    <w:p w:rsidR="00632E5B" w:rsidRDefault="00513389">
      <w:pPr>
        <w:spacing w:line="210" w:lineRule="atLeast"/>
      </w:pPr>
      <w:r>
        <w:rPr>
          <w:rFonts w:ascii="Verdana" w:eastAsia="Verdana" w:hAnsi="Verdana" w:cs="Verdana"/>
        </w:rPr>
        <w:t xml:space="preserve">Текст Одлуке број 1/2023 Заједничког комитета Регионалне Конвенције о пан-евро-медитеранским преференцијалним правилима </w:t>
      </w:r>
      <w:r>
        <w:rPr>
          <w:rFonts w:ascii="Verdana" w:eastAsia="Verdana" w:hAnsi="Verdana" w:cs="Verdana"/>
        </w:rPr>
        <w:t>о пореклу од 7. децембра 2023. године о изменама и допунама Регионалне Конвенције о пан-евро-медитеранским преференцијалним правилима о пореклу, у оригиналу на енглеском језику и у преводу на српски језик гласи:</w:t>
      </w:r>
    </w:p>
    <w:p w:rsidR="00632E5B" w:rsidRDefault="00513389">
      <w:pPr>
        <w:spacing w:line="210" w:lineRule="atLeast"/>
        <w:jc w:val="center"/>
      </w:pPr>
      <w:r>
        <w:rPr>
          <w:rFonts w:ascii="Verdana" w:eastAsia="Verdana" w:hAnsi="Verdana" w:cs="Verdana"/>
          <w:b/>
        </w:rPr>
        <w:t>DECISION No 1/2023 OF THE JOINT COMMITTEE OF</w:t>
      </w:r>
      <w:r>
        <w:rPr>
          <w:rFonts w:ascii="Verdana" w:eastAsia="Verdana" w:hAnsi="Verdana" w:cs="Verdana"/>
          <w:b/>
        </w:rPr>
        <w:t xml:space="preserve"> THE REGIONAL CONVENTION ON PAN- EURO-MEDITERRANEAN PREFERENTIAL RULES OF ORIGIN</w:t>
      </w:r>
    </w:p>
    <w:p w:rsidR="00632E5B" w:rsidRDefault="00513389">
      <w:pPr>
        <w:spacing w:line="210" w:lineRule="atLeast"/>
        <w:jc w:val="center"/>
      </w:pPr>
      <w:r>
        <w:rPr>
          <w:rFonts w:ascii="Verdana" w:eastAsia="Verdana" w:hAnsi="Verdana" w:cs="Verdana"/>
          <w:b/>
        </w:rPr>
        <w:t>of 7 December 2023</w:t>
      </w:r>
    </w:p>
    <w:p w:rsidR="00632E5B" w:rsidRDefault="00513389">
      <w:pPr>
        <w:spacing w:line="210" w:lineRule="atLeast"/>
        <w:jc w:val="center"/>
      </w:pPr>
      <w:r>
        <w:rPr>
          <w:rFonts w:ascii="Verdana" w:eastAsia="Verdana" w:hAnsi="Verdana" w:cs="Verdana"/>
          <w:b/>
        </w:rPr>
        <w:t>on the amendment of the Regional Convention on pan-Euro-Mediterranean preferential rules of origin [2024/390]</w:t>
      </w:r>
    </w:p>
    <w:p w:rsidR="00632E5B" w:rsidRDefault="00513389">
      <w:pPr>
        <w:spacing w:line="210" w:lineRule="atLeast"/>
        <w:jc w:val="center"/>
      </w:pPr>
      <w:r>
        <w:rPr>
          <w:rFonts w:ascii="Verdana" w:eastAsia="Verdana" w:hAnsi="Verdana" w:cs="Verdana"/>
        </w:rPr>
        <w:t>THE JOINT COMMITTEE,</w:t>
      </w:r>
    </w:p>
    <w:p w:rsidR="00632E5B" w:rsidRDefault="00513389">
      <w:pPr>
        <w:spacing w:line="210" w:lineRule="atLeast"/>
      </w:pPr>
      <w:r>
        <w:rPr>
          <w:rFonts w:ascii="Verdana" w:eastAsia="Verdana" w:hAnsi="Verdana" w:cs="Verdana"/>
        </w:rPr>
        <w:t>Having regard to the Regi</w:t>
      </w:r>
      <w:r>
        <w:rPr>
          <w:rFonts w:ascii="Verdana" w:eastAsia="Verdana" w:hAnsi="Verdana" w:cs="Verdana"/>
        </w:rPr>
        <w:t>onal Convention on pan-Euro-Mediterranean preferential rules of origin (1), and in particular to Article 4(3)(a), thereof,</w:t>
      </w:r>
    </w:p>
    <w:p w:rsidR="00632E5B" w:rsidRDefault="00513389">
      <w:pPr>
        <w:spacing w:line="210" w:lineRule="atLeast"/>
      </w:pPr>
      <w:r>
        <w:rPr>
          <w:rFonts w:ascii="Verdana" w:eastAsia="Verdana" w:hAnsi="Verdana" w:cs="Verdana"/>
        </w:rPr>
        <w:t>Whereas:</w:t>
      </w:r>
    </w:p>
    <w:p w:rsidR="00632E5B" w:rsidRDefault="00513389">
      <w:pPr>
        <w:spacing w:line="210" w:lineRule="atLeast"/>
      </w:pPr>
      <w:r>
        <w:rPr>
          <w:rFonts w:ascii="Verdana" w:eastAsia="Verdana" w:hAnsi="Verdana" w:cs="Verdana"/>
        </w:rPr>
        <w:t>(1) The Regional Convention on pan-Euro-Mediterranean preferential rules of origin (the ‘Convention’) was signed in Brussels</w:t>
      </w:r>
      <w:r>
        <w:rPr>
          <w:rFonts w:ascii="Verdana" w:eastAsia="Verdana" w:hAnsi="Verdana" w:cs="Verdana"/>
        </w:rPr>
        <w:t xml:space="preserve"> on 15 June 2011 and entered into force on 1 January 2012.</w:t>
      </w:r>
    </w:p>
    <w:p w:rsidR="00632E5B" w:rsidRDefault="00513389">
      <w:pPr>
        <w:spacing w:line="210" w:lineRule="atLeast"/>
      </w:pPr>
      <w:r>
        <w:rPr>
          <w:rFonts w:ascii="Verdana" w:eastAsia="Verdana" w:hAnsi="Verdana" w:cs="Verdana"/>
        </w:rPr>
        <w:t>(2) The pan-Euro-Mediterranean system of cumulation of origin is made up of a network of free trade agreements. It provides for a multilateral framework of identical rules of origin allowing for di</w:t>
      </w:r>
      <w:r>
        <w:rPr>
          <w:rFonts w:ascii="Verdana" w:eastAsia="Verdana" w:hAnsi="Verdana" w:cs="Verdana"/>
        </w:rPr>
        <w:t>agonal cumulation which applies without prejudice to the principles laid down in the relevant Agreements.</w:t>
      </w:r>
    </w:p>
    <w:p w:rsidR="00632E5B" w:rsidRDefault="00513389">
      <w:pPr>
        <w:spacing w:line="210" w:lineRule="atLeast"/>
      </w:pPr>
      <w:r>
        <w:rPr>
          <w:rFonts w:ascii="Verdana" w:eastAsia="Verdana" w:hAnsi="Verdana" w:cs="Verdana"/>
        </w:rPr>
        <w:t>(3) It is acknowledged in the preamble to the Convention that the rules of origin will need to be amended in order to better respond to the economic r</w:t>
      </w:r>
      <w:r>
        <w:rPr>
          <w:rFonts w:ascii="Verdana" w:eastAsia="Verdana" w:hAnsi="Verdana" w:cs="Verdana"/>
        </w:rPr>
        <w:t>eality.</w:t>
      </w:r>
    </w:p>
    <w:p w:rsidR="00632E5B" w:rsidRDefault="00513389">
      <w:pPr>
        <w:spacing w:line="210" w:lineRule="atLeast"/>
      </w:pPr>
      <w:r>
        <w:rPr>
          <w:rFonts w:ascii="Verdana" w:eastAsia="Verdana" w:hAnsi="Verdana" w:cs="Verdana"/>
        </w:rPr>
        <w:t>(4) The Contracting Parties to the Convention agreed on the amendment of the Convention in order to provide for a new set of modernised and more flexible rules of origin.</w:t>
      </w:r>
    </w:p>
    <w:p w:rsidR="00632E5B" w:rsidRDefault="00513389">
      <w:pPr>
        <w:spacing w:line="210" w:lineRule="atLeast"/>
      </w:pPr>
      <w:r>
        <w:rPr>
          <w:rFonts w:ascii="Verdana" w:eastAsia="Verdana" w:hAnsi="Verdana" w:cs="Verdana"/>
        </w:rPr>
        <w:t>(5) The Convention should therefore be amended accordingly,</w:t>
      </w:r>
    </w:p>
    <w:p w:rsidR="00632E5B" w:rsidRDefault="00513389">
      <w:pPr>
        <w:spacing w:line="210" w:lineRule="atLeast"/>
        <w:jc w:val="center"/>
      </w:pPr>
      <w:r>
        <w:rPr>
          <w:rFonts w:ascii="Verdana" w:eastAsia="Verdana" w:hAnsi="Verdana" w:cs="Verdana"/>
        </w:rPr>
        <w:t>HAS ADOPTED THIS DECISION:</w:t>
      </w:r>
    </w:p>
    <w:p w:rsidR="00632E5B" w:rsidRDefault="00513389">
      <w:pPr>
        <w:spacing w:line="210" w:lineRule="atLeast"/>
        <w:jc w:val="center"/>
      </w:pPr>
      <w:r>
        <w:rPr>
          <w:rFonts w:ascii="Verdana" w:eastAsia="Verdana" w:hAnsi="Verdana" w:cs="Verdana"/>
          <w:i/>
        </w:rPr>
        <w:lastRenderedPageBreak/>
        <w:t>Article 1</w:t>
      </w:r>
    </w:p>
    <w:p w:rsidR="00632E5B" w:rsidRDefault="00513389">
      <w:pPr>
        <w:spacing w:line="210" w:lineRule="atLeast"/>
      </w:pPr>
      <w:r>
        <w:rPr>
          <w:rFonts w:ascii="Verdana" w:eastAsia="Verdana" w:hAnsi="Verdana" w:cs="Verdana"/>
        </w:rPr>
        <w:t>1. The Convention shall be amended as set out in the Annex to this Decision.</w:t>
      </w:r>
    </w:p>
    <w:p w:rsidR="00632E5B" w:rsidRDefault="00513389">
      <w:pPr>
        <w:spacing w:line="210" w:lineRule="atLeast"/>
      </w:pPr>
      <w:r>
        <w:rPr>
          <w:rFonts w:ascii="Verdana" w:eastAsia="Verdana" w:hAnsi="Verdana" w:cs="Verdana"/>
        </w:rPr>
        <w:t>2. The amendments to the Convention shall enter into force on 1 January 2025.</w:t>
      </w:r>
    </w:p>
    <w:p w:rsidR="00632E5B" w:rsidRDefault="00513389">
      <w:pPr>
        <w:spacing w:line="210" w:lineRule="atLeast"/>
        <w:jc w:val="center"/>
      </w:pPr>
      <w:r>
        <w:rPr>
          <w:rFonts w:ascii="Verdana" w:eastAsia="Verdana" w:hAnsi="Verdana" w:cs="Verdana"/>
          <w:i/>
        </w:rPr>
        <w:t>Article 2</w:t>
      </w:r>
    </w:p>
    <w:p w:rsidR="00632E5B" w:rsidRDefault="00513389">
      <w:pPr>
        <w:spacing w:line="210" w:lineRule="atLeast"/>
      </w:pPr>
      <w:r>
        <w:rPr>
          <w:rFonts w:ascii="Verdana" w:eastAsia="Verdana" w:hAnsi="Verdana" w:cs="Verdana"/>
        </w:rPr>
        <w:t>This Decision shall enter into force on the date of it</w:t>
      </w:r>
      <w:r>
        <w:rPr>
          <w:rFonts w:ascii="Verdana" w:eastAsia="Verdana" w:hAnsi="Verdana" w:cs="Verdana"/>
        </w:rPr>
        <w:t>s adoption.</w:t>
      </w:r>
    </w:p>
    <w:p w:rsidR="00632E5B" w:rsidRDefault="00513389">
      <w:pPr>
        <w:spacing w:line="210" w:lineRule="atLeast"/>
      </w:pPr>
      <w:r>
        <w:rPr>
          <w:rFonts w:ascii="Verdana" w:eastAsia="Verdana" w:hAnsi="Verdana" w:cs="Verdana"/>
        </w:rPr>
        <w:t>Done at Brussels, 7 December 2023.</w:t>
      </w:r>
    </w:p>
    <w:p w:rsidR="00632E5B" w:rsidRDefault="00513389">
      <w:pPr>
        <w:spacing w:line="210" w:lineRule="atLeast"/>
        <w:jc w:val="right"/>
      </w:pPr>
      <w:r>
        <w:rPr>
          <w:rFonts w:ascii="Verdana" w:eastAsia="Verdana" w:hAnsi="Verdana" w:cs="Verdana"/>
          <w:i/>
        </w:rPr>
        <w:t xml:space="preserve">For the Joint Committee </w:t>
      </w:r>
      <w:r>
        <w:rPr>
          <w:rFonts w:ascii="Verdana" w:eastAsia="Verdana" w:hAnsi="Verdana" w:cs="Verdana"/>
          <w:i/>
        </w:rPr>
        <w:br/>
        <w:t>The Chair</w:t>
      </w:r>
    </w:p>
    <w:p w:rsidR="00632E5B" w:rsidRDefault="00513389">
      <w:pPr>
        <w:spacing w:line="210" w:lineRule="atLeast"/>
        <w:jc w:val="right"/>
      </w:pPr>
      <w:r>
        <w:rPr>
          <w:rFonts w:ascii="Verdana" w:eastAsia="Verdana" w:hAnsi="Verdana" w:cs="Verdana"/>
        </w:rPr>
        <w:t>Marko LÄTTI</w:t>
      </w:r>
    </w:p>
    <w:p w:rsidR="00632E5B" w:rsidRDefault="00513389">
      <w:pPr>
        <w:spacing w:line="210" w:lineRule="atLeast"/>
        <w:jc w:val="center"/>
      </w:pPr>
      <w:r>
        <w:rPr>
          <w:rFonts w:ascii="Verdana" w:eastAsia="Verdana" w:hAnsi="Verdana" w:cs="Verdana"/>
          <w:i/>
        </w:rPr>
        <w:t>ANNEX</w:t>
      </w:r>
    </w:p>
    <w:p w:rsidR="00632E5B" w:rsidRDefault="00513389">
      <w:pPr>
        <w:spacing w:line="210" w:lineRule="atLeast"/>
        <w:jc w:val="center"/>
      </w:pPr>
      <w:r>
        <w:rPr>
          <w:rFonts w:ascii="Verdana" w:eastAsia="Verdana" w:hAnsi="Verdana" w:cs="Verdana"/>
          <w:i/>
        </w:rPr>
        <w:t>Sole Article</w:t>
      </w:r>
    </w:p>
    <w:p w:rsidR="00632E5B" w:rsidRDefault="00513389">
      <w:pPr>
        <w:spacing w:line="210" w:lineRule="atLeast"/>
        <w:jc w:val="center"/>
      </w:pPr>
      <w:r>
        <w:rPr>
          <w:rFonts w:ascii="Verdana" w:eastAsia="Verdana" w:hAnsi="Verdana" w:cs="Verdana"/>
          <w:b/>
        </w:rPr>
        <w:t>Amendment of the Regional Convention on pan-Euro-Mediterranean preferential rules of origin</w:t>
      </w:r>
    </w:p>
    <w:p w:rsidR="00632E5B" w:rsidRDefault="00513389">
      <w:pPr>
        <w:spacing w:line="210" w:lineRule="atLeast"/>
      </w:pPr>
      <w:r>
        <w:rPr>
          <w:rFonts w:ascii="Verdana" w:eastAsia="Verdana" w:hAnsi="Verdana" w:cs="Verdana"/>
        </w:rPr>
        <w:t>The Regional Convention on pan-Euro-Mediterranean preferential rules of origin (the ‘Convention’) is amended as follows:</w:t>
      </w:r>
    </w:p>
    <w:p w:rsidR="00632E5B" w:rsidRDefault="00513389">
      <w:pPr>
        <w:spacing w:line="210" w:lineRule="atLeast"/>
      </w:pPr>
      <w:r>
        <w:rPr>
          <w:rFonts w:ascii="Verdana" w:eastAsia="Verdana" w:hAnsi="Verdana" w:cs="Verdana"/>
        </w:rPr>
        <w:t>(1) Article 1 is replaced by the following:</w:t>
      </w:r>
    </w:p>
    <w:p w:rsidR="00632E5B" w:rsidRDefault="00513389">
      <w:pPr>
        <w:spacing w:line="210" w:lineRule="atLeast"/>
        <w:jc w:val="center"/>
      </w:pPr>
      <w:r>
        <w:rPr>
          <w:rFonts w:ascii="Verdana" w:eastAsia="Verdana" w:hAnsi="Verdana" w:cs="Verdana"/>
          <w:i/>
        </w:rPr>
        <w:t>‘Article 1</w:t>
      </w:r>
    </w:p>
    <w:p w:rsidR="00632E5B" w:rsidRDefault="00513389">
      <w:pPr>
        <w:spacing w:line="210" w:lineRule="atLeast"/>
      </w:pPr>
      <w:r>
        <w:rPr>
          <w:rFonts w:ascii="Verdana" w:eastAsia="Verdana" w:hAnsi="Verdana" w:cs="Verdana"/>
        </w:rPr>
        <w:t xml:space="preserve">1. This Convention lays down provisions on the origin of goods traded under the </w:t>
      </w:r>
      <w:r>
        <w:rPr>
          <w:rFonts w:ascii="Verdana" w:eastAsia="Verdana" w:hAnsi="Verdana" w:cs="Verdana"/>
        </w:rPr>
        <w:t>relevant Agreements concluded between the Contracting Parties.</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OJ L 54, 26.2.2013, p. 4.</w:t>
      </w:r>
    </w:p>
    <w:p w:rsidR="00632E5B" w:rsidRDefault="00513389">
      <w:pPr>
        <w:spacing w:line="210" w:lineRule="atLeast"/>
      </w:pPr>
      <w:r>
        <w:rPr>
          <w:rFonts w:ascii="Verdana" w:eastAsia="Verdana" w:hAnsi="Verdana" w:cs="Verdana"/>
        </w:rPr>
        <w:t>2. The concept of “originating products” and the methods of administrative cooperation relating thereto are set out in the Appendices to this Convention.</w:t>
      </w:r>
    </w:p>
    <w:p w:rsidR="00632E5B" w:rsidRDefault="00513389">
      <w:pPr>
        <w:spacing w:line="210" w:lineRule="atLeast"/>
      </w:pPr>
      <w:r>
        <w:rPr>
          <w:rFonts w:ascii="Verdana" w:eastAsia="Verdana" w:hAnsi="Verdana" w:cs="Verdana"/>
        </w:rPr>
        <w:t>Appendix I sets out general rules for the definition of the concept of “originating products” and the methods of administrative cooperation.</w:t>
      </w:r>
    </w:p>
    <w:p w:rsidR="00632E5B" w:rsidRDefault="00513389">
      <w:pPr>
        <w:spacing w:line="210" w:lineRule="atLeast"/>
      </w:pPr>
      <w:r>
        <w:rPr>
          <w:rFonts w:ascii="Verdana" w:eastAsia="Verdana" w:hAnsi="Verdana" w:cs="Verdana"/>
        </w:rPr>
        <w:t>Appendix II sets out special provisions that were agreed before 1 January 2019 and are applicable between certain C</w:t>
      </w:r>
      <w:r>
        <w:rPr>
          <w:rFonts w:ascii="Verdana" w:eastAsia="Verdana" w:hAnsi="Verdana" w:cs="Verdana"/>
        </w:rPr>
        <w:t>ontracting Parties and derogating from the provisions laid down in Appendix I.</w:t>
      </w:r>
    </w:p>
    <w:p w:rsidR="00632E5B" w:rsidRDefault="00513389">
      <w:pPr>
        <w:spacing w:line="210" w:lineRule="atLeast"/>
      </w:pPr>
      <w:r>
        <w:rPr>
          <w:rFonts w:ascii="Verdana" w:eastAsia="Verdana" w:hAnsi="Verdana" w:cs="Verdana"/>
        </w:rPr>
        <w:t>Special provisions applicable between certain Contracting Parties and derogating from the provisions laid down in Appendix I that were agreed before 1 January 2019 but not inclu</w:t>
      </w:r>
      <w:r>
        <w:rPr>
          <w:rFonts w:ascii="Verdana" w:eastAsia="Verdana" w:hAnsi="Verdana" w:cs="Verdana"/>
        </w:rPr>
        <w:t>ded in Appendix II remain valid.</w:t>
      </w:r>
    </w:p>
    <w:p w:rsidR="00632E5B" w:rsidRDefault="00513389">
      <w:pPr>
        <w:spacing w:line="210" w:lineRule="atLeast"/>
      </w:pPr>
      <w:r>
        <w:rPr>
          <w:rFonts w:ascii="Verdana" w:eastAsia="Verdana" w:hAnsi="Verdana" w:cs="Verdana"/>
        </w:rPr>
        <w:t>3. For derogations agreed after 1 January 2019:</w:t>
      </w:r>
    </w:p>
    <w:p w:rsidR="00632E5B" w:rsidRDefault="00513389">
      <w:pPr>
        <w:spacing w:line="210" w:lineRule="atLeast"/>
      </w:pPr>
      <w:r>
        <w:rPr>
          <w:rFonts w:ascii="Verdana" w:eastAsia="Verdana" w:hAnsi="Verdana" w:cs="Verdana"/>
        </w:rPr>
        <w:t>(a) The Contracting Parties may apply in their bilateral trade special provisions derogating from the provisions laid down in Appendix I, provided that those special provision</w:t>
      </w:r>
      <w:r>
        <w:rPr>
          <w:rFonts w:ascii="Verdana" w:eastAsia="Verdana" w:hAnsi="Verdana" w:cs="Verdana"/>
        </w:rPr>
        <w:t>s are in accordance with Article XXIV of the General Agreement on Tariffs and Trade 1994 (GATT);</w:t>
      </w:r>
    </w:p>
    <w:p w:rsidR="00632E5B" w:rsidRDefault="00513389">
      <w:pPr>
        <w:spacing w:line="210" w:lineRule="atLeast"/>
      </w:pPr>
      <w:r>
        <w:rPr>
          <w:rFonts w:ascii="Verdana" w:eastAsia="Verdana" w:hAnsi="Verdana" w:cs="Verdana"/>
        </w:rPr>
        <w:t>(b) Contracting Parties shall provide the chairperson of the Joint Committee with a version of the relevant Agreement concluded between the Contracting Parties</w:t>
      </w:r>
      <w:r>
        <w:rPr>
          <w:rFonts w:ascii="Verdana" w:eastAsia="Verdana" w:hAnsi="Verdana" w:cs="Verdana"/>
        </w:rPr>
        <w:t xml:space="preserve"> </w:t>
      </w:r>
      <w:r>
        <w:rPr>
          <w:rFonts w:ascii="Verdana" w:eastAsia="Verdana" w:hAnsi="Verdana" w:cs="Verdana"/>
        </w:rPr>
        <w:lastRenderedPageBreak/>
        <w:t>in English or in French that contains the provisions referred to in point (a) and an accompanying letter in English or in French indicating the provisions of this Convention from which that relevant Agreement derogates;</w:t>
      </w:r>
    </w:p>
    <w:p w:rsidR="00632E5B" w:rsidRDefault="00513389">
      <w:pPr>
        <w:spacing w:line="210" w:lineRule="atLeast"/>
      </w:pPr>
      <w:r>
        <w:rPr>
          <w:rFonts w:ascii="Verdana" w:eastAsia="Verdana" w:hAnsi="Verdana" w:cs="Verdana"/>
        </w:rPr>
        <w:t>(c) The special provisions referred</w:t>
      </w:r>
      <w:r>
        <w:rPr>
          <w:rFonts w:ascii="Verdana" w:eastAsia="Verdana" w:hAnsi="Verdana" w:cs="Verdana"/>
        </w:rPr>
        <w:t xml:space="preserve"> to in point (a) shall not enter into force before the end of the calendar month following the month in which the Contracting Parties provided the chairperson of the Joint Committee with the information referred to in point (b);</w:t>
      </w:r>
    </w:p>
    <w:p w:rsidR="00632E5B" w:rsidRDefault="00513389">
      <w:pPr>
        <w:spacing w:line="210" w:lineRule="atLeast"/>
      </w:pPr>
      <w:r>
        <w:rPr>
          <w:rFonts w:ascii="Verdana" w:eastAsia="Verdana" w:hAnsi="Verdana" w:cs="Verdana"/>
        </w:rPr>
        <w:t>(d) The chairperson of the Joint Committee shall notify the information referred to in point (b) to all other Contracting Parties and shall inform the Contracting Parties referred to in point (b) of that notification.</w:t>
      </w:r>
    </w:p>
    <w:p w:rsidR="00632E5B" w:rsidRDefault="00513389">
      <w:pPr>
        <w:spacing w:line="210" w:lineRule="atLeast"/>
      </w:pPr>
      <w:r>
        <w:rPr>
          <w:rFonts w:ascii="Verdana" w:eastAsia="Verdana" w:hAnsi="Verdana" w:cs="Verdana"/>
        </w:rPr>
        <w:t>4. The following are Contracting Parti</w:t>
      </w:r>
      <w:r>
        <w:rPr>
          <w:rFonts w:ascii="Verdana" w:eastAsia="Verdana" w:hAnsi="Verdana" w:cs="Verdana"/>
        </w:rPr>
        <w:t>es to this Convention:</w:t>
      </w:r>
    </w:p>
    <w:p w:rsidR="00632E5B" w:rsidRDefault="00513389">
      <w:pPr>
        <w:spacing w:line="210" w:lineRule="atLeast"/>
      </w:pPr>
      <w:r>
        <w:rPr>
          <w:rFonts w:ascii="Verdana" w:eastAsia="Verdana" w:hAnsi="Verdana" w:cs="Verdana"/>
        </w:rPr>
        <w:t>– the European Union,</w:t>
      </w:r>
    </w:p>
    <w:p w:rsidR="00632E5B" w:rsidRDefault="00513389">
      <w:pPr>
        <w:spacing w:line="210" w:lineRule="atLeast"/>
      </w:pPr>
      <w:r>
        <w:rPr>
          <w:rFonts w:ascii="Verdana" w:eastAsia="Verdana" w:hAnsi="Verdana" w:cs="Verdana"/>
        </w:rPr>
        <w:t>– the EFTA States as listed in the Preamble,</w:t>
      </w:r>
    </w:p>
    <w:p w:rsidR="00632E5B" w:rsidRDefault="00513389">
      <w:pPr>
        <w:spacing w:line="210" w:lineRule="atLeast"/>
      </w:pPr>
      <w:r>
        <w:rPr>
          <w:rFonts w:ascii="Verdana" w:eastAsia="Verdana" w:hAnsi="Verdana" w:cs="Verdana"/>
        </w:rPr>
        <w:t>– the Kingdom of Denmark in respect of the Faroe Islands,</w:t>
      </w:r>
    </w:p>
    <w:p w:rsidR="00632E5B" w:rsidRDefault="00513389">
      <w:pPr>
        <w:spacing w:line="210" w:lineRule="atLeast"/>
      </w:pPr>
      <w:r>
        <w:rPr>
          <w:rFonts w:ascii="Verdana" w:eastAsia="Verdana" w:hAnsi="Verdana" w:cs="Verdana"/>
        </w:rPr>
        <w:t>– the participants in the Barcelona Process as listed in the Preamble,</w:t>
      </w:r>
    </w:p>
    <w:p w:rsidR="00632E5B" w:rsidRDefault="00513389">
      <w:pPr>
        <w:spacing w:line="210" w:lineRule="atLeast"/>
      </w:pPr>
      <w:r>
        <w:rPr>
          <w:rFonts w:ascii="Verdana" w:eastAsia="Verdana" w:hAnsi="Verdana" w:cs="Verdana"/>
        </w:rPr>
        <w:t>– the participants in the European Un</w:t>
      </w:r>
      <w:r>
        <w:rPr>
          <w:rFonts w:ascii="Verdana" w:eastAsia="Verdana" w:hAnsi="Verdana" w:cs="Verdana"/>
        </w:rPr>
        <w:t>ion’s Stabilisation and Association Process as listed in the Preamble, except the Republic of Croatia following its accession to the European Union,</w:t>
      </w:r>
    </w:p>
    <w:p w:rsidR="00632E5B" w:rsidRDefault="00513389">
      <w:pPr>
        <w:spacing w:line="210" w:lineRule="atLeast"/>
      </w:pPr>
      <w:r>
        <w:rPr>
          <w:rFonts w:ascii="Verdana" w:eastAsia="Verdana" w:hAnsi="Verdana" w:cs="Verdana"/>
        </w:rPr>
        <w:t>– the Republic of Moldova,</w:t>
      </w:r>
    </w:p>
    <w:p w:rsidR="00632E5B" w:rsidRDefault="00513389">
      <w:pPr>
        <w:spacing w:line="210" w:lineRule="atLeast"/>
      </w:pPr>
      <w:r>
        <w:rPr>
          <w:rFonts w:ascii="Verdana" w:eastAsia="Verdana" w:hAnsi="Verdana" w:cs="Verdana"/>
        </w:rPr>
        <w:t>– Georgia,</w:t>
      </w:r>
    </w:p>
    <w:p w:rsidR="00632E5B" w:rsidRDefault="00513389">
      <w:pPr>
        <w:spacing w:line="210" w:lineRule="atLeast"/>
      </w:pPr>
      <w:r>
        <w:rPr>
          <w:rFonts w:ascii="Verdana" w:eastAsia="Verdana" w:hAnsi="Verdana" w:cs="Verdana"/>
        </w:rPr>
        <w:t>– Ukraine.</w:t>
      </w:r>
    </w:p>
    <w:p w:rsidR="00632E5B" w:rsidRDefault="00513389">
      <w:pPr>
        <w:spacing w:line="210" w:lineRule="atLeast"/>
      </w:pPr>
      <w:r>
        <w:rPr>
          <w:rFonts w:ascii="Verdana" w:eastAsia="Verdana" w:hAnsi="Verdana" w:cs="Verdana"/>
        </w:rPr>
        <w:t>5. A third party that becomes Contracting Party in accorda</w:t>
      </w:r>
      <w:r>
        <w:rPr>
          <w:rFonts w:ascii="Verdana" w:eastAsia="Verdana" w:hAnsi="Verdana" w:cs="Verdana"/>
        </w:rPr>
        <w:t>nce with Article 5 shall be automatically added to the list set out in paragraph 4 of this Article.’;</w:t>
      </w:r>
    </w:p>
    <w:p w:rsidR="00632E5B" w:rsidRDefault="00513389">
      <w:pPr>
        <w:spacing w:line="210" w:lineRule="atLeast"/>
      </w:pPr>
      <w:r>
        <w:rPr>
          <w:rFonts w:ascii="Verdana" w:eastAsia="Verdana" w:hAnsi="Verdana" w:cs="Verdana"/>
        </w:rPr>
        <w:t>(2) in Article 2, point (1) is replaced by the following:</w:t>
      </w:r>
    </w:p>
    <w:p w:rsidR="00632E5B" w:rsidRDefault="00513389">
      <w:pPr>
        <w:spacing w:line="210" w:lineRule="atLeast"/>
      </w:pPr>
      <w:r>
        <w:rPr>
          <w:rFonts w:ascii="Verdana" w:eastAsia="Verdana" w:hAnsi="Verdana" w:cs="Verdana"/>
        </w:rPr>
        <w:t>‘(1) “Contracting Party” means the Contracting Parties listed in Article 1(4);’;</w:t>
      </w:r>
    </w:p>
    <w:p w:rsidR="00632E5B" w:rsidRDefault="00513389">
      <w:pPr>
        <w:spacing w:line="210" w:lineRule="atLeast"/>
      </w:pPr>
      <w:r>
        <w:rPr>
          <w:rFonts w:ascii="Verdana" w:eastAsia="Verdana" w:hAnsi="Verdana" w:cs="Verdana"/>
        </w:rPr>
        <w:t xml:space="preserve">(3) in Article </w:t>
      </w:r>
      <w:r>
        <w:rPr>
          <w:rFonts w:ascii="Verdana" w:eastAsia="Verdana" w:hAnsi="Verdana" w:cs="Verdana"/>
        </w:rPr>
        <w:t>4, paragraph 3, point (a) is replaced by the following: ‘(a) amendments to this Convention;’;</w:t>
      </w:r>
    </w:p>
    <w:p w:rsidR="00632E5B" w:rsidRDefault="00513389">
      <w:pPr>
        <w:spacing w:line="210" w:lineRule="atLeast"/>
      </w:pPr>
      <w:r>
        <w:rPr>
          <w:rFonts w:ascii="Verdana" w:eastAsia="Verdana" w:hAnsi="Verdana" w:cs="Verdana"/>
        </w:rPr>
        <w:t>(4) in Article 5, paragraph 9 is replaced by the following:</w:t>
      </w:r>
    </w:p>
    <w:p w:rsidR="00632E5B" w:rsidRDefault="00513389">
      <w:pPr>
        <w:spacing w:line="210" w:lineRule="atLeast"/>
      </w:pPr>
      <w:r>
        <w:rPr>
          <w:rFonts w:ascii="Verdana" w:eastAsia="Verdana" w:hAnsi="Verdana" w:cs="Verdana"/>
        </w:rPr>
        <w:t>‘9. From the date of the decision of the Joint Committee referred to in paragraph 4, the third party c</w:t>
      </w:r>
      <w:r>
        <w:rPr>
          <w:rFonts w:ascii="Verdana" w:eastAsia="Verdana" w:hAnsi="Verdana" w:cs="Verdana"/>
        </w:rPr>
        <w:t>oncerned may be represented with observer status in the Joint Committee and any sub-committee and working groups.’;</w:t>
      </w:r>
    </w:p>
    <w:p w:rsidR="00632E5B" w:rsidRDefault="00513389">
      <w:pPr>
        <w:spacing w:line="210" w:lineRule="atLeast"/>
      </w:pPr>
      <w:r>
        <w:rPr>
          <w:rFonts w:ascii="Verdana" w:eastAsia="Verdana" w:hAnsi="Verdana" w:cs="Verdana"/>
        </w:rPr>
        <w:t>(5) Appendix I is replaced by the following:</w:t>
      </w:r>
    </w:p>
    <w:p w:rsidR="00632E5B" w:rsidRDefault="00513389">
      <w:pPr>
        <w:spacing w:line="210" w:lineRule="atLeast"/>
        <w:jc w:val="center"/>
      </w:pPr>
      <w:r>
        <w:rPr>
          <w:rFonts w:ascii="Verdana" w:eastAsia="Verdana" w:hAnsi="Verdana" w:cs="Verdana"/>
          <w:i/>
        </w:rPr>
        <w:t>‘Appendix I</w:t>
      </w:r>
    </w:p>
    <w:p w:rsidR="00632E5B" w:rsidRDefault="00513389">
      <w:pPr>
        <w:spacing w:line="210" w:lineRule="atLeast"/>
        <w:jc w:val="center"/>
      </w:pPr>
      <w:r>
        <w:rPr>
          <w:rFonts w:ascii="Verdana" w:eastAsia="Verdana" w:hAnsi="Verdana" w:cs="Verdana"/>
          <w:b/>
        </w:rPr>
        <w:t>THE DEFINITION OF THE CONCEPT OF “ORIGINATING PRODUCTS” AND METHODS OF ADMINISTRATI</w:t>
      </w:r>
      <w:r>
        <w:rPr>
          <w:rFonts w:ascii="Verdana" w:eastAsia="Verdana" w:hAnsi="Verdana" w:cs="Verdana"/>
          <w:b/>
        </w:rPr>
        <w:t>VE COOPERATION</w:t>
      </w:r>
    </w:p>
    <w:p w:rsidR="00632E5B" w:rsidRDefault="00513389">
      <w:pPr>
        <w:spacing w:line="210" w:lineRule="atLeast"/>
        <w:jc w:val="center"/>
      </w:pPr>
      <w:r>
        <w:rPr>
          <w:rFonts w:ascii="Verdana" w:eastAsia="Verdana" w:hAnsi="Verdana" w:cs="Verdana"/>
        </w:rPr>
        <w:t>TABLE OF CONTENTS</w:t>
      </w:r>
    </w:p>
    <w:tbl>
      <w:tblPr>
        <w:tblW w:w="4950" w:type="pct"/>
        <w:tblInd w:w="10" w:type="dxa"/>
        <w:tblCellMar>
          <w:left w:w="10" w:type="dxa"/>
          <w:right w:w="10" w:type="dxa"/>
        </w:tblCellMar>
        <w:tblLook w:val="04A0" w:firstRow="1" w:lastRow="0" w:firstColumn="1" w:lastColumn="0" w:noHBand="0" w:noVBand="1"/>
      </w:tblPr>
      <w:tblGrid>
        <w:gridCol w:w="1137"/>
        <w:gridCol w:w="7797"/>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TITLE 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GENERAL PROVISIONS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lastRenderedPageBreak/>
              <w:t xml:space="preserve">Article </w:t>
            </w:r>
            <w:r>
              <w:rPr>
                <w:rFonts w:ascii="Verdana" w:eastAsia="Verdana" w:hAnsi="Verdana" w:cs="Verdana"/>
              </w:rPr>
              <w:t>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Definitions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TITLE 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DEFINITION OF THE CONCEPT OF “ORIGINATING PRODUCTS”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General requirements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Wholly obtained products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Sufficient working or processing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Tolerance rule</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Insufficient working or processing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Cumulation of origin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Conditions for the application of cumulation of origin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Unit of qualification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Sets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Neutral elements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12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Accounting segregation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TITLE III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TERRITORIAL REQUIREMENTS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13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Principle of territoriality</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14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Non-alteration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Article</w:t>
            </w:r>
            <w:r>
              <w:rPr>
                <w:rFonts w:ascii="Verdana" w:eastAsia="Verdana" w:hAnsi="Verdana" w:cs="Verdana"/>
              </w:rPr>
              <w:t>15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Exhibitions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TITLE IV</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DRAWBACK OR EXEMPTION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16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Drawback of or exemption from customs duties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TITLE V</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PROOF OF ORIGIN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17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General requirements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Article 18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Conditions for making out an origin declaration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19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Approved exporter</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20 </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Procedure for issue of a movement certificate EUR.1</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21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Movement certificates EUR.1 issued retrospectively</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22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Issue of a duplicate movement certificate EUR.1</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23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Validity of proof of origin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24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Free zones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25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Importation requirements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Article</w:t>
            </w:r>
            <w:r>
              <w:rPr>
                <w:rFonts w:ascii="Verdana" w:eastAsia="Verdana" w:hAnsi="Verdana" w:cs="Verdana"/>
              </w:rPr>
              <w:t>26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Importation by instalments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27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Exemption from proof of origin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28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Discrepancies and formal errors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lastRenderedPageBreak/>
              <w:t xml:space="preserve">Article </w:t>
            </w:r>
            <w:r>
              <w:rPr>
                <w:rFonts w:ascii="Verdana" w:eastAsia="Verdana" w:hAnsi="Verdana" w:cs="Verdana"/>
              </w:rPr>
              <w:t>29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Supplier’s declarations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30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Amounts expressed in euro</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TITLE VI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PRINCIPLES OF COOPERATION AND DOCUMENTARY EVIDENCE</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31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Documentary evidence, p</w:t>
            </w:r>
            <w:r>
              <w:rPr>
                <w:rFonts w:ascii="Verdana" w:eastAsia="Verdana" w:hAnsi="Verdana" w:cs="Verdana"/>
              </w:rPr>
              <w:t>reservation of proofs of origin and supporting documents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32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Dispute settlement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TITLE VII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ADMINISTRATIVE COOPERATION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33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Notification and cooperation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34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Verification of proofs of origin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35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Verification of supplier’s declarations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36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Penalties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TITLE VIII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APPLICATION OF APPENDIX I</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37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European Economic Area</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38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Liechtenstein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39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Republic of San Marino</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40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Principality of Andorra</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Article </w:t>
            </w:r>
            <w:r>
              <w:rPr>
                <w:rFonts w:ascii="Verdana" w:eastAsia="Verdana" w:hAnsi="Verdana" w:cs="Verdana"/>
              </w:rPr>
              <w:t>41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Ceuta and Melilla</w:t>
            </w:r>
          </w:p>
        </w:tc>
      </w:tr>
      <w:tr w:rsidR="00632E5B">
        <w:tblPrEx>
          <w:tblCellMar>
            <w:top w:w="0" w:type="dxa"/>
            <w:bottom w:w="0" w:type="dxa"/>
          </w:tblCellMar>
        </w:tblPrEx>
        <w:tc>
          <w:tcPr>
            <w:tcW w:w="0" w:type="auto"/>
            <w:gridSpan w:val="2"/>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List of Annexes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I: </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Introductory notes to the list in Annex II</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ANNEX 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List of working or processing required to be carried out on non-originating materials in order for the product manufactured to obtain originating status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III: </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Text of the origin declaration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IV: </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Specimens of movement certificate EUR.1 and application for a movement certificate EUR.1</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ANNEX V:</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Special conditions concerning products originating in Ceuta and Melilla</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VI: </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Supplier’s declara</w:t>
            </w:r>
            <w:r>
              <w:rPr>
                <w:rFonts w:ascii="Verdana" w:eastAsia="Verdana" w:hAnsi="Verdana" w:cs="Verdana"/>
              </w:rPr>
              <w:t>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VII: </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Long-term supplier’s declaration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VIII: </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List of Contracting Parties having opted to extend the application of Article 7(3) on importation of products falling within Chapters 50 to 63 of the Harmonised System</w:t>
            </w:r>
          </w:p>
        </w:tc>
      </w:tr>
    </w:tbl>
    <w:p w:rsidR="00632E5B" w:rsidRDefault="00513389">
      <w:pPr>
        <w:spacing w:line="210" w:lineRule="atLeast"/>
        <w:jc w:val="center"/>
      </w:pPr>
      <w:r>
        <w:rPr>
          <w:rFonts w:ascii="Verdana" w:eastAsia="Verdana" w:hAnsi="Verdana" w:cs="Verdana"/>
        </w:rPr>
        <w:t>TITLE I</w:t>
      </w:r>
    </w:p>
    <w:p w:rsidR="00632E5B" w:rsidRDefault="00513389">
      <w:pPr>
        <w:spacing w:line="210" w:lineRule="atLeast"/>
        <w:jc w:val="center"/>
      </w:pPr>
      <w:r>
        <w:rPr>
          <w:rFonts w:ascii="Verdana" w:eastAsia="Verdana" w:hAnsi="Verdana" w:cs="Verdana"/>
          <w:b/>
        </w:rPr>
        <w:lastRenderedPageBreak/>
        <w:t>GENERAL PROVISIONS</w:t>
      </w:r>
    </w:p>
    <w:p w:rsidR="00632E5B" w:rsidRDefault="00513389">
      <w:pPr>
        <w:spacing w:line="210" w:lineRule="atLeast"/>
        <w:jc w:val="center"/>
      </w:pPr>
      <w:r>
        <w:rPr>
          <w:rFonts w:ascii="Verdana" w:eastAsia="Verdana" w:hAnsi="Verdana" w:cs="Verdana"/>
          <w:i/>
        </w:rPr>
        <w:t>Article 1</w:t>
      </w:r>
    </w:p>
    <w:p w:rsidR="00632E5B" w:rsidRDefault="00513389">
      <w:pPr>
        <w:spacing w:line="210" w:lineRule="atLeast"/>
        <w:jc w:val="center"/>
      </w:pPr>
      <w:r>
        <w:rPr>
          <w:rFonts w:ascii="Verdana" w:eastAsia="Verdana" w:hAnsi="Verdana" w:cs="Verdana"/>
          <w:b/>
        </w:rPr>
        <w:t>Definitions</w:t>
      </w:r>
    </w:p>
    <w:p w:rsidR="00632E5B" w:rsidRDefault="00513389">
      <w:pPr>
        <w:spacing w:line="210" w:lineRule="atLeast"/>
      </w:pPr>
      <w:r>
        <w:rPr>
          <w:rFonts w:ascii="Verdana" w:eastAsia="Verdana" w:hAnsi="Verdana" w:cs="Verdana"/>
        </w:rPr>
        <w:t>For the purposes of this Convention:</w:t>
      </w:r>
    </w:p>
    <w:p w:rsidR="00632E5B" w:rsidRDefault="00513389">
      <w:pPr>
        <w:spacing w:line="210" w:lineRule="atLeast"/>
      </w:pPr>
      <w:r>
        <w:rPr>
          <w:rFonts w:ascii="Verdana" w:eastAsia="Verdana" w:hAnsi="Verdana" w:cs="Verdana"/>
        </w:rPr>
        <w:t xml:space="preserve">(a) “chapters”, “headings” and “sub-headings” mean the chapters, the headings and sub-headings (four- or six-digit codes) used in the nomenclature which makes up the Harmonised Commodity Description and Coding System (“Harmonised System”) with the changes </w:t>
      </w:r>
      <w:r>
        <w:rPr>
          <w:rFonts w:ascii="Verdana" w:eastAsia="Verdana" w:hAnsi="Verdana" w:cs="Verdana"/>
        </w:rPr>
        <w:t>pursuant to the Recommendation of 26 June 2004 of the Customs Cooperation Council;</w:t>
      </w:r>
    </w:p>
    <w:p w:rsidR="00632E5B" w:rsidRDefault="00513389">
      <w:pPr>
        <w:spacing w:line="210" w:lineRule="atLeast"/>
      </w:pPr>
      <w:r>
        <w:rPr>
          <w:rFonts w:ascii="Verdana" w:eastAsia="Verdana" w:hAnsi="Verdana" w:cs="Verdana"/>
        </w:rPr>
        <w:t>(b) “classified” refers to the classification of goods under a particular heading or sub-heading of the Harmonised System;</w:t>
      </w:r>
    </w:p>
    <w:p w:rsidR="00632E5B" w:rsidRDefault="00513389">
      <w:pPr>
        <w:spacing w:line="210" w:lineRule="atLeast"/>
      </w:pPr>
      <w:r>
        <w:rPr>
          <w:rFonts w:ascii="Verdana" w:eastAsia="Verdana" w:hAnsi="Verdana" w:cs="Verdana"/>
        </w:rPr>
        <w:t>(c) “consignment” means products which are either:</w:t>
      </w:r>
    </w:p>
    <w:p w:rsidR="00632E5B" w:rsidRDefault="00513389">
      <w:pPr>
        <w:spacing w:line="210" w:lineRule="atLeast"/>
      </w:pPr>
      <w:r>
        <w:rPr>
          <w:rFonts w:ascii="Verdana" w:eastAsia="Verdana" w:hAnsi="Verdana" w:cs="Verdana"/>
        </w:rPr>
        <w:t>(i) sent simultaneously from one exporter to one consignee; or</w:t>
      </w:r>
    </w:p>
    <w:p w:rsidR="00632E5B" w:rsidRDefault="00513389">
      <w:pPr>
        <w:spacing w:line="210" w:lineRule="atLeast"/>
      </w:pPr>
      <w:r>
        <w:rPr>
          <w:rFonts w:ascii="Verdana" w:eastAsia="Verdana" w:hAnsi="Verdana" w:cs="Verdana"/>
        </w:rPr>
        <w:t>(ii) covered by a single transport document covering their shipment from the exporter to the consignee or, in the absence of such a document, by a single invoice;</w:t>
      </w:r>
    </w:p>
    <w:p w:rsidR="00632E5B" w:rsidRDefault="00513389">
      <w:pPr>
        <w:spacing w:line="210" w:lineRule="atLeast"/>
      </w:pPr>
      <w:r>
        <w:rPr>
          <w:rFonts w:ascii="Verdana" w:eastAsia="Verdana" w:hAnsi="Verdana" w:cs="Verdana"/>
        </w:rPr>
        <w:t>(d) “customs authorities of t</w:t>
      </w:r>
      <w:r>
        <w:rPr>
          <w:rFonts w:ascii="Verdana" w:eastAsia="Verdana" w:hAnsi="Verdana" w:cs="Verdana"/>
        </w:rPr>
        <w:t>he Contracting Party” for the European Union means any of the customs authorities of the Member States of the European Union;</w:t>
      </w:r>
    </w:p>
    <w:p w:rsidR="00632E5B" w:rsidRDefault="00513389">
      <w:pPr>
        <w:spacing w:line="210" w:lineRule="atLeast"/>
      </w:pPr>
      <w:r>
        <w:rPr>
          <w:rFonts w:ascii="Verdana" w:eastAsia="Verdana" w:hAnsi="Verdana" w:cs="Verdana"/>
        </w:rPr>
        <w:t>(e) “customs value” means the value as determined in accordance with the Agreement on implementation of Article VII of the General</w:t>
      </w:r>
      <w:r>
        <w:rPr>
          <w:rFonts w:ascii="Verdana" w:eastAsia="Verdana" w:hAnsi="Verdana" w:cs="Verdana"/>
        </w:rPr>
        <w:t xml:space="preserve"> Agreement on Tariffs and Trade 1994 (WTO Agreement on Customs Valuation);</w:t>
      </w:r>
    </w:p>
    <w:p w:rsidR="00632E5B" w:rsidRDefault="00513389">
      <w:pPr>
        <w:spacing w:line="210" w:lineRule="atLeast"/>
      </w:pPr>
      <w:r>
        <w:rPr>
          <w:rFonts w:ascii="Verdana" w:eastAsia="Verdana" w:hAnsi="Verdana" w:cs="Verdana"/>
        </w:rPr>
        <w:t>(f) “ex-works price” means the price paid for the product ex works to the manufacturer in the Contracting Party in whose undertaking the last working or processing is carried out, p</w:t>
      </w:r>
      <w:r>
        <w:rPr>
          <w:rFonts w:ascii="Verdana" w:eastAsia="Verdana" w:hAnsi="Verdana" w:cs="Verdana"/>
        </w:rPr>
        <w:t>rovided that the price includes the value of all the materials used and all other costs related to its production, minus any internal taxes which are, or may be, repaid when the product obtained is exported. Where the last working or processing has been su</w:t>
      </w:r>
      <w:r>
        <w:rPr>
          <w:rFonts w:ascii="Verdana" w:eastAsia="Verdana" w:hAnsi="Verdana" w:cs="Verdana"/>
        </w:rPr>
        <w:t>bcontracted to a manufacturer, the term “manufacturer” refers to the enterprise that has employed the subcontractor.</w:t>
      </w:r>
    </w:p>
    <w:p w:rsidR="00632E5B" w:rsidRDefault="00513389">
      <w:pPr>
        <w:spacing w:line="210" w:lineRule="atLeast"/>
      </w:pPr>
      <w:r>
        <w:rPr>
          <w:rFonts w:ascii="Verdana" w:eastAsia="Verdana" w:hAnsi="Verdana" w:cs="Verdana"/>
        </w:rPr>
        <w:t>Where the actual price paid does not reflect all costs related to the manufacturing of the product which are actually incurred in the Contr</w:t>
      </w:r>
      <w:r>
        <w:rPr>
          <w:rFonts w:ascii="Verdana" w:eastAsia="Verdana" w:hAnsi="Verdana" w:cs="Verdana"/>
        </w:rPr>
        <w:t>acting Party, the ex-works price means the sum of all those costs, minus any internal taxes which are, or may be, repaid when the product obtained is exported;</w:t>
      </w:r>
    </w:p>
    <w:p w:rsidR="00632E5B" w:rsidRDefault="00513389">
      <w:pPr>
        <w:spacing w:line="210" w:lineRule="atLeast"/>
      </w:pPr>
      <w:r>
        <w:rPr>
          <w:rFonts w:ascii="Verdana" w:eastAsia="Verdana" w:hAnsi="Verdana" w:cs="Verdana"/>
        </w:rPr>
        <w:t>(g) “fungible materials” or fungible products means materials or products that are of the same k</w:t>
      </w:r>
      <w:r>
        <w:rPr>
          <w:rFonts w:ascii="Verdana" w:eastAsia="Verdana" w:hAnsi="Verdana" w:cs="Verdana"/>
        </w:rPr>
        <w:t>ind and commercial quality, with the same technical and physical characteristics, and which cannot be distinguished from one another;</w:t>
      </w:r>
    </w:p>
    <w:p w:rsidR="00632E5B" w:rsidRDefault="00513389">
      <w:pPr>
        <w:spacing w:line="210" w:lineRule="atLeast"/>
      </w:pPr>
      <w:r>
        <w:rPr>
          <w:rFonts w:ascii="Verdana" w:eastAsia="Verdana" w:hAnsi="Verdana" w:cs="Verdana"/>
        </w:rPr>
        <w:t>(h) “good” means both materials and products;</w:t>
      </w:r>
    </w:p>
    <w:p w:rsidR="00632E5B" w:rsidRDefault="00513389">
      <w:pPr>
        <w:spacing w:line="210" w:lineRule="atLeast"/>
      </w:pPr>
      <w:r>
        <w:rPr>
          <w:rFonts w:ascii="Verdana" w:eastAsia="Verdana" w:hAnsi="Verdana" w:cs="Verdana"/>
        </w:rPr>
        <w:t>(i) “manufacture” means any kind of working or processing including assembly</w:t>
      </w:r>
      <w:r>
        <w:rPr>
          <w:rFonts w:ascii="Verdana" w:eastAsia="Verdana" w:hAnsi="Verdana" w:cs="Verdana"/>
        </w:rPr>
        <w:t>;</w:t>
      </w:r>
    </w:p>
    <w:p w:rsidR="00632E5B" w:rsidRDefault="00513389">
      <w:pPr>
        <w:spacing w:line="210" w:lineRule="atLeast"/>
      </w:pPr>
      <w:r>
        <w:rPr>
          <w:rFonts w:ascii="Verdana" w:eastAsia="Verdana" w:hAnsi="Verdana" w:cs="Verdana"/>
        </w:rPr>
        <w:t>(j) “material” means any ingredient, raw material, component or part, etc., used in the manufacture of the product;</w:t>
      </w:r>
    </w:p>
    <w:p w:rsidR="00632E5B" w:rsidRDefault="00513389">
      <w:pPr>
        <w:spacing w:line="210" w:lineRule="atLeast"/>
      </w:pPr>
      <w:r>
        <w:rPr>
          <w:rFonts w:ascii="Verdana" w:eastAsia="Verdana" w:hAnsi="Verdana" w:cs="Verdana"/>
        </w:rPr>
        <w:t>(k) “maximum content of non-originating materials” means the maximum content of non-originating materials</w:t>
      </w:r>
      <w:r>
        <w:rPr>
          <w:rFonts w:ascii="Verdana" w:eastAsia="Verdana" w:hAnsi="Verdana" w:cs="Verdana"/>
        </w:rPr>
        <w:t xml:space="preserve"> which is permitted in order to consider a </w:t>
      </w:r>
      <w:r>
        <w:rPr>
          <w:rFonts w:ascii="Verdana" w:eastAsia="Verdana" w:hAnsi="Verdana" w:cs="Verdana"/>
        </w:rPr>
        <w:lastRenderedPageBreak/>
        <w:t>manufacture as working or processing sufficient to confer originating status on the product. It may be expressed as a percentage of the ex-works price of the product or as a percentage of the net weight of those m</w:t>
      </w:r>
      <w:r>
        <w:rPr>
          <w:rFonts w:ascii="Verdana" w:eastAsia="Verdana" w:hAnsi="Verdana" w:cs="Verdana"/>
        </w:rPr>
        <w:t>aterials used falling under a specified group of chapters, chapter, heading or sub- heading;</w:t>
      </w:r>
    </w:p>
    <w:p w:rsidR="00632E5B" w:rsidRDefault="00513389">
      <w:pPr>
        <w:spacing w:line="210" w:lineRule="atLeast"/>
      </w:pPr>
      <w:r>
        <w:rPr>
          <w:rFonts w:ascii="Verdana" w:eastAsia="Verdana" w:hAnsi="Verdana" w:cs="Verdana"/>
        </w:rPr>
        <w:t>(l) “product” means the product being manufactured, even if it is intended for later use in another manufacturing operation;</w:t>
      </w:r>
    </w:p>
    <w:p w:rsidR="00632E5B" w:rsidRDefault="00513389">
      <w:pPr>
        <w:spacing w:line="210" w:lineRule="atLeast"/>
      </w:pPr>
      <w:r>
        <w:rPr>
          <w:rFonts w:ascii="Verdana" w:eastAsia="Verdana" w:hAnsi="Verdana" w:cs="Verdana"/>
        </w:rPr>
        <w:t>(m) “territory” includes the land terr</w:t>
      </w:r>
      <w:r>
        <w:rPr>
          <w:rFonts w:ascii="Verdana" w:eastAsia="Verdana" w:hAnsi="Verdana" w:cs="Verdana"/>
        </w:rPr>
        <w:t>itory, internal waters and the territorial sea of a Contracting Party;</w:t>
      </w:r>
    </w:p>
    <w:p w:rsidR="00632E5B" w:rsidRDefault="00513389">
      <w:pPr>
        <w:spacing w:line="210" w:lineRule="atLeast"/>
      </w:pPr>
      <w:r>
        <w:rPr>
          <w:rFonts w:ascii="Verdana" w:eastAsia="Verdana" w:hAnsi="Verdana" w:cs="Verdana"/>
        </w:rPr>
        <w:t>(n) “value added” shall be taken to be the ex-works price of the product minus the customs value of each of the materials incorporated which originate in the other Contracting Parties w</w:t>
      </w:r>
      <w:r>
        <w:rPr>
          <w:rFonts w:ascii="Verdana" w:eastAsia="Verdana" w:hAnsi="Verdana" w:cs="Verdana"/>
        </w:rPr>
        <w:t>ith which cumulation is applicable or, where the customs value is not known or cannot be ascertained, the first ascertainable price paid for the materials in the exporting Contracting Party;</w:t>
      </w:r>
    </w:p>
    <w:p w:rsidR="00632E5B" w:rsidRDefault="00513389">
      <w:pPr>
        <w:spacing w:line="210" w:lineRule="atLeast"/>
      </w:pPr>
      <w:r>
        <w:rPr>
          <w:rFonts w:ascii="Verdana" w:eastAsia="Verdana" w:hAnsi="Verdana" w:cs="Verdana"/>
        </w:rPr>
        <w:t>(o) “value of materials” means the customs value at the time of i</w:t>
      </w:r>
      <w:r>
        <w:rPr>
          <w:rFonts w:ascii="Verdana" w:eastAsia="Verdana" w:hAnsi="Verdana" w:cs="Verdana"/>
        </w:rPr>
        <w:t>mportation of the non-originating materials used, or, if this is not known and cannot be ascertained, the first ascertainable price paid for the materials in the exporting Contracting Party. Where the value of the originating materials used needs to be est</w:t>
      </w:r>
      <w:r>
        <w:rPr>
          <w:rFonts w:ascii="Verdana" w:eastAsia="Verdana" w:hAnsi="Verdana" w:cs="Verdana"/>
        </w:rPr>
        <w:t xml:space="preserve">ablished, this point shall be applied </w:t>
      </w:r>
      <w:r>
        <w:rPr>
          <w:rFonts w:ascii="Verdana" w:eastAsia="Verdana" w:hAnsi="Verdana" w:cs="Verdana"/>
          <w:i/>
        </w:rPr>
        <w:t>mutatis mutandis</w:t>
      </w:r>
      <w:r>
        <w:rPr>
          <w:rFonts w:ascii="Verdana" w:eastAsia="Verdana" w:hAnsi="Verdana" w:cs="Verdana"/>
        </w:rPr>
        <w:t>.</w:t>
      </w:r>
    </w:p>
    <w:p w:rsidR="00632E5B" w:rsidRDefault="00513389">
      <w:pPr>
        <w:spacing w:line="210" w:lineRule="atLeast"/>
        <w:jc w:val="center"/>
      </w:pPr>
      <w:r>
        <w:rPr>
          <w:rFonts w:ascii="Verdana" w:eastAsia="Verdana" w:hAnsi="Verdana" w:cs="Verdana"/>
        </w:rPr>
        <w:t>TITLE II</w:t>
      </w:r>
    </w:p>
    <w:p w:rsidR="00632E5B" w:rsidRDefault="00513389">
      <w:pPr>
        <w:spacing w:line="210" w:lineRule="atLeast"/>
        <w:jc w:val="center"/>
      </w:pPr>
      <w:r>
        <w:rPr>
          <w:rFonts w:ascii="Verdana" w:eastAsia="Verdana" w:hAnsi="Verdana" w:cs="Verdana"/>
          <w:b/>
        </w:rPr>
        <w:t>DEFINITION OF THE CONCEPT OF “ORIGINATING PRODUCTS”</w:t>
      </w:r>
    </w:p>
    <w:p w:rsidR="00632E5B" w:rsidRDefault="00513389">
      <w:pPr>
        <w:spacing w:line="210" w:lineRule="atLeast"/>
        <w:jc w:val="center"/>
      </w:pPr>
      <w:r>
        <w:rPr>
          <w:rFonts w:ascii="Verdana" w:eastAsia="Verdana" w:hAnsi="Verdana" w:cs="Verdana"/>
          <w:i/>
        </w:rPr>
        <w:t>Article 2</w:t>
      </w:r>
    </w:p>
    <w:p w:rsidR="00632E5B" w:rsidRDefault="00513389">
      <w:pPr>
        <w:spacing w:line="210" w:lineRule="atLeast"/>
        <w:jc w:val="center"/>
      </w:pPr>
      <w:r>
        <w:rPr>
          <w:rFonts w:ascii="Verdana" w:eastAsia="Verdana" w:hAnsi="Verdana" w:cs="Verdana"/>
          <w:b/>
        </w:rPr>
        <w:t>General requirements</w:t>
      </w:r>
    </w:p>
    <w:p w:rsidR="00632E5B" w:rsidRDefault="00513389">
      <w:pPr>
        <w:spacing w:line="210" w:lineRule="atLeast"/>
      </w:pPr>
      <w:r>
        <w:rPr>
          <w:rFonts w:ascii="Verdana" w:eastAsia="Verdana" w:hAnsi="Verdana" w:cs="Verdana"/>
        </w:rPr>
        <w:t>For the purpose of implementing the relevant Agreement, the following products shall be considered as origin</w:t>
      </w:r>
      <w:r>
        <w:rPr>
          <w:rFonts w:ascii="Verdana" w:eastAsia="Verdana" w:hAnsi="Verdana" w:cs="Verdana"/>
        </w:rPr>
        <w:t>ating in a Contracting Party when exported to another Contracting Party:</w:t>
      </w:r>
    </w:p>
    <w:p w:rsidR="00632E5B" w:rsidRDefault="00513389">
      <w:pPr>
        <w:spacing w:line="210" w:lineRule="atLeast"/>
      </w:pPr>
      <w:r>
        <w:rPr>
          <w:rFonts w:ascii="Verdana" w:eastAsia="Verdana" w:hAnsi="Verdana" w:cs="Verdana"/>
        </w:rPr>
        <w:t>(a) products wholly obtained in the Contracting Party, within the meaning of Article 3;</w:t>
      </w:r>
    </w:p>
    <w:p w:rsidR="00632E5B" w:rsidRDefault="00513389">
      <w:pPr>
        <w:spacing w:line="210" w:lineRule="atLeast"/>
      </w:pPr>
      <w:r>
        <w:rPr>
          <w:rFonts w:ascii="Verdana" w:eastAsia="Verdana" w:hAnsi="Verdana" w:cs="Verdana"/>
        </w:rPr>
        <w:t>(b) products obtained in the Contracting Party incorporating materials which have not been whol</w:t>
      </w:r>
      <w:r>
        <w:rPr>
          <w:rFonts w:ascii="Verdana" w:eastAsia="Verdana" w:hAnsi="Verdana" w:cs="Verdana"/>
        </w:rPr>
        <w:t>ly obtained there, provided that such materials have undergone sufficient working or processing in that Contracting Party within the meaning of Article 4.</w:t>
      </w:r>
    </w:p>
    <w:p w:rsidR="00632E5B" w:rsidRDefault="00513389">
      <w:pPr>
        <w:spacing w:line="210" w:lineRule="atLeast"/>
        <w:jc w:val="center"/>
      </w:pPr>
      <w:r>
        <w:rPr>
          <w:rFonts w:ascii="Verdana" w:eastAsia="Verdana" w:hAnsi="Verdana" w:cs="Verdana"/>
          <w:i/>
        </w:rPr>
        <w:t>Article 3</w:t>
      </w:r>
    </w:p>
    <w:p w:rsidR="00632E5B" w:rsidRDefault="00513389">
      <w:pPr>
        <w:spacing w:line="210" w:lineRule="atLeast"/>
        <w:jc w:val="center"/>
      </w:pPr>
      <w:r>
        <w:rPr>
          <w:rFonts w:ascii="Verdana" w:eastAsia="Verdana" w:hAnsi="Verdana" w:cs="Verdana"/>
          <w:b/>
        </w:rPr>
        <w:t>Wholly obtained products</w:t>
      </w:r>
    </w:p>
    <w:p w:rsidR="00632E5B" w:rsidRDefault="00513389">
      <w:pPr>
        <w:spacing w:line="210" w:lineRule="atLeast"/>
      </w:pPr>
      <w:r>
        <w:rPr>
          <w:rFonts w:ascii="Verdana" w:eastAsia="Verdana" w:hAnsi="Verdana" w:cs="Verdana"/>
        </w:rPr>
        <w:t>1. The following shall be considered as wholly obtained in a Contr</w:t>
      </w:r>
      <w:r>
        <w:rPr>
          <w:rFonts w:ascii="Verdana" w:eastAsia="Verdana" w:hAnsi="Verdana" w:cs="Verdana"/>
        </w:rPr>
        <w:t>acting Party when exported to another Contracting Party:</w:t>
      </w:r>
    </w:p>
    <w:p w:rsidR="00632E5B" w:rsidRDefault="00513389">
      <w:pPr>
        <w:spacing w:line="210" w:lineRule="atLeast"/>
      </w:pPr>
      <w:r>
        <w:rPr>
          <w:rFonts w:ascii="Verdana" w:eastAsia="Verdana" w:hAnsi="Verdana" w:cs="Verdana"/>
        </w:rPr>
        <w:t>(a) mineral products and natural water extracted from its soil or from its seabed;</w:t>
      </w:r>
    </w:p>
    <w:p w:rsidR="00632E5B" w:rsidRDefault="00513389">
      <w:pPr>
        <w:spacing w:line="210" w:lineRule="atLeast"/>
      </w:pPr>
      <w:r>
        <w:rPr>
          <w:rFonts w:ascii="Verdana" w:eastAsia="Verdana" w:hAnsi="Verdana" w:cs="Verdana"/>
        </w:rPr>
        <w:t>(b) plants, including aquatic plants, and vegetable products grown or harvested there;</w:t>
      </w:r>
    </w:p>
    <w:p w:rsidR="00632E5B" w:rsidRDefault="00513389">
      <w:pPr>
        <w:spacing w:line="210" w:lineRule="atLeast"/>
      </w:pPr>
      <w:r>
        <w:rPr>
          <w:rFonts w:ascii="Verdana" w:eastAsia="Verdana" w:hAnsi="Verdana" w:cs="Verdana"/>
        </w:rPr>
        <w:t>(c) live animals born and rai</w:t>
      </w:r>
      <w:r>
        <w:rPr>
          <w:rFonts w:ascii="Verdana" w:eastAsia="Verdana" w:hAnsi="Verdana" w:cs="Verdana"/>
        </w:rPr>
        <w:t>sed there;</w:t>
      </w:r>
    </w:p>
    <w:p w:rsidR="00632E5B" w:rsidRDefault="00513389">
      <w:pPr>
        <w:spacing w:line="210" w:lineRule="atLeast"/>
      </w:pPr>
      <w:r>
        <w:rPr>
          <w:rFonts w:ascii="Verdana" w:eastAsia="Verdana" w:hAnsi="Verdana" w:cs="Verdana"/>
        </w:rPr>
        <w:t>(d) products from live animals raised there;</w:t>
      </w:r>
    </w:p>
    <w:p w:rsidR="00632E5B" w:rsidRDefault="00513389">
      <w:pPr>
        <w:spacing w:line="210" w:lineRule="atLeast"/>
      </w:pPr>
      <w:r>
        <w:rPr>
          <w:rFonts w:ascii="Verdana" w:eastAsia="Verdana" w:hAnsi="Verdana" w:cs="Verdana"/>
        </w:rPr>
        <w:lastRenderedPageBreak/>
        <w:t>(e) products from slaughtered animals born and raised there;</w:t>
      </w:r>
    </w:p>
    <w:p w:rsidR="00632E5B" w:rsidRDefault="00513389">
      <w:pPr>
        <w:spacing w:line="210" w:lineRule="atLeast"/>
      </w:pPr>
      <w:r>
        <w:rPr>
          <w:rFonts w:ascii="Verdana" w:eastAsia="Verdana" w:hAnsi="Verdana" w:cs="Verdana"/>
        </w:rPr>
        <w:t>(f) products obtained by hunting or fishing conducted there;</w:t>
      </w:r>
    </w:p>
    <w:p w:rsidR="00632E5B" w:rsidRDefault="00513389">
      <w:pPr>
        <w:spacing w:line="210" w:lineRule="atLeast"/>
      </w:pPr>
      <w:r>
        <w:rPr>
          <w:rFonts w:ascii="Verdana" w:eastAsia="Verdana" w:hAnsi="Verdana" w:cs="Verdana"/>
        </w:rPr>
        <w:t>(g) products of aquaculture where the fish, crustaceans, molluscs and other aq</w:t>
      </w:r>
      <w:r>
        <w:rPr>
          <w:rFonts w:ascii="Verdana" w:eastAsia="Verdana" w:hAnsi="Verdana" w:cs="Verdana"/>
        </w:rPr>
        <w:t>uatic invertebrates are born or raised there from eggs, larvae, fry or fingerlings;</w:t>
      </w:r>
    </w:p>
    <w:p w:rsidR="00632E5B" w:rsidRDefault="00513389">
      <w:pPr>
        <w:spacing w:line="210" w:lineRule="atLeast"/>
      </w:pPr>
      <w:r>
        <w:rPr>
          <w:rFonts w:ascii="Verdana" w:eastAsia="Verdana" w:hAnsi="Verdana" w:cs="Verdana"/>
        </w:rPr>
        <w:t>(h) products of sea fishing and other products taken from the sea outside any territorial sea by its vessels;</w:t>
      </w:r>
    </w:p>
    <w:p w:rsidR="00632E5B" w:rsidRDefault="00513389">
      <w:pPr>
        <w:spacing w:line="210" w:lineRule="atLeast"/>
      </w:pPr>
      <w:r>
        <w:rPr>
          <w:rFonts w:ascii="Verdana" w:eastAsia="Verdana" w:hAnsi="Verdana" w:cs="Verdana"/>
        </w:rPr>
        <w:t xml:space="preserve">(i) products made on board its factory ships exclusively from </w:t>
      </w:r>
      <w:r>
        <w:rPr>
          <w:rFonts w:ascii="Verdana" w:eastAsia="Verdana" w:hAnsi="Verdana" w:cs="Verdana"/>
        </w:rPr>
        <w:t>products referred to in point (h);</w:t>
      </w:r>
    </w:p>
    <w:p w:rsidR="00632E5B" w:rsidRDefault="00513389">
      <w:pPr>
        <w:spacing w:line="210" w:lineRule="atLeast"/>
      </w:pPr>
      <w:r>
        <w:rPr>
          <w:rFonts w:ascii="Verdana" w:eastAsia="Verdana" w:hAnsi="Verdana" w:cs="Verdana"/>
        </w:rPr>
        <w:t>(j) used articles collected there fit only for the recovery of raw materials;</w:t>
      </w:r>
    </w:p>
    <w:p w:rsidR="00632E5B" w:rsidRDefault="00513389">
      <w:pPr>
        <w:spacing w:line="210" w:lineRule="atLeast"/>
      </w:pPr>
      <w:r>
        <w:rPr>
          <w:rFonts w:ascii="Verdana" w:eastAsia="Verdana" w:hAnsi="Verdana" w:cs="Verdana"/>
        </w:rPr>
        <w:t>(k) waste and scrap resulting from manufacturing operations conducted there;</w:t>
      </w:r>
    </w:p>
    <w:p w:rsidR="00632E5B" w:rsidRDefault="00513389">
      <w:pPr>
        <w:spacing w:line="210" w:lineRule="atLeast"/>
      </w:pPr>
      <w:r>
        <w:rPr>
          <w:rFonts w:ascii="Verdana" w:eastAsia="Verdana" w:hAnsi="Verdana" w:cs="Verdana"/>
        </w:rPr>
        <w:t>(l)</w:t>
      </w:r>
      <w:r>
        <w:rPr>
          <w:rFonts w:ascii="Verdana" w:eastAsia="Verdana" w:hAnsi="Verdana" w:cs="Verdana"/>
        </w:rPr>
        <w:t xml:space="preserve"> products extracted from the seabed or below the seabed which is situated outside its territorial sea but where it has exclusive exploitation rights;</w:t>
      </w:r>
    </w:p>
    <w:p w:rsidR="00632E5B" w:rsidRDefault="00513389">
      <w:pPr>
        <w:spacing w:line="210" w:lineRule="atLeast"/>
      </w:pPr>
      <w:r>
        <w:rPr>
          <w:rFonts w:ascii="Verdana" w:eastAsia="Verdana" w:hAnsi="Verdana" w:cs="Verdana"/>
        </w:rPr>
        <w:t>(m) goods produced there exclusively from the products specified in points (a) to (l).</w:t>
      </w:r>
    </w:p>
    <w:p w:rsidR="00632E5B" w:rsidRDefault="00513389">
      <w:pPr>
        <w:spacing w:line="210" w:lineRule="atLeast"/>
      </w:pPr>
      <w:r>
        <w:rPr>
          <w:rFonts w:ascii="Verdana" w:eastAsia="Verdana" w:hAnsi="Verdana" w:cs="Verdana"/>
        </w:rPr>
        <w:t>2. The terms “its vessels” and “its factory ships” in paragraph 1 (h) and (i) shall apply only to vessels and factory ships which meet each of the following requirements:</w:t>
      </w:r>
    </w:p>
    <w:p w:rsidR="00632E5B" w:rsidRDefault="00513389">
      <w:pPr>
        <w:spacing w:line="210" w:lineRule="atLeast"/>
      </w:pPr>
      <w:r>
        <w:rPr>
          <w:rFonts w:ascii="Verdana" w:eastAsia="Verdana" w:hAnsi="Verdana" w:cs="Verdana"/>
        </w:rPr>
        <w:t>(a) they are registered in the exporting or the importing Contracting Party;</w:t>
      </w:r>
    </w:p>
    <w:p w:rsidR="00632E5B" w:rsidRDefault="00513389">
      <w:pPr>
        <w:spacing w:line="210" w:lineRule="atLeast"/>
      </w:pPr>
      <w:r>
        <w:rPr>
          <w:rFonts w:ascii="Verdana" w:eastAsia="Verdana" w:hAnsi="Verdana" w:cs="Verdana"/>
        </w:rPr>
        <w:t>(b) they</w:t>
      </w:r>
      <w:r>
        <w:rPr>
          <w:rFonts w:ascii="Verdana" w:eastAsia="Verdana" w:hAnsi="Verdana" w:cs="Verdana"/>
        </w:rPr>
        <w:t xml:space="preserve"> sail under the flag of the exporting or the importing Contracting Party;</w:t>
      </w:r>
    </w:p>
    <w:p w:rsidR="00632E5B" w:rsidRDefault="00513389">
      <w:pPr>
        <w:spacing w:line="210" w:lineRule="atLeast"/>
      </w:pPr>
      <w:r>
        <w:rPr>
          <w:rFonts w:ascii="Verdana" w:eastAsia="Verdana" w:hAnsi="Verdana" w:cs="Verdana"/>
        </w:rPr>
        <w:t>(c) they meet one of the following conditions:</w:t>
      </w:r>
    </w:p>
    <w:p w:rsidR="00632E5B" w:rsidRDefault="00513389">
      <w:pPr>
        <w:spacing w:line="210" w:lineRule="atLeast"/>
      </w:pPr>
      <w:r>
        <w:rPr>
          <w:rFonts w:ascii="Verdana" w:eastAsia="Verdana" w:hAnsi="Verdana" w:cs="Verdana"/>
        </w:rPr>
        <w:t>(i) they are at least 50 % owned by nationals of the exporting or the importing Contracting Party, or</w:t>
      </w:r>
    </w:p>
    <w:p w:rsidR="00632E5B" w:rsidRDefault="00513389">
      <w:pPr>
        <w:spacing w:line="210" w:lineRule="atLeast"/>
      </w:pPr>
      <w:r>
        <w:rPr>
          <w:rFonts w:ascii="Verdana" w:eastAsia="Verdana" w:hAnsi="Verdana" w:cs="Verdana"/>
        </w:rPr>
        <w:t>(ii) they are owned by companies:</w:t>
      </w:r>
    </w:p>
    <w:p w:rsidR="00632E5B" w:rsidRDefault="00513389">
      <w:pPr>
        <w:spacing w:line="210" w:lineRule="atLeast"/>
      </w:pPr>
      <w:r>
        <w:rPr>
          <w:rFonts w:ascii="Verdana" w:eastAsia="Verdana" w:hAnsi="Verdana" w:cs="Verdana"/>
        </w:rPr>
        <w:t>– which have their head office and their main place of business in the exporting or the importing Contracting Party, and</w:t>
      </w:r>
    </w:p>
    <w:p w:rsidR="00632E5B" w:rsidRDefault="00513389">
      <w:pPr>
        <w:spacing w:line="210" w:lineRule="atLeast"/>
      </w:pPr>
      <w:r>
        <w:rPr>
          <w:rFonts w:ascii="Verdana" w:eastAsia="Verdana" w:hAnsi="Verdana" w:cs="Verdana"/>
        </w:rPr>
        <w:t>– which are at least 50 % owned by the exporting or the importing Contracting Party or public entities or nationals of those Parties.</w:t>
      </w:r>
    </w:p>
    <w:p w:rsidR="00632E5B" w:rsidRDefault="00513389">
      <w:pPr>
        <w:spacing w:line="210" w:lineRule="atLeast"/>
      </w:pPr>
      <w:r>
        <w:rPr>
          <w:rFonts w:ascii="Verdana" w:eastAsia="Verdana" w:hAnsi="Verdana" w:cs="Verdana"/>
        </w:rPr>
        <w:t>3. For the purposes of paragraph 2, when the exporting or the importing Contracting Party is the European Union, it means the Member States of the European Union.</w:t>
      </w:r>
    </w:p>
    <w:p w:rsidR="00632E5B" w:rsidRDefault="00513389">
      <w:pPr>
        <w:spacing w:line="210" w:lineRule="atLeast"/>
      </w:pPr>
      <w:r>
        <w:rPr>
          <w:rFonts w:ascii="Verdana" w:eastAsia="Verdana" w:hAnsi="Verdana" w:cs="Verdana"/>
        </w:rPr>
        <w:t>4. For the purposes of paragraph 2, the EFTA States are to be considered as one Contracting P</w:t>
      </w:r>
      <w:r>
        <w:rPr>
          <w:rFonts w:ascii="Verdana" w:eastAsia="Verdana" w:hAnsi="Verdana" w:cs="Verdana"/>
        </w:rPr>
        <w:t>arty.</w:t>
      </w:r>
    </w:p>
    <w:p w:rsidR="00632E5B" w:rsidRDefault="00513389">
      <w:pPr>
        <w:spacing w:line="210" w:lineRule="atLeast"/>
        <w:jc w:val="center"/>
      </w:pPr>
      <w:r>
        <w:rPr>
          <w:rFonts w:ascii="Verdana" w:eastAsia="Verdana" w:hAnsi="Verdana" w:cs="Verdana"/>
          <w:i/>
        </w:rPr>
        <w:t>Article 4</w:t>
      </w:r>
    </w:p>
    <w:p w:rsidR="00632E5B" w:rsidRDefault="00513389">
      <w:pPr>
        <w:spacing w:line="210" w:lineRule="atLeast"/>
        <w:jc w:val="center"/>
      </w:pPr>
      <w:r>
        <w:rPr>
          <w:rFonts w:ascii="Verdana" w:eastAsia="Verdana" w:hAnsi="Verdana" w:cs="Verdana"/>
          <w:b/>
        </w:rPr>
        <w:t>Sufficient working or processing</w:t>
      </w:r>
    </w:p>
    <w:p w:rsidR="00632E5B" w:rsidRDefault="00513389">
      <w:pPr>
        <w:spacing w:line="210" w:lineRule="atLeast"/>
      </w:pPr>
      <w:r>
        <w:rPr>
          <w:rFonts w:ascii="Verdana" w:eastAsia="Verdana" w:hAnsi="Verdana" w:cs="Verdana"/>
        </w:rPr>
        <w:t>1. Without prejudice to paragraph 3 of this Article and to Article 6, products which are not wholly obtained in a Contracting Party shall be considered to be sufficiently worked or processed when the conditi</w:t>
      </w:r>
      <w:r>
        <w:rPr>
          <w:rFonts w:ascii="Verdana" w:eastAsia="Verdana" w:hAnsi="Verdana" w:cs="Verdana"/>
        </w:rPr>
        <w:t>ons laid down in the list in Annex II for the goods concerned are fulfilled.</w:t>
      </w:r>
    </w:p>
    <w:p w:rsidR="00632E5B" w:rsidRDefault="00513389">
      <w:pPr>
        <w:spacing w:line="210" w:lineRule="atLeast"/>
      </w:pPr>
      <w:r>
        <w:rPr>
          <w:rFonts w:ascii="Verdana" w:eastAsia="Verdana" w:hAnsi="Verdana" w:cs="Verdana"/>
        </w:rPr>
        <w:lastRenderedPageBreak/>
        <w:t>2. If a product which has acquired originating status in a Contracting Party in accordance with paragraph 1 is used as a material in the manufacture of another product, no account</w:t>
      </w:r>
      <w:r>
        <w:rPr>
          <w:rFonts w:ascii="Verdana" w:eastAsia="Verdana" w:hAnsi="Verdana" w:cs="Verdana"/>
        </w:rPr>
        <w:t xml:space="preserve"> shall be taken of the non-originating materials which may have been used in its manufacture.</w:t>
      </w:r>
    </w:p>
    <w:p w:rsidR="00632E5B" w:rsidRDefault="00513389">
      <w:pPr>
        <w:spacing w:line="210" w:lineRule="atLeast"/>
      </w:pPr>
      <w:r>
        <w:rPr>
          <w:rFonts w:ascii="Verdana" w:eastAsia="Verdana" w:hAnsi="Verdana" w:cs="Verdana"/>
        </w:rPr>
        <w:t>3. The determination of whether the requirements of paragraph 1 are met, shall be carried out for each product.</w:t>
      </w:r>
    </w:p>
    <w:p w:rsidR="00632E5B" w:rsidRDefault="00513389">
      <w:pPr>
        <w:spacing w:line="210" w:lineRule="atLeast"/>
      </w:pPr>
      <w:r>
        <w:rPr>
          <w:rFonts w:ascii="Verdana" w:eastAsia="Verdana" w:hAnsi="Verdana" w:cs="Verdana"/>
        </w:rPr>
        <w:t>However, where the relevant rule is based on compl</w:t>
      </w:r>
      <w:r>
        <w:rPr>
          <w:rFonts w:ascii="Verdana" w:eastAsia="Verdana" w:hAnsi="Verdana" w:cs="Verdana"/>
        </w:rPr>
        <w:t>iance with a maximum content of non-originating materials, the customs authorities of the Contracting Parties may authorise exporters to calculate the ex-works price of the product and the value of the non-originating materials on an average basis as set o</w:t>
      </w:r>
      <w:r>
        <w:rPr>
          <w:rFonts w:ascii="Verdana" w:eastAsia="Verdana" w:hAnsi="Verdana" w:cs="Verdana"/>
        </w:rPr>
        <w:t>ut in paragraph 4, in order to take into account fluctuations in costs and currency rates.</w:t>
      </w:r>
    </w:p>
    <w:p w:rsidR="00632E5B" w:rsidRDefault="00513389">
      <w:pPr>
        <w:spacing w:line="210" w:lineRule="atLeast"/>
      </w:pPr>
      <w:r>
        <w:rPr>
          <w:rFonts w:ascii="Verdana" w:eastAsia="Verdana" w:hAnsi="Verdana" w:cs="Verdana"/>
        </w:rPr>
        <w:t>4. In the case referred to in the second subparagraph of paragraph 3, an average ex-works price of the product and average value of non-originating materials used sh</w:t>
      </w:r>
      <w:r>
        <w:rPr>
          <w:rFonts w:ascii="Verdana" w:eastAsia="Verdana" w:hAnsi="Verdana" w:cs="Verdana"/>
        </w:rPr>
        <w:t>all be calculated respectively on the basis of the sum of the ex-works prices charged for all sales of the same products carried out during the preceding fiscal year and the sum of the value of all the non-originating materials used in the manufacture of t</w:t>
      </w:r>
      <w:r>
        <w:rPr>
          <w:rFonts w:ascii="Verdana" w:eastAsia="Verdana" w:hAnsi="Verdana" w:cs="Verdana"/>
        </w:rPr>
        <w:t>he same products over the preceding fiscal year as defined in the exporting Contracting Party, or, where figures for a complete fiscal year are not available, a shorter period which should not be less than three months.</w:t>
      </w:r>
    </w:p>
    <w:p w:rsidR="00632E5B" w:rsidRDefault="00513389">
      <w:pPr>
        <w:spacing w:line="210" w:lineRule="atLeast"/>
      </w:pPr>
      <w:r>
        <w:rPr>
          <w:rFonts w:ascii="Verdana" w:eastAsia="Verdana" w:hAnsi="Verdana" w:cs="Verdana"/>
        </w:rPr>
        <w:t>5. Exporters having opted for calcul</w:t>
      </w:r>
      <w:r>
        <w:rPr>
          <w:rFonts w:ascii="Verdana" w:eastAsia="Verdana" w:hAnsi="Verdana" w:cs="Verdana"/>
        </w:rPr>
        <w:t>ation on an average basis shall consistently apply such a method during the year following the fiscal year of reference, or, where appropriate, during the year following the shorter period used as a reference. They may cease to apply such a method where du</w:t>
      </w:r>
      <w:r>
        <w:rPr>
          <w:rFonts w:ascii="Verdana" w:eastAsia="Verdana" w:hAnsi="Verdana" w:cs="Verdana"/>
        </w:rPr>
        <w:t>ring a given fiscal year, or a shorter representative period of no less than three months, they record that the fluctuations in costs or currency rates which justified the use of such a method have ceased.</w:t>
      </w:r>
    </w:p>
    <w:p w:rsidR="00632E5B" w:rsidRDefault="00513389">
      <w:pPr>
        <w:spacing w:line="210" w:lineRule="atLeast"/>
      </w:pPr>
      <w:r>
        <w:rPr>
          <w:rFonts w:ascii="Verdana" w:eastAsia="Verdana" w:hAnsi="Verdana" w:cs="Verdana"/>
        </w:rPr>
        <w:t>6. The averages referred to in paragraph 4 shall b</w:t>
      </w:r>
      <w:r>
        <w:rPr>
          <w:rFonts w:ascii="Verdana" w:eastAsia="Verdana" w:hAnsi="Verdana" w:cs="Verdana"/>
        </w:rPr>
        <w:t>e used as the ex-works price and the value of non-originating materials respectively, for the purpose of establishing compliance with the maximum content of non-originating materials.</w:t>
      </w:r>
    </w:p>
    <w:p w:rsidR="00632E5B" w:rsidRDefault="00513389">
      <w:pPr>
        <w:spacing w:line="210" w:lineRule="atLeast"/>
        <w:jc w:val="center"/>
      </w:pPr>
      <w:r>
        <w:rPr>
          <w:rFonts w:ascii="Verdana" w:eastAsia="Verdana" w:hAnsi="Verdana" w:cs="Verdana"/>
          <w:i/>
        </w:rPr>
        <w:t>Article 5</w:t>
      </w:r>
    </w:p>
    <w:p w:rsidR="00632E5B" w:rsidRDefault="00513389">
      <w:pPr>
        <w:spacing w:line="210" w:lineRule="atLeast"/>
        <w:jc w:val="center"/>
      </w:pPr>
      <w:r>
        <w:rPr>
          <w:rFonts w:ascii="Verdana" w:eastAsia="Verdana" w:hAnsi="Verdana" w:cs="Verdana"/>
          <w:b/>
        </w:rPr>
        <w:t>Tolerance rule</w:t>
      </w:r>
    </w:p>
    <w:p w:rsidR="00632E5B" w:rsidRDefault="00513389">
      <w:pPr>
        <w:spacing w:line="210" w:lineRule="atLeast"/>
      </w:pPr>
      <w:r>
        <w:rPr>
          <w:rFonts w:ascii="Verdana" w:eastAsia="Verdana" w:hAnsi="Verdana" w:cs="Verdana"/>
        </w:rPr>
        <w:t>1. By way of derogation from Article 4 and subj</w:t>
      </w:r>
      <w:r>
        <w:rPr>
          <w:rFonts w:ascii="Verdana" w:eastAsia="Verdana" w:hAnsi="Verdana" w:cs="Verdana"/>
        </w:rPr>
        <w:t>ect to paragraphs 2 and 3 of this Article, non-originating materials which, according to the conditions set out in the list in Annex II, are not to be used in the manufacture of a given product may nevertheless be used, provided that their total net weight</w:t>
      </w:r>
      <w:r>
        <w:rPr>
          <w:rFonts w:ascii="Verdana" w:eastAsia="Verdana" w:hAnsi="Verdana" w:cs="Verdana"/>
        </w:rPr>
        <w:t xml:space="preserve"> or value assessed for the product does not exceed:</w:t>
      </w:r>
    </w:p>
    <w:p w:rsidR="00632E5B" w:rsidRDefault="00513389">
      <w:pPr>
        <w:spacing w:line="210" w:lineRule="atLeast"/>
      </w:pPr>
      <w:r>
        <w:rPr>
          <w:rFonts w:ascii="Verdana" w:eastAsia="Verdana" w:hAnsi="Verdana" w:cs="Verdana"/>
        </w:rPr>
        <w:t>(a) 15 % of the net weight of the product falling within Chapters 2 and 4 to 24, other than processed fishery products of Chapter 16;</w:t>
      </w:r>
    </w:p>
    <w:p w:rsidR="00632E5B" w:rsidRDefault="00513389">
      <w:pPr>
        <w:spacing w:line="210" w:lineRule="atLeast"/>
      </w:pPr>
      <w:r>
        <w:rPr>
          <w:rFonts w:ascii="Verdana" w:eastAsia="Verdana" w:hAnsi="Verdana" w:cs="Verdana"/>
        </w:rPr>
        <w:t xml:space="preserve">(b) 15 % of the ex-works price of the product for products other than </w:t>
      </w:r>
      <w:r>
        <w:rPr>
          <w:rFonts w:ascii="Verdana" w:eastAsia="Verdana" w:hAnsi="Verdana" w:cs="Verdana"/>
        </w:rPr>
        <w:t>those covered by point (a).</w:t>
      </w:r>
    </w:p>
    <w:p w:rsidR="00632E5B" w:rsidRDefault="00513389">
      <w:pPr>
        <w:spacing w:line="210" w:lineRule="atLeast"/>
      </w:pPr>
      <w:r>
        <w:rPr>
          <w:rFonts w:ascii="Verdana" w:eastAsia="Verdana" w:hAnsi="Verdana" w:cs="Verdana"/>
        </w:rPr>
        <w:t>This paragraph shall not apply to products falling within Chapters 50 to 63 of the Harmonised System, for which the tolerances mentioned in Notes 6 and 7 of Annex I shall apply.</w:t>
      </w:r>
    </w:p>
    <w:p w:rsidR="00632E5B" w:rsidRDefault="00513389">
      <w:pPr>
        <w:spacing w:line="210" w:lineRule="atLeast"/>
      </w:pPr>
      <w:r>
        <w:rPr>
          <w:rFonts w:ascii="Verdana" w:eastAsia="Verdana" w:hAnsi="Verdana" w:cs="Verdana"/>
        </w:rPr>
        <w:lastRenderedPageBreak/>
        <w:t xml:space="preserve">2. Paragraph 1 of this Article shall not allow to </w:t>
      </w:r>
      <w:r>
        <w:rPr>
          <w:rFonts w:ascii="Verdana" w:eastAsia="Verdana" w:hAnsi="Verdana" w:cs="Verdana"/>
        </w:rPr>
        <w:t>exceed any of the percentages for the maximum content of non- originating materials as specified in the rules laid down in the list in Annex II.</w:t>
      </w:r>
    </w:p>
    <w:p w:rsidR="00632E5B" w:rsidRDefault="00513389">
      <w:pPr>
        <w:spacing w:line="210" w:lineRule="atLeast"/>
      </w:pPr>
      <w:r>
        <w:rPr>
          <w:rFonts w:ascii="Verdana" w:eastAsia="Verdana" w:hAnsi="Verdana" w:cs="Verdana"/>
        </w:rPr>
        <w:t>3. Paragraphs 1 and 2 of this Article shall not apply to products wholly obtained in a Contracting Party within</w:t>
      </w:r>
      <w:r>
        <w:rPr>
          <w:rFonts w:ascii="Verdana" w:eastAsia="Verdana" w:hAnsi="Verdana" w:cs="Verdana"/>
        </w:rPr>
        <w:t xml:space="preserve"> the meaning of Article 3. However, without prejudice to Article 6 and to Article 9(1), the tolerance provided for in paragraphs 1 and 2 of this Article shall nevertheless apply to a product for which the rule laid down in the list in Annex II requires tha</w:t>
      </w:r>
      <w:r>
        <w:rPr>
          <w:rFonts w:ascii="Verdana" w:eastAsia="Verdana" w:hAnsi="Verdana" w:cs="Verdana"/>
        </w:rPr>
        <w:t>t the materials which are used in the manufacture of that product are wholly obtained.</w:t>
      </w:r>
    </w:p>
    <w:p w:rsidR="00632E5B" w:rsidRDefault="00513389">
      <w:pPr>
        <w:spacing w:line="210" w:lineRule="atLeast"/>
        <w:jc w:val="center"/>
      </w:pPr>
      <w:r>
        <w:rPr>
          <w:rFonts w:ascii="Verdana" w:eastAsia="Verdana" w:hAnsi="Verdana" w:cs="Verdana"/>
          <w:i/>
        </w:rPr>
        <w:t>Article 6</w:t>
      </w:r>
    </w:p>
    <w:p w:rsidR="00632E5B" w:rsidRDefault="00513389">
      <w:pPr>
        <w:spacing w:line="210" w:lineRule="atLeast"/>
        <w:jc w:val="center"/>
      </w:pPr>
      <w:r>
        <w:rPr>
          <w:rFonts w:ascii="Verdana" w:eastAsia="Verdana" w:hAnsi="Verdana" w:cs="Verdana"/>
          <w:b/>
        </w:rPr>
        <w:t>Insufficient working or processing</w:t>
      </w:r>
    </w:p>
    <w:p w:rsidR="00632E5B" w:rsidRDefault="00513389">
      <w:pPr>
        <w:spacing w:line="210" w:lineRule="atLeast"/>
      </w:pPr>
      <w:r>
        <w:rPr>
          <w:rFonts w:ascii="Verdana" w:eastAsia="Verdana" w:hAnsi="Verdana" w:cs="Verdana"/>
        </w:rPr>
        <w:t xml:space="preserve">1. Without prejudice to paragraph 2 of this Article, the following operations </w:t>
      </w:r>
      <w:r>
        <w:rPr>
          <w:rFonts w:ascii="Verdana" w:eastAsia="Verdana" w:hAnsi="Verdana" w:cs="Verdana"/>
        </w:rPr>
        <w:t>shall be considered as insufficient working or processing to confer the status of originating products, whether or not the requirements of Article 4 are satisfied:</w:t>
      </w:r>
    </w:p>
    <w:p w:rsidR="00632E5B" w:rsidRDefault="00513389">
      <w:pPr>
        <w:spacing w:line="210" w:lineRule="atLeast"/>
      </w:pPr>
      <w:r>
        <w:rPr>
          <w:rFonts w:ascii="Verdana" w:eastAsia="Verdana" w:hAnsi="Verdana" w:cs="Verdana"/>
        </w:rPr>
        <w:t>(a) preserving operations to ensure that the products remain in good condition during transp</w:t>
      </w:r>
      <w:r>
        <w:rPr>
          <w:rFonts w:ascii="Verdana" w:eastAsia="Verdana" w:hAnsi="Verdana" w:cs="Verdana"/>
        </w:rPr>
        <w:t>ort and storage;</w:t>
      </w:r>
    </w:p>
    <w:p w:rsidR="00632E5B" w:rsidRDefault="00513389">
      <w:pPr>
        <w:spacing w:line="210" w:lineRule="atLeast"/>
      </w:pPr>
      <w:r>
        <w:rPr>
          <w:rFonts w:ascii="Verdana" w:eastAsia="Verdana" w:hAnsi="Verdana" w:cs="Verdana"/>
        </w:rPr>
        <w:t>(b) breaking-up and assembly of packages;</w:t>
      </w:r>
    </w:p>
    <w:p w:rsidR="00632E5B" w:rsidRDefault="00513389">
      <w:pPr>
        <w:spacing w:line="210" w:lineRule="atLeast"/>
      </w:pPr>
      <w:r>
        <w:rPr>
          <w:rFonts w:ascii="Verdana" w:eastAsia="Verdana" w:hAnsi="Verdana" w:cs="Verdana"/>
        </w:rPr>
        <w:t>(c) washing, cleaning; removal of dust, oxide, oil, paint or other coverings;</w:t>
      </w:r>
    </w:p>
    <w:p w:rsidR="00632E5B" w:rsidRDefault="00513389">
      <w:pPr>
        <w:spacing w:line="210" w:lineRule="atLeast"/>
      </w:pPr>
      <w:r>
        <w:rPr>
          <w:rFonts w:ascii="Verdana" w:eastAsia="Verdana" w:hAnsi="Verdana" w:cs="Verdana"/>
        </w:rPr>
        <w:t>(d) ironing or pressing of textiles;</w:t>
      </w:r>
    </w:p>
    <w:p w:rsidR="00632E5B" w:rsidRDefault="00513389">
      <w:pPr>
        <w:spacing w:line="210" w:lineRule="atLeast"/>
      </w:pPr>
      <w:r>
        <w:rPr>
          <w:rFonts w:ascii="Verdana" w:eastAsia="Verdana" w:hAnsi="Verdana" w:cs="Verdana"/>
        </w:rPr>
        <w:t>(e) simple painting and polishing operations;</w:t>
      </w:r>
    </w:p>
    <w:p w:rsidR="00632E5B" w:rsidRDefault="00513389">
      <w:pPr>
        <w:spacing w:line="210" w:lineRule="atLeast"/>
      </w:pPr>
      <w:r>
        <w:rPr>
          <w:rFonts w:ascii="Verdana" w:eastAsia="Verdana" w:hAnsi="Verdana" w:cs="Verdana"/>
        </w:rPr>
        <w:t>(f) husking and partial or total mil</w:t>
      </w:r>
      <w:r>
        <w:rPr>
          <w:rFonts w:ascii="Verdana" w:eastAsia="Verdana" w:hAnsi="Verdana" w:cs="Verdana"/>
        </w:rPr>
        <w:t>ling of rice; polishing, and glazing of cereals and rice;</w:t>
      </w:r>
    </w:p>
    <w:p w:rsidR="00632E5B" w:rsidRDefault="00513389">
      <w:pPr>
        <w:spacing w:line="210" w:lineRule="atLeast"/>
      </w:pPr>
      <w:r>
        <w:rPr>
          <w:rFonts w:ascii="Verdana" w:eastAsia="Verdana" w:hAnsi="Verdana" w:cs="Verdana"/>
        </w:rPr>
        <w:t>(g) operations to colour or flavour sugar or form sugar lumps; partial or total milling of crystal sugar;</w:t>
      </w:r>
    </w:p>
    <w:p w:rsidR="00632E5B" w:rsidRDefault="00513389">
      <w:pPr>
        <w:spacing w:line="210" w:lineRule="atLeast"/>
      </w:pPr>
      <w:r>
        <w:rPr>
          <w:rFonts w:ascii="Verdana" w:eastAsia="Verdana" w:hAnsi="Verdana" w:cs="Verdana"/>
        </w:rPr>
        <w:t>(h) peeling, stoning and shelling, of fruits, nuts and vegetables;</w:t>
      </w:r>
    </w:p>
    <w:p w:rsidR="00632E5B" w:rsidRDefault="00513389">
      <w:pPr>
        <w:spacing w:line="210" w:lineRule="atLeast"/>
      </w:pPr>
      <w:r>
        <w:rPr>
          <w:rFonts w:ascii="Verdana" w:eastAsia="Verdana" w:hAnsi="Verdana" w:cs="Verdana"/>
        </w:rPr>
        <w:t>(i) sharpening, simple gr</w:t>
      </w:r>
      <w:r>
        <w:rPr>
          <w:rFonts w:ascii="Verdana" w:eastAsia="Verdana" w:hAnsi="Verdana" w:cs="Verdana"/>
        </w:rPr>
        <w:t>inding or simple cutting;</w:t>
      </w:r>
    </w:p>
    <w:p w:rsidR="00632E5B" w:rsidRDefault="00513389">
      <w:pPr>
        <w:spacing w:line="210" w:lineRule="atLeast"/>
      </w:pPr>
      <w:r>
        <w:rPr>
          <w:rFonts w:ascii="Verdana" w:eastAsia="Verdana" w:hAnsi="Verdana" w:cs="Verdana"/>
        </w:rPr>
        <w:t>(j) sifting, screening, sorting, classifying, grading, matching (including the making-up of sets of articles);</w:t>
      </w:r>
    </w:p>
    <w:p w:rsidR="00632E5B" w:rsidRDefault="00513389">
      <w:pPr>
        <w:spacing w:line="210" w:lineRule="atLeast"/>
      </w:pPr>
      <w:r>
        <w:rPr>
          <w:rFonts w:ascii="Verdana" w:eastAsia="Verdana" w:hAnsi="Verdana" w:cs="Verdana"/>
        </w:rPr>
        <w:t>(k) simple placing in bottles, cans, flasks, bags, cases, boxes, fixing on cards or boards and all other simple packaging operations;</w:t>
      </w:r>
    </w:p>
    <w:p w:rsidR="00632E5B" w:rsidRDefault="00513389">
      <w:pPr>
        <w:spacing w:line="210" w:lineRule="atLeast"/>
      </w:pPr>
      <w:r>
        <w:rPr>
          <w:rFonts w:ascii="Verdana" w:eastAsia="Verdana" w:hAnsi="Verdana" w:cs="Verdana"/>
        </w:rPr>
        <w:t>(l) affixing or printing marks, labels, logos and other like distinguishing signs on products or their packaging;</w:t>
      </w:r>
    </w:p>
    <w:p w:rsidR="00632E5B" w:rsidRDefault="00513389">
      <w:pPr>
        <w:spacing w:line="210" w:lineRule="atLeast"/>
      </w:pPr>
      <w:r>
        <w:rPr>
          <w:rFonts w:ascii="Verdana" w:eastAsia="Verdana" w:hAnsi="Verdana" w:cs="Verdana"/>
        </w:rPr>
        <w:t>(m) simp</w:t>
      </w:r>
      <w:r>
        <w:rPr>
          <w:rFonts w:ascii="Verdana" w:eastAsia="Verdana" w:hAnsi="Verdana" w:cs="Verdana"/>
        </w:rPr>
        <w:t>le mixing of products, whether or not of different kinds;</w:t>
      </w:r>
    </w:p>
    <w:p w:rsidR="00632E5B" w:rsidRDefault="00513389">
      <w:pPr>
        <w:spacing w:line="210" w:lineRule="atLeast"/>
      </w:pPr>
      <w:r>
        <w:rPr>
          <w:rFonts w:ascii="Verdana" w:eastAsia="Verdana" w:hAnsi="Verdana" w:cs="Verdana"/>
        </w:rPr>
        <w:t>(n) mixing of sugar with any material;</w:t>
      </w:r>
    </w:p>
    <w:p w:rsidR="00632E5B" w:rsidRDefault="00513389">
      <w:pPr>
        <w:spacing w:line="210" w:lineRule="atLeast"/>
      </w:pPr>
      <w:r>
        <w:rPr>
          <w:rFonts w:ascii="Verdana" w:eastAsia="Verdana" w:hAnsi="Verdana" w:cs="Verdana"/>
        </w:rPr>
        <w:t>(o) simple addition of water or dilution or dehydration or denaturation of products;</w:t>
      </w:r>
    </w:p>
    <w:p w:rsidR="00632E5B" w:rsidRDefault="00513389">
      <w:pPr>
        <w:spacing w:line="210" w:lineRule="atLeast"/>
      </w:pPr>
      <w:r>
        <w:rPr>
          <w:rFonts w:ascii="Verdana" w:eastAsia="Verdana" w:hAnsi="Verdana" w:cs="Verdana"/>
        </w:rPr>
        <w:t>(p) simple assembly (</w:t>
      </w:r>
      <w:r>
        <w:rPr>
          <w:rFonts w:ascii="Verdana" w:eastAsia="Verdana" w:hAnsi="Verdana" w:cs="Verdana"/>
          <w:vertAlign w:val="superscript"/>
        </w:rPr>
        <w:t>1</w:t>
      </w:r>
      <w:r>
        <w:rPr>
          <w:rFonts w:ascii="Verdana" w:eastAsia="Verdana" w:hAnsi="Verdana" w:cs="Verdana"/>
        </w:rPr>
        <w:t>) of parts of articles to constitute a complete arti</w:t>
      </w:r>
      <w:r>
        <w:rPr>
          <w:rFonts w:ascii="Verdana" w:eastAsia="Verdana" w:hAnsi="Verdana" w:cs="Verdana"/>
        </w:rPr>
        <w:t>cle or disassembly of products into parts;</w:t>
      </w:r>
    </w:p>
    <w:p w:rsidR="00632E5B" w:rsidRDefault="00513389">
      <w:pPr>
        <w:spacing w:line="210" w:lineRule="atLeast"/>
      </w:pPr>
      <w:r>
        <w:rPr>
          <w:rFonts w:ascii="Verdana" w:eastAsia="Verdana" w:hAnsi="Verdana" w:cs="Verdana"/>
        </w:rPr>
        <w:t>(q) slaughter of animals;</w:t>
      </w:r>
    </w:p>
    <w:p w:rsidR="00632E5B" w:rsidRDefault="00513389">
      <w:pPr>
        <w:spacing w:line="210" w:lineRule="atLeast"/>
      </w:pPr>
      <w:r>
        <w:rPr>
          <w:rFonts w:ascii="Verdana" w:eastAsia="Verdana" w:hAnsi="Verdana" w:cs="Verdana"/>
        </w:rPr>
        <w:lastRenderedPageBreak/>
        <w:t>(r) a combination of two or more operations specified in points (a) to (q).</w:t>
      </w:r>
    </w:p>
    <w:p w:rsidR="00632E5B" w:rsidRDefault="00513389">
      <w:pPr>
        <w:spacing w:line="210" w:lineRule="atLeast"/>
      </w:pPr>
      <w:r>
        <w:rPr>
          <w:rFonts w:ascii="Verdana" w:eastAsia="Verdana" w:hAnsi="Verdana" w:cs="Verdana"/>
        </w:rPr>
        <w:t>2. All the operations carried out in the exporting Contracting Party on a given product shall be taken into acc</w:t>
      </w:r>
      <w:r>
        <w:rPr>
          <w:rFonts w:ascii="Verdana" w:eastAsia="Verdana" w:hAnsi="Verdana" w:cs="Verdana"/>
        </w:rPr>
        <w:t>ount when determining whether the working or processing undergone by that product is to be regarded as insufficient within the meaning of paragraph 1.</w:t>
      </w:r>
    </w:p>
    <w:p w:rsidR="00632E5B" w:rsidRDefault="00513389">
      <w:pPr>
        <w:spacing w:line="210" w:lineRule="atLeast"/>
        <w:jc w:val="center"/>
      </w:pPr>
      <w:r>
        <w:rPr>
          <w:rFonts w:ascii="Verdana" w:eastAsia="Verdana" w:hAnsi="Verdana" w:cs="Verdana"/>
          <w:i/>
        </w:rPr>
        <w:t>Article 7</w:t>
      </w:r>
    </w:p>
    <w:p w:rsidR="00632E5B" w:rsidRDefault="00513389">
      <w:pPr>
        <w:spacing w:line="210" w:lineRule="atLeast"/>
        <w:jc w:val="center"/>
      </w:pPr>
      <w:r>
        <w:rPr>
          <w:rFonts w:ascii="Verdana" w:eastAsia="Verdana" w:hAnsi="Verdana" w:cs="Verdana"/>
          <w:b/>
        </w:rPr>
        <w:t>Cumulation of origin</w:t>
      </w:r>
    </w:p>
    <w:p w:rsidR="00632E5B" w:rsidRDefault="00513389">
      <w:pPr>
        <w:spacing w:line="210" w:lineRule="atLeast"/>
      </w:pPr>
      <w:r>
        <w:rPr>
          <w:rFonts w:ascii="Verdana" w:eastAsia="Verdana" w:hAnsi="Verdana" w:cs="Verdana"/>
        </w:rPr>
        <w:t>1. Without prejudice to Article 2, products shall be considered as origina</w:t>
      </w:r>
      <w:r>
        <w:rPr>
          <w:rFonts w:ascii="Verdana" w:eastAsia="Verdana" w:hAnsi="Verdana" w:cs="Verdana"/>
        </w:rPr>
        <w:t>ting in the exporting Contracting Party when exported to another Contracting Party if they are obtained there, incorporating materials originating in any other Contracting Party provided that the working or processing carried out in the exporting Contracti</w:t>
      </w:r>
      <w:r>
        <w:rPr>
          <w:rFonts w:ascii="Verdana" w:eastAsia="Verdana" w:hAnsi="Verdana" w:cs="Verdana"/>
        </w:rPr>
        <w:t>ng Party goes beyond the operations referred to in Article 6. It shall not be necessary for such materials to have undergone sufficient working or processing.</w:t>
      </w:r>
    </w:p>
    <w:p w:rsidR="00632E5B" w:rsidRDefault="00513389">
      <w:pPr>
        <w:spacing w:line="210" w:lineRule="atLeast"/>
      </w:pPr>
      <w:r>
        <w:rPr>
          <w:rFonts w:ascii="Verdana" w:eastAsia="Verdana" w:hAnsi="Verdana" w:cs="Verdana"/>
        </w:rPr>
        <w:t>2. Where the working or processing carried out in the exporting Contracting Party does not go bey</w:t>
      </w:r>
      <w:r>
        <w:rPr>
          <w:rFonts w:ascii="Verdana" w:eastAsia="Verdana" w:hAnsi="Verdana" w:cs="Verdana"/>
        </w:rPr>
        <w:t xml:space="preserve">ond the operations referred to in Article 6, the product obtained by incorporating materials originating in any other Contracting Party, shall be considered as originating in the </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Explanatory notes including a definition of “simple assembly” w</w:t>
      </w:r>
      <w:r>
        <w:rPr>
          <w:rFonts w:ascii="Verdana" w:eastAsia="Verdana" w:hAnsi="Verdana" w:cs="Verdana"/>
        </w:rPr>
        <w:t>ill be established by the Contracting Parties.</w:t>
      </w:r>
    </w:p>
    <w:p w:rsidR="00632E5B" w:rsidRDefault="00513389">
      <w:pPr>
        <w:spacing w:line="210" w:lineRule="atLeast"/>
      </w:pPr>
      <w:r>
        <w:rPr>
          <w:rFonts w:ascii="Verdana" w:eastAsia="Verdana" w:hAnsi="Verdana" w:cs="Verdana"/>
        </w:rPr>
        <w:t xml:space="preserve">exporting Contracting Party only where the value added there is greater than the value of the materials used originating in more than one other Contracting Party. If this is not so, the product obtained shall </w:t>
      </w:r>
      <w:r>
        <w:rPr>
          <w:rFonts w:ascii="Verdana" w:eastAsia="Verdana" w:hAnsi="Verdana" w:cs="Verdana"/>
        </w:rPr>
        <w:t>be considered as originating in the Contracting Party which accounts for the highest value of originating materials used in the manufacture in the exporting Contracting Party.</w:t>
      </w:r>
    </w:p>
    <w:p w:rsidR="00632E5B" w:rsidRDefault="00513389">
      <w:pPr>
        <w:spacing w:line="210" w:lineRule="atLeast"/>
      </w:pPr>
      <w:r>
        <w:rPr>
          <w:rFonts w:ascii="Verdana" w:eastAsia="Verdana" w:hAnsi="Verdana" w:cs="Verdana"/>
        </w:rPr>
        <w:t>3. Without prejudice to Article</w:t>
      </w:r>
      <w:r>
        <w:rPr>
          <w:rFonts w:ascii="Verdana" w:eastAsia="Verdana" w:hAnsi="Verdana" w:cs="Verdana"/>
        </w:rPr>
        <w:t xml:space="preserve"> 2, and with the exclusion of products falling within Chapters 50 to 63 of the Harmonised System, working or processing carried out in a Contracting Party other than the exporting Contracting Party shall be considered as having been carried out in the expo</w:t>
      </w:r>
      <w:r>
        <w:rPr>
          <w:rFonts w:ascii="Verdana" w:eastAsia="Verdana" w:hAnsi="Verdana" w:cs="Verdana"/>
        </w:rPr>
        <w:t>rting Contracting Party when the products obtained undergo subsequent working or processing in that exporting Contracting Party.</w:t>
      </w:r>
    </w:p>
    <w:p w:rsidR="00632E5B" w:rsidRDefault="00513389">
      <w:pPr>
        <w:spacing w:line="210" w:lineRule="atLeast"/>
      </w:pPr>
      <w:r>
        <w:rPr>
          <w:rFonts w:ascii="Verdana" w:eastAsia="Verdana" w:hAnsi="Verdana" w:cs="Verdana"/>
        </w:rPr>
        <w:t>4. Without prejudice to Article 2, for products falling within Chapters 50 to 63 of the Harmonised System and only for the purp</w:t>
      </w:r>
      <w:r>
        <w:rPr>
          <w:rFonts w:ascii="Verdana" w:eastAsia="Verdana" w:hAnsi="Verdana" w:cs="Verdana"/>
        </w:rPr>
        <w:t xml:space="preserve">oses of bilateral trade between two Contracting Parties, working or processing carried out in the importing Contracting Party shall be considered as having been carried out in the exporting Contracting Party when the products undergo subsequent working or </w:t>
      </w:r>
      <w:r>
        <w:rPr>
          <w:rFonts w:ascii="Verdana" w:eastAsia="Verdana" w:hAnsi="Verdana" w:cs="Verdana"/>
        </w:rPr>
        <w:t>processing in that exporting Contracting Party.</w:t>
      </w:r>
    </w:p>
    <w:p w:rsidR="00632E5B" w:rsidRDefault="00513389">
      <w:pPr>
        <w:spacing w:line="210" w:lineRule="atLeast"/>
      </w:pPr>
      <w:r>
        <w:rPr>
          <w:rFonts w:ascii="Verdana" w:eastAsia="Verdana" w:hAnsi="Verdana" w:cs="Verdana"/>
        </w:rPr>
        <w:t>For the purposes of this paragraph, the participants in the European Union’s Stabilisation and Association process and the Republic of Moldova are to be considered as one Contracting Party.</w:t>
      </w:r>
    </w:p>
    <w:p w:rsidR="00632E5B" w:rsidRDefault="00513389">
      <w:pPr>
        <w:spacing w:line="210" w:lineRule="atLeast"/>
      </w:pPr>
      <w:r>
        <w:rPr>
          <w:rFonts w:ascii="Verdana" w:eastAsia="Verdana" w:hAnsi="Verdana" w:cs="Verdana"/>
        </w:rPr>
        <w:t>5. Contracting Par</w:t>
      </w:r>
      <w:r>
        <w:rPr>
          <w:rFonts w:ascii="Verdana" w:eastAsia="Verdana" w:hAnsi="Verdana" w:cs="Verdana"/>
        </w:rPr>
        <w:t>ties may opt to extend the application of paragraph 3 of this Article on importation of products falling within Chapters 50 to 63 of the Harmonised System unilaterally. The Contracting Party that decides to extend the application of paragraph 3 of this Art</w:t>
      </w:r>
      <w:r>
        <w:rPr>
          <w:rFonts w:ascii="Verdana" w:eastAsia="Verdana" w:hAnsi="Verdana" w:cs="Verdana"/>
        </w:rPr>
        <w:t xml:space="preserve">icle shall notify the Joint Committee of </w:t>
      </w:r>
      <w:r>
        <w:rPr>
          <w:rFonts w:ascii="Verdana" w:eastAsia="Verdana" w:hAnsi="Verdana" w:cs="Verdana"/>
        </w:rPr>
        <w:lastRenderedPageBreak/>
        <w:t>that decision, as well as of any modifications thereof. Annex VIII shall contain the list of Contracting Parties that have extended the application of paragraph 3 of this Article to the importation of products falli</w:t>
      </w:r>
      <w:r>
        <w:rPr>
          <w:rFonts w:ascii="Verdana" w:eastAsia="Verdana" w:hAnsi="Verdana" w:cs="Verdana"/>
        </w:rPr>
        <w:t>ng within Chapters 50 to 63 of the Harmonised System. The list of Contracting Parties shall be promptly updated after any Contracting Party has ceased to apply the extension. Each Contracting Party shall publish a notice with the list of Contracting Partie</w:t>
      </w:r>
      <w:r>
        <w:rPr>
          <w:rFonts w:ascii="Verdana" w:eastAsia="Verdana" w:hAnsi="Verdana" w:cs="Verdana"/>
        </w:rPr>
        <w:t>s in Annex VIII in accordance with their respective internal procedures.</w:t>
      </w:r>
    </w:p>
    <w:p w:rsidR="00632E5B" w:rsidRDefault="00513389">
      <w:pPr>
        <w:spacing w:line="210" w:lineRule="atLeast"/>
      </w:pPr>
      <w:r>
        <w:rPr>
          <w:rFonts w:ascii="Verdana" w:eastAsia="Verdana" w:hAnsi="Verdana" w:cs="Verdana"/>
        </w:rPr>
        <w:t>6. For the purposes of cumulation within the meaning of paragraphs 3 to 5 of this Article, the originating products shall be considered as originating in the exporting Contracting Par</w:t>
      </w:r>
      <w:r>
        <w:rPr>
          <w:rFonts w:ascii="Verdana" w:eastAsia="Verdana" w:hAnsi="Verdana" w:cs="Verdana"/>
        </w:rPr>
        <w:t>ty only if the working or processing undergone there goes beyond the operations referred to in Article 6.</w:t>
      </w:r>
    </w:p>
    <w:p w:rsidR="00632E5B" w:rsidRDefault="00513389">
      <w:pPr>
        <w:spacing w:line="210" w:lineRule="atLeast"/>
      </w:pPr>
      <w:r>
        <w:rPr>
          <w:rFonts w:ascii="Verdana" w:eastAsia="Verdana" w:hAnsi="Verdana" w:cs="Verdana"/>
        </w:rPr>
        <w:t>7. Products originating in one of the Contracting Parties referred to in paragraph 1 which do not undergo any working or processing in the exporting C</w:t>
      </w:r>
      <w:r>
        <w:rPr>
          <w:rFonts w:ascii="Verdana" w:eastAsia="Verdana" w:hAnsi="Verdana" w:cs="Verdana"/>
        </w:rPr>
        <w:t>ontracting Party shall retain their origin if exported into one of the other Contracting Parties.</w:t>
      </w:r>
    </w:p>
    <w:p w:rsidR="00632E5B" w:rsidRDefault="00513389">
      <w:pPr>
        <w:spacing w:line="210" w:lineRule="atLeast"/>
        <w:jc w:val="center"/>
      </w:pPr>
      <w:r>
        <w:rPr>
          <w:rFonts w:ascii="Verdana" w:eastAsia="Verdana" w:hAnsi="Verdana" w:cs="Verdana"/>
          <w:i/>
        </w:rPr>
        <w:t>Article 8</w:t>
      </w:r>
    </w:p>
    <w:p w:rsidR="00632E5B" w:rsidRDefault="00513389">
      <w:pPr>
        <w:spacing w:line="210" w:lineRule="atLeast"/>
        <w:jc w:val="center"/>
      </w:pPr>
      <w:r>
        <w:rPr>
          <w:rFonts w:ascii="Verdana" w:eastAsia="Verdana" w:hAnsi="Verdana" w:cs="Verdana"/>
          <w:b/>
        </w:rPr>
        <w:t>Cumulation of origin – Conditions for its application</w:t>
      </w:r>
    </w:p>
    <w:p w:rsidR="00632E5B" w:rsidRDefault="00513389">
      <w:pPr>
        <w:spacing w:line="210" w:lineRule="atLeast"/>
      </w:pPr>
      <w:r>
        <w:rPr>
          <w:rFonts w:ascii="Verdana" w:eastAsia="Verdana" w:hAnsi="Verdana" w:cs="Verdana"/>
        </w:rPr>
        <w:t>1. The cumulation provided for in Article 7 may be applied only provided that:</w:t>
      </w:r>
    </w:p>
    <w:p w:rsidR="00632E5B" w:rsidRDefault="00513389">
      <w:pPr>
        <w:spacing w:line="210" w:lineRule="atLeast"/>
      </w:pPr>
      <w:r>
        <w:rPr>
          <w:rFonts w:ascii="Verdana" w:eastAsia="Verdana" w:hAnsi="Verdana" w:cs="Verdana"/>
        </w:rPr>
        <w:t>(a) a preferent</w:t>
      </w:r>
      <w:r>
        <w:rPr>
          <w:rFonts w:ascii="Verdana" w:eastAsia="Verdana" w:hAnsi="Verdana" w:cs="Verdana"/>
        </w:rPr>
        <w:t>ial trade agreement in accordance with Article XXIV of the General Agreement on Tariffs and Trade 1994 (GATT) is applicable between the Contracting Parties involved in the acquisition of the originating status and the Contracting Party of destination; and</w:t>
      </w:r>
    </w:p>
    <w:p w:rsidR="00632E5B" w:rsidRDefault="00513389">
      <w:pPr>
        <w:spacing w:line="210" w:lineRule="atLeast"/>
      </w:pPr>
      <w:r>
        <w:rPr>
          <w:rFonts w:ascii="Verdana" w:eastAsia="Verdana" w:hAnsi="Verdana" w:cs="Verdana"/>
        </w:rPr>
        <w:t>(b) goods have acquired originating status by the application of rules of origin identical to those given in this Convention.</w:t>
      </w:r>
    </w:p>
    <w:p w:rsidR="00632E5B" w:rsidRDefault="00513389">
      <w:pPr>
        <w:spacing w:line="210" w:lineRule="atLeast"/>
      </w:pPr>
      <w:r>
        <w:rPr>
          <w:rFonts w:ascii="Verdana" w:eastAsia="Verdana" w:hAnsi="Verdana" w:cs="Verdana"/>
        </w:rPr>
        <w:t xml:space="preserve">2. Notices indicating the fulfilment of the necessary requirements to apply cumulation shall be published in the </w:t>
      </w:r>
      <w:r>
        <w:rPr>
          <w:rFonts w:ascii="Verdana" w:eastAsia="Verdana" w:hAnsi="Verdana" w:cs="Verdana"/>
          <w:i/>
        </w:rPr>
        <w:t xml:space="preserve">Official Journal </w:t>
      </w:r>
      <w:r>
        <w:rPr>
          <w:rFonts w:ascii="Verdana" w:eastAsia="Verdana" w:hAnsi="Verdana" w:cs="Verdana"/>
          <w:i/>
        </w:rPr>
        <w:t xml:space="preserve">of the European Union </w:t>
      </w:r>
      <w:r>
        <w:rPr>
          <w:rFonts w:ascii="Verdana" w:eastAsia="Verdana" w:hAnsi="Verdana" w:cs="Verdana"/>
        </w:rPr>
        <w:t>(C series) and in the Contracting Parties which are party to the relevant Agreements, according to their own procedures.</w:t>
      </w:r>
    </w:p>
    <w:p w:rsidR="00632E5B" w:rsidRDefault="00513389">
      <w:pPr>
        <w:spacing w:line="210" w:lineRule="atLeast"/>
      </w:pPr>
      <w:r>
        <w:rPr>
          <w:rFonts w:ascii="Verdana" w:eastAsia="Verdana" w:hAnsi="Verdana" w:cs="Verdana"/>
        </w:rPr>
        <w:t>The cumulation provided for in Article 7 shall apply from the date indicated in those notices.</w:t>
      </w:r>
    </w:p>
    <w:p w:rsidR="00632E5B" w:rsidRDefault="00513389">
      <w:pPr>
        <w:spacing w:line="210" w:lineRule="atLeast"/>
      </w:pPr>
      <w:r>
        <w:rPr>
          <w:rFonts w:ascii="Verdana" w:eastAsia="Verdana" w:hAnsi="Verdana" w:cs="Verdana"/>
        </w:rPr>
        <w:t>The Contracting Pa</w:t>
      </w:r>
      <w:r>
        <w:rPr>
          <w:rFonts w:ascii="Verdana" w:eastAsia="Verdana" w:hAnsi="Verdana" w:cs="Verdana"/>
        </w:rPr>
        <w:t>rties shall provide the other Contracting Parties which are party to the relevant Agreements, through the European Commission, with details of the Agreements, including their dates of entry into force, which are applied with the other Contracting Parties.</w:t>
      </w:r>
    </w:p>
    <w:p w:rsidR="00632E5B" w:rsidRDefault="00513389">
      <w:pPr>
        <w:spacing w:line="210" w:lineRule="atLeast"/>
      </w:pPr>
      <w:r>
        <w:rPr>
          <w:rFonts w:ascii="Verdana" w:eastAsia="Verdana" w:hAnsi="Verdana" w:cs="Verdana"/>
        </w:rPr>
        <w:t>3. The proof of origin should include the statement in English “CUMULATION APPLIED WITH (name of the country/countries in English)” when products obtained the originating status in the exporting Contracting Party by application of cumulation of origin in a</w:t>
      </w:r>
      <w:r>
        <w:rPr>
          <w:rFonts w:ascii="Verdana" w:eastAsia="Verdana" w:hAnsi="Verdana" w:cs="Verdana"/>
        </w:rPr>
        <w:t>ccordance with Article 7.</w:t>
      </w:r>
    </w:p>
    <w:p w:rsidR="00632E5B" w:rsidRDefault="00513389">
      <w:pPr>
        <w:spacing w:line="210" w:lineRule="atLeast"/>
      </w:pPr>
      <w:r>
        <w:rPr>
          <w:rFonts w:ascii="Verdana" w:eastAsia="Verdana" w:hAnsi="Verdana" w:cs="Verdana"/>
        </w:rPr>
        <w:t>In case a movement certificate EUR.1 is used as a proof of origin, that statement shall be made in box 7.</w:t>
      </w:r>
    </w:p>
    <w:p w:rsidR="00632E5B" w:rsidRDefault="00513389">
      <w:pPr>
        <w:spacing w:line="210" w:lineRule="atLeast"/>
      </w:pPr>
      <w:r>
        <w:rPr>
          <w:rFonts w:ascii="Verdana" w:eastAsia="Verdana" w:hAnsi="Verdana" w:cs="Verdana"/>
        </w:rPr>
        <w:t>4. Contracting Parties may decide, for the products exported to them that obtained the originating status in the exporting C</w:t>
      </w:r>
      <w:r>
        <w:rPr>
          <w:rFonts w:ascii="Verdana" w:eastAsia="Verdana" w:hAnsi="Verdana" w:cs="Verdana"/>
        </w:rPr>
        <w:t xml:space="preserve">ontracting Party by application of cumulation of origin in accordance with Article 7, to waive the obligation of </w:t>
      </w:r>
      <w:r>
        <w:rPr>
          <w:rFonts w:ascii="Verdana" w:eastAsia="Verdana" w:hAnsi="Verdana" w:cs="Verdana"/>
        </w:rPr>
        <w:lastRenderedPageBreak/>
        <w:t>including on the proof of origin the statement referred to in paragraph 3 of this Article.</w:t>
      </w:r>
    </w:p>
    <w:p w:rsidR="00632E5B" w:rsidRDefault="00513389">
      <w:pPr>
        <w:spacing w:line="210" w:lineRule="atLeast"/>
      </w:pPr>
      <w:r>
        <w:rPr>
          <w:rFonts w:ascii="Verdana" w:eastAsia="Verdana" w:hAnsi="Verdana" w:cs="Verdana"/>
        </w:rPr>
        <w:t>The Contracting Parties will notify the Joint Commit</w:t>
      </w:r>
      <w:r>
        <w:rPr>
          <w:rFonts w:ascii="Verdana" w:eastAsia="Verdana" w:hAnsi="Verdana" w:cs="Verdana"/>
        </w:rPr>
        <w:t>tee of their decision to make use of that option. Notices indicating the updated list of Contracting Parties that made use of that option shall be published by the Contracting Parties, according to their own procedures.</w:t>
      </w:r>
    </w:p>
    <w:p w:rsidR="00632E5B" w:rsidRDefault="00513389">
      <w:pPr>
        <w:spacing w:line="210" w:lineRule="atLeast"/>
        <w:jc w:val="center"/>
      </w:pPr>
      <w:r>
        <w:rPr>
          <w:rFonts w:ascii="Verdana" w:eastAsia="Verdana" w:hAnsi="Verdana" w:cs="Verdana"/>
          <w:i/>
        </w:rPr>
        <w:t>Article 9</w:t>
      </w:r>
    </w:p>
    <w:p w:rsidR="00632E5B" w:rsidRDefault="00513389">
      <w:pPr>
        <w:spacing w:line="210" w:lineRule="atLeast"/>
        <w:jc w:val="center"/>
      </w:pPr>
      <w:r>
        <w:rPr>
          <w:rFonts w:ascii="Verdana" w:eastAsia="Verdana" w:hAnsi="Verdana" w:cs="Verdana"/>
          <w:b/>
        </w:rPr>
        <w:t>Unit of qualification</w:t>
      </w:r>
    </w:p>
    <w:p w:rsidR="00632E5B" w:rsidRDefault="00513389">
      <w:pPr>
        <w:spacing w:line="210" w:lineRule="atLeast"/>
      </w:pPr>
      <w:r>
        <w:rPr>
          <w:rFonts w:ascii="Verdana" w:eastAsia="Verdana" w:hAnsi="Verdana" w:cs="Verdana"/>
        </w:rPr>
        <w:t>1. T</w:t>
      </w:r>
      <w:r>
        <w:rPr>
          <w:rFonts w:ascii="Verdana" w:eastAsia="Verdana" w:hAnsi="Verdana" w:cs="Verdana"/>
        </w:rPr>
        <w:t>he unit of qualification for the application of this Convention shall be the particular product which is considered as the basic unit when determining classification using the nomenclature of the Harmonised System.</w:t>
      </w:r>
    </w:p>
    <w:p w:rsidR="00632E5B" w:rsidRDefault="00513389">
      <w:pPr>
        <w:spacing w:line="210" w:lineRule="atLeast"/>
      </w:pPr>
      <w:r>
        <w:rPr>
          <w:rFonts w:ascii="Verdana" w:eastAsia="Verdana" w:hAnsi="Verdana" w:cs="Verdana"/>
        </w:rPr>
        <w:t>It follows that:</w:t>
      </w:r>
    </w:p>
    <w:p w:rsidR="00632E5B" w:rsidRDefault="00513389">
      <w:pPr>
        <w:spacing w:line="210" w:lineRule="atLeast"/>
      </w:pPr>
      <w:r>
        <w:rPr>
          <w:rFonts w:ascii="Verdana" w:eastAsia="Verdana" w:hAnsi="Verdana" w:cs="Verdana"/>
        </w:rPr>
        <w:t>(a) when a product compo</w:t>
      </w:r>
      <w:r>
        <w:rPr>
          <w:rFonts w:ascii="Verdana" w:eastAsia="Verdana" w:hAnsi="Verdana" w:cs="Verdana"/>
        </w:rPr>
        <w:t>sed of a group or assembly of articles is classified under the terms of the Harmonised System in a single heading, the whole constitutes the unit of qualification;</w:t>
      </w:r>
    </w:p>
    <w:p w:rsidR="00632E5B" w:rsidRDefault="00513389">
      <w:pPr>
        <w:spacing w:line="210" w:lineRule="atLeast"/>
      </w:pPr>
      <w:r>
        <w:rPr>
          <w:rFonts w:ascii="Verdana" w:eastAsia="Verdana" w:hAnsi="Verdana" w:cs="Verdana"/>
        </w:rPr>
        <w:t>(b) when a consignment consists of a number of identical products classified under the same heading of the Harmonised System, each individual item shall be taken into account when applying this Convention.</w:t>
      </w:r>
    </w:p>
    <w:p w:rsidR="00632E5B" w:rsidRDefault="00513389">
      <w:pPr>
        <w:spacing w:line="210" w:lineRule="atLeast"/>
      </w:pPr>
      <w:r>
        <w:rPr>
          <w:rFonts w:ascii="Verdana" w:eastAsia="Verdana" w:hAnsi="Verdana" w:cs="Verdana"/>
        </w:rPr>
        <w:t>2. Where, under General Rule 5 of the Harmonised S</w:t>
      </w:r>
      <w:r>
        <w:rPr>
          <w:rFonts w:ascii="Verdana" w:eastAsia="Verdana" w:hAnsi="Verdana" w:cs="Verdana"/>
        </w:rPr>
        <w:t>ystem, packaging is included with the product for classification purposes, it shall be included for the purpose of determining origin.</w:t>
      </w:r>
    </w:p>
    <w:p w:rsidR="00632E5B" w:rsidRDefault="00513389">
      <w:pPr>
        <w:spacing w:line="210" w:lineRule="atLeast"/>
      </w:pPr>
      <w:r>
        <w:rPr>
          <w:rFonts w:ascii="Verdana" w:eastAsia="Verdana" w:hAnsi="Verdana" w:cs="Verdana"/>
        </w:rPr>
        <w:t>3. Accessories, spare parts and tools dispatched with a piece of equipment, machine, apparatus or vehicle, which are part</w:t>
      </w:r>
      <w:r>
        <w:rPr>
          <w:rFonts w:ascii="Verdana" w:eastAsia="Verdana" w:hAnsi="Verdana" w:cs="Verdana"/>
        </w:rPr>
        <w:t xml:space="preserve"> of the normal equipment and included in the ex-works price thereof, shall be regarded as one with the piece of equipment, machine, apparatus or vehicle in question.</w:t>
      </w:r>
    </w:p>
    <w:p w:rsidR="00632E5B" w:rsidRDefault="00513389">
      <w:pPr>
        <w:spacing w:line="210" w:lineRule="atLeast"/>
        <w:jc w:val="center"/>
      </w:pPr>
      <w:r>
        <w:rPr>
          <w:rFonts w:ascii="Verdana" w:eastAsia="Verdana" w:hAnsi="Verdana" w:cs="Verdana"/>
          <w:i/>
        </w:rPr>
        <w:t>Article 10</w:t>
      </w:r>
    </w:p>
    <w:p w:rsidR="00632E5B" w:rsidRDefault="00513389">
      <w:pPr>
        <w:spacing w:line="210" w:lineRule="atLeast"/>
        <w:jc w:val="center"/>
      </w:pPr>
      <w:r>
        <w:rPr>
          <w:rFonts w:ascii="Verdana" w:eastAsia="Verdana" w:hAnsi="Verdana" w:cs="Verdana"/>
          <w:b/>
        </w:rPr>
        <w:t>Sets</w:t>
      </w:r>
    </w:p>
    <w:p w:rsidR="00632E5B" w:rsidRDefault="00513389">
      <w:pPr>
        <w:spacing w:line="210" w:lineRule="atLeast"/>
      </w:pPr>
      <w:r>
        <w:rPr>
          <w:rFonts w:ascii="Verdana" w:eastAsia="Verdana" w:hAnsi="Verdana" w:cs="Verdana"/>
        </w:rPr>
        <w:t>Sets, as defined in General Rule 3 of the Harmonised System, shall be regarded as originating when all the component products are originating.</w:t>
      </w:r>
    </w:p>
    <w:p w:rsidR="00632E5B" w:rsidRDefault="00513389">
      <w:pPr>
        <w:spacing w:line="210" w:lineRule="atLeast"/>
      </w:pPr>
      <w:r>
        <w:rPr>
          <w:rFonts w:ascii="Verdana" w:eastAsia="Verdana" w:hAnsi="Verdana" w:cs="Verdana"/>
        </w:rPr>
        <w:t xml:space="preserve">When a set is composed of originating and non-originating products, the set as a whole shall however be regarded </w:t>
      </w:r>
      <w:r>
        <w:rPr>
          <w:rFonts w:ascii="Verdana" w:eastAsia="Verdana" w:hAnsi="Verdana" w:cs="Verdana"/>
        </w:rPr>
        <w:t>as originating, provided that the value of the non-originating products does not exceed 15 % of the ex-works price of the set.</w:t>
      </w:r>
    </w:p>
    <w:p w:rsidR="00632E5B" w:rsidRDefault="00513389">
      <w:pPr>
        <w:spacing w:line="210" w:lineRule="atLeast"/>
        <w:jc w:val="center"/>
      </w:pPr>
      <w:r>
        <w:rPr>
          <w:rFonts w:ascii="Verdana" w:eastAsia="Verdana" w:hAnsi="Verdana" w:cs="Verdana"/>
          <w:i/>
        </w:rPr>
        <w:t>Article 11</w:t>
      </w:r>
    </w:p>
    <w:p w:rsidR="00632E5B" w:rsidRDefault="00513389">
      <w:pPr>
        <w:spacing w:line="210" w:lineRule="atLeast"/>
        <w:jc w:val="center"/>
      </w:pPr>
      <w:r>
        <w:rPr>
          <w:rFonts w:ascii="Verdana" w:eastAsia="Verdana" w:hAnsi="Verdana" w:cs="Verdana"/>
          <w:b/>
        </w:rPr>
        <w:t>Neutral elements</w:t>
      </w:r>
    </w:p>
    <w:p w:rsidR="00632E5B" w:rsidRDefault="00513389">
      <w:pPr>
        <w:spacing w:line="210" w:lineRule="atLeast"/>
      </w:pPr>
      <w:r>
        <w:rPr>
          <w:rFonts w:ascii="Verdana" w:eastAsia="Verdana" w:hAnsi="Verdana" w:cs="Verdana"/>
        </w:rPr>
        <w:t>In order to determine whether a product is an originating product, no account shall be taken of the o</w:t>
      </w:r>
      <w:r>
        <w:rPr>
          <w:rFonts w:ascii="Verdana" w:eastAsia="Verdana" w:hAnsi="Verdana" w:cs="Verdana"/>
        </w:rPr>
        <w:t>rigin of the following which might be used in its manufacture:</w:t>
      </w:r>
    </w:p>
    <w:p w:rsidR="00632E5B" w:rsidRDefault="00513389">
      <w:pPr>
        <w:spacing w:line="210" w:lineRule="atLeast"/>
      </w:pPr>
      <w:r>
        <w:rPr>
          <w:rFonts w:ascii="Verdana" w:eastAsia="Verdana" w:hAnsi="Verdana" w:cs="Verdana"/>
        </w:rPr>
        <w:t>(a) energy and fuel;</w:t>
      </w:r>
    </w:p>
    <w:p w:rsidR="00632E5B" w:rsidRDefault="00513389">
      <w:pPr>
        <w:spacing w:line="210" w:lineRule="atLeast"/>
      </w:pPr>
      <w:r>
        <w:rPr>
          <w:rFonts w:ascii="Verdana" w:eastAsia="Verdana" w:hAnsi="Verdana" w:cs="Verdana"/>
        </w:rPr>
        <w:t>(b) plant and equipment;</w:t>
      </w:r>
    </w:p>
    <w:p w:rsidR="00632E5B" w:rsidRDefault="00513389">
      <w:pPr>
        <w:spacing w:line="210" w:lineRule="atLeast"/>
      </w:pPr>
      <w:r>
        <w:rPr>
          <w:rFonts w:ascii="Verdana" w:eastAsia="Verdana" w:hAnsi="Verdana" w:cs="Verdana"/>
        </w:rPr>
        <w:t>(c) machines and tools;</w:t>
      </w:r>
    </w:p>
    <w:p w:rsidR="00632E5B" w:rsidRDefault="00513389">
      <w:pPr>
        <w:spacing w:line="210" w:lineRule="atLeast"/>
      </w:pPr>
      <w:r>
        <w:rPr>
          <w:rFonts w:ascii="Verdana" w:eastAsia="Verdana" w:hAnsi="Verdana" w:cs="Verdana"/>
        </w:rPr>
        <w:lastRenderedPageBreak/>
        <w:t>(d) any other goods which do not enter, and which are not intended to enter, into the final composition of the product.</w:t>
      </w:r>
    </w:p>
    <w:p w:rsidR="00632E5B" w:rsidRDefault="00513389">
      <w:pPr>
        <w:spacing w:line="210" w:lineRule="atLeast"/>
        <w:jc w:val="center"/>
      </w:pPr>
      <w:r>
        <w:rPr>
          <w:rFonts w:ascii="Verdana" w:eastAsia="Verdana" w:hAnsi="Verdana" w:cs="Verdana"/>
          <w:i/>
        </w:rPr>
        <w:t>Art</w:t>
      </w:r>
      <w:r>
        <w:rPr>
          <w:rFonts w:ascii="Verdana" w:eastAsia="Verdana" w:hAnsi="Verdana" w:cs="Verdana"/>
          <w:i/>
        </w:rPr>
        <w:t>icle 12</w:t>
      </w:r>
    </w:p>
    <w:p w:rsidR="00632E5B" w:rsidRDefault="00513389">
      <w:pPr>
        <w:spacing w:line="210" w:lineRule="atLeast"/>
        <w:jc w:val="center"/>
      </w:pPr>
      <w:r>
        <w:rPr>
          <w:rFonts w:ascii="Verdana" w:eastAsia="Verdana" w:hAnsi="Verdana" w:cs="Verdana"/>
          <w:b/>
        </w:rPr>
        <w:t>Accounting segregation</w:t>
      </w:r>
    </w:p>
    <w:p w:rsidR="00632E5B" w:rsidRDefault="00513389">
      <w:pPr>
        <w:spacing w:line="210" w:lineRule="atLeast"/>
      </w:pPr>
      <w:r>
        <w:rPr>
          <w:rFonts w:ascii="Verdana" w:eastAsia="Verdana" w:hAnsi="Verdana" w:cs="Verdana"/>
        </w:rPr>
        <w:t>1. If originating and non-originating fungible materials are used in the working or processing of a product, economic operators may ensure the management of materials using the accounting segregation method, without keeping t</w:t>
      </w:r>
      <w:r>
        <w:rPr>
          <w:rFonts w:ascii="Verdana" w:eastAsia="Verdana" w:hAnsi="Verdana" w:cs="Verdana"/>
        </w:rPr>
        <w:t>he materials on separate stocks.</w:t>
      </w:r>
    </w:p>
    <w:p w:rsidR="00632E5B" w:rsidRDefault="00513389">
      <w:pPr>
        <w:spacing w:line="210" w:lineRule="atLeast"/>
      </w:pPr>
      <w:r>
        <w:rPr>
          <w:rFonts w:ascii="Verdana" w:eastAsia="Verdana" w:hAnsi="Verdana" w:cs="Verdana"/>
        </w:rPr>
        <w:t>2. Economic operators may ensure the management of originating and non-originating fungible products of heading 1701 using the accounting segregation method, without keeping the products on separate stocks.</w:t>
      </w:r>
    </w:p>
    <w:p w:rsidR="00632E5B" w:rsidRDefault="00513389">
      <w:pPr>
        <w:spacing w:line="210" w:lineRule="atLeast"/>
      </w:pPr>
      <w:r>
        <w:rPr>
          <w:rFonts w:ascii="Verdana" w:eastAsia="Verdana" w:hAnsi="Verdana" w:cs="Verdana"/>
        </w:rPr>
        <w:t>3. Contracting P</w:t>
      </w:r>
      <w:r>
        <w:rPr>
          <w:rFonts w:ascii="Verdana" w:eastAsia="Verdana" w:hAnsi="Verdana" w:cs="Verdana"/>
        </w:rPr>
        <w:t>arties may require that the application of accounting segregation is subject to prior authorisation by the Customs authorities. The Customs authorities may grant the authorisation subject to any conditions they deem appropriate and shall monitor the use ma</w:t>
      </w:r>
      <w:r>
        <w:rPr>
          <w:rFonts w:ascii="Verdana" w:eastAsia="Verdana" w:hAnsi="Verdana" w:cs="Verdana"/>
        </w:rPr>
        <w:t>de of the authorisation. The Customs authorities may withdraw the authorisation whenever the beneficiary makes improper use of the authorisation in any manner whatsoever or fails to fulfil any of the other conditions laid down in this Appendix.</w:t>
      </w:r>
    </w:p>
    <w:p w:rsidR="00632E5B" w:rsidRDefault="00513389">
      <w:pPr>
        <w:spacing w:line="210" w:lineRule="atLeast"/>
      </w:pPr>
      <w:r>
        <w:rPr>
          <w:rFonts w:ascii="Verdana" w:eastAsia="Verdana" w:hAnsi="Verdana" w:cs="Verdana"/>
        </w:rPr>
        <w:t>Through the</w:t>
      </w:r>
      <w:r>
        <w:rPr>
          <w:rFonts w:ascii="Verdana" w:eastAsia="Verdana" w:hAnsi="Verdana" w:cs="Verdana"/>
        </w:rPr>
        <w:t xml:space="preserve"> use of accounting segregation it shall be ensured that, at any time, no more products can be considered as “originating in the exporting Contracting Party” than would have been the case if a method of physical segregation of the stocks had been used.</w:t>
      </w:r>
    </w:p>
    <w:p w:rsidR="00632E5B" w:rsidRDefault="00513389">
      <w:pPr>
        <w:spacing w:line="210" w:lineRule="atLeast"/>
      </w:pPr>
      <w:r>
        <w:rPr>
          <w:rFonts w:ascii="Verdana" w:eastAsia="Verdana" w:hAnsi="Verdana" w:cs="Verdana"/>
        </w:rPr>
        <w:t xml:space="preserve">The </w:t>
      </w:r>
      <w:r>
        <w:rPr>
          <w:rFonts w:ascii="Verdana" w:eastAsia="Verdana" w:hAnsi="Verdana" w:cs="Verdana"/>
        </w:rPr>
        <w:t>method shall be applied, and the application thereof shall be recorded, in accordance with the general accounting principles applicable in the exporting Contracting Party.</w:t>
      </w:r>
    </w:p>
    <w:p w:rsidR="00632E5B" w:rsidRDefault="00513389">
      <w:pPr>
        <w:spacing w:line="210" w:lineRule="atLeast"/>
      </w:pPr>
      <w:r>
        <w:rPr>
          <w:rFonts w:ascii="Verdana" w:eastAsia="Verdana" w:hAnsi="Verdana" w:cs="Verdana"/>
        </w:rPr>
        <w:t>4. The beneficiary of the method referred to in paragraphs 1 and 2 shall make out or</w:t>
      </w:r>
      <w:r>
        <w:rPr>
          <w:rFonts w:ascii="Verdana" w:eastAsia="Verdana" w:hAnsi="Verdana" w:cs="Verdana"/>
        </w:rPr>
        <w:t xml:space="preserve"> apply for proofs of origin for the quantity of products which may be considered as originating in the exporting Contracting Party. At the request of the customs authorities, the beneficiary shall provide a statement of how the quantities have been managed</w:t>
      </w:r>
      <w:r>
        <w:rPr>
          <w:rFonts w:ascii="Verdana" w:eastAsia="Verdana" w:hAnsi="Verdana" w:cs="Verdana"/>
        </w:rPr>
        <w:t>.</w:t>
      </w:r>
    </w:p>
    <w:p w:rsidR="00632E5B" w:rsidRDefault="00513389">
      <w:pPr>
        <w:spacing w:line="210" w:lineRule="atLeast"/>
        <w:jc w:val="center"/>
      </w:pPr>
      <w:r>
        <w:rPr>
          <w:rFonts w:ascii="Verdana" w:eastAsia="Verdana" w:hAnsi="Verdana" w:cs="Verdana"/>
        </w:rPr>
        <w:t>TITLE III</w:t>
      </w:r>
    </w:p>
    <w:p w:rsidR="00632E5B" w:rsidRDefault="00513389">
      <w:pPr>
        <w:spacing w:line="210" w:lineRule="atLeast"/>
        <w:jc w:val="center"/>
      </w:pPr>
      <w:r>
        <w:rPr>
          <w:rFonts w:ascii="Verdana" w:eastAsia="Verdana" w:hAnsi="Verdana" w:cs="Verdana"/>
          <w:b/>
        </w:rPr>
        <w:t>TERRITORIAL REQUIREMENTS</w:t>
      </w:r>
    </w:p>
    <w:p w:rsidR="00632E5B" w:rsidRDefault="00513389">
      <w:pPr>
        <w:spacing w:line="210" w:lineRule="atLeast"/>
        <w:jc w:val="center"/>
      </w:pPr>
      <w:r>
        <w:rPr>
          <w:rFonts w:ascii="Verdana" w:eastAsia="Verdana" w:hAnsi="Verdana" w:cs="Verdana"/>
          <w:i/>
        </w:rPr>
        <w:t>Article 13</w:t>
      </w:r>
    </w:p>
    <w:p w:rsidR="00632E5B" w:rsidRDefault="00513389">
      <w:pPr>
        <w:spacing w:line="210" w:lineRule="atLeast"/>
        <w:jc w:val="center"/>
      </w:pPr>
      <w:r>
        <w:rPr>
          <w:rFonts w:ascii="Verdana" w:eastAsia="Verdana" w:hAnsi="Verdana" w:cs="Verdana"/>
          <w:b/>
        </w:rPr>
        <w:t>Principle of territoriality</w:t>
      </w:r>
    </w:p>
    <w:p w:rsidR="00632E5B" w:rsidRDefault="00513389">
      <w:pPr>
        <w:spacing w:line="210" w:lineRule="atLeast"/>
      </w:pPr>
      <w:r>
        <w:rPr>
          <w:rFonts w:ascii="Verdana" w:eastAsia="Verdana" w:hAnsi="Verdana" w:cs="Verdana"/>
        </w:rPr>
        <w:t>1. The conditions set out in Title II shall be fulfilled without any interruption in a Contracting Party concerned.</w:t>
      </w:r>
    </w:p>
    <w:p w:rsidR="00632E5B" w:rsidRDefault="00513389">
      <w:pPr>
        <w:spacing w:line="210" w:lineRule="atLeast"/>
      </w:pPr>
      <w:r>
        <w:rPr>
          <w:rFonts w:ascii="Verdana" w:eastAsia="Verdana" w:hAnsi="Verdana" w:cs="Verdana"/>
        </w:rPr>
        <w:t xml:space="preserve">2. If originating products exported from a Contracting Party to </w:t>
      </w:r>
      <w:r>
        <w:rPr>
          <w:rFonts w:ascii="Verdana" w:eastAsia="Verdana" w:hAnsi="Verdana" w:cs="Verdana"/>
        </w:rPr>
        <w:t>another country are returned, they shall be considered as non-originating, unless it can be demonstrated to the satisfaction of the customs authorities that:</w:t>
      </w:r>
    </w:p>
    <w:p w:rsidR="00632E5B" w:rsidRDefault="00513389">
      <w:pPr>
        <w:spacing w:line="210" w:lineRule="atLeast"/>
      </w:pPr>
      <w:r>
        <w:rPr>
          <w:rFonts w:ascii="Verdana" w:eastAsia="Verdana" w:hAnsi="Verdana" w:cs="Verdana"/>
        </w:rPr>
        <w:t>(a) the products returned are the same as those which were exported; and</w:t>
      </w:r>
    </w:p>
    <w:p w:rsidR="00632E5B" w:rsidRDefault="00513389">
      <w:pPr>
        <w:spacing w:line="210" w:lineRule="atLeast"/>
      </w:pPr>
      <w:r>
        <w:rPr>
          <w:rFonts w:ascii="Verdana" w:eastAsia="Verdana" w:hAnsi="Verdana" w:cs="Verdana"/>
        </w:rPr>
        <w:t>(b) they have not undergo</w:t>
      </w:r>
      <w:r>
        <w:rPr>
          <w:rFonts w:ascii="Verdana" w:eastAsia="Verdana" w:hAnsi="Verdana" w:cs="Verdana"/>
        </w:rPr>
        <w:t>ne any operations beyond that necessary to preserve them in good condition while in that country or while being exported.</w:t>
      </w:r>
    </w:p>
    <w:p w:rsidR="00632E5B" w:rsidRDefault="00513389">
      <w:pPr>
        <w:spacing w:line="210" w:lineRule="atLeast"/>
      </w:pPr>
      <w:r>
        <w:rPr>
          <w:rFonts w:ascii="Verdana" w:eastAsia="Verdana" w:hAnsi="Verdana" w:cs="Verdana"/>
        </w:rPr>
        <w:lastRenderedPageBreak/>
        <w:t>3. The acquisition of originating status in accordance with the conditions set out in Title II shall not be affected by working or pro</w:t>
      </w:r>
      <w:r>
        <w:rPr>
          <w:rFonts w:ascii="Verdana" w:eastAsia="Verdana" w:hAnsi="Verdana" w:cs="Verdana"/>
        </w:rPr>
        <w:t>cessing done outside the exporting Contracting Party on materials exported from that Contracting Party and subsequently re-imported there, provided:</w:t>
      </w:r>
    </w:p>
    <w:p w:rsidR="00632E5B" w:rsidRDefault="00513389">
      <w:pPr>
        <w:spacing w:line="210" w:lineRule="atLeast"/>
      </w:pPr>
      <w:r>
        <w:rPr>
          <w:rFonts w:ascii="Verdana" w:eastAsia="Verdana" w:hAnsi="Verdana" w:cs="Verdana"/>
        </w:rPr>
        <w:t xml:space="preserve">(a) the said materials are wholly obtained in the exporting Contracting Party or have undergone working or </w:t>
      </w:r>
      <w:r>
        <w:rPr>
          <w:rFonts w:ascii="Verdana" w:eastAsia="Verdana" w:hAnsi="Verdana" w:cs="Verdana"/>
        </w:rPr>
        <w:t>processing beyond the operations referred to in Article 6 prior to being exported; and</w:t>
      </w:r>
    </w:p>
    <w:p w:rsidR="00632E5B" w:rsidRDefault="00513389">
      <w:pPr>
        <w:spacing w:line="210" w:lineRule="atLeast"/>
      </w:pPr>
      <w:r>
        <w:rPr>
          <w:rFonts w:ascii="Verdana" w:eastAsia="Verdana" w:hAnsi="Verdana" w:cs="Verdana"/>
        </w:rPr>
        <w:t>(b) it can be demonstrated to the satisfaction of the customs authorities that:</w:t>
      </w:r>
    </w:p>
    <w:p w:rsidR="00632E5B" w:rsidRDefault="00513389">
      <w:pPr>
        <w:spacing w:line="210" w:lineRule="atLeast"/>
      </w:pPr>
      <w:r>
        <w:rPr>
          <w:rFonts w:ascii="Verdana" w:eastAsia="Verdana" w:hAnsi="Verdana" w:cs="Verdana"/>
        </w:rPr>
        <w:t xml:space="preserve">(i) the re-imported products have been </w:t>
      </w:r>
      <w:r>
        <w:rPr>
          <w:rFonts w:ascii="Verdana" w:eastAsia="Verdana" w:hAnsi="Verdana" w:cs="Verdana"/>
        </w:rPr>
        <w:t>obtained by working or processing the exported materials; and</w:t>
      </w:r>
    </w:p>
    <w:p w:rsidR="00632E5B" w:rsidRDefault="00513389">
      <w:pPr>
        <w:spacing w:line="210" w:lineRule="atLeast"/>
      </w:pPr>
      <w:r>
        <w:rPr>
          <w:rFonts w:ascii="Verdana" w:eastAsia="Verdana" w:hAnsi="Verdana" w:cs="Verdana"/>
        </w:rPr>
        <w:t>(ii) the total added value acquired outside the exporting Contracting Party by applying this Article does not exceed 10 % of the ex-works price of the end product for which originating status is</w:t>
      </w:r>
      <w:r>
        <w:rPr>
          <w:rFonts w:ascii="Verdana" w:eastAsia="Verdana" w:hAnsi="Verdana" w:cs="Verdana"/>
        </w:rPr>
        <w:t xml:space="preserve"> claimed.</w:t>
      </w:r>
    </w:p>
    <w:p w:rsidR="00632E5B" w:rsidRDefault="00513389">
      <w:pPr>
        <w:spacing w:line="210" w:lineRule="atLeast"/>
      </w:pPr>
      <w:r>
        <w:rPr>
          <w:rFonts w:ascii="Verdana" w:eastAsia="Verdana" w:hAnsi="Verdana" w:cs="Verdana"/>
        </w:rPr>
        <w:t>4. For the purposes of paragraph 3 of this Article, the conditions for acquiring originating status set out in Title II shall not apply to working or processing done outside the exporting Contracting Party. However, where, in the list in Annex II</w:t>
      </w:r>
      <w:r>
        <w:rPr>
          <w:rFonts w:ascii="Verdana" w:eastAsia="Verdana" w:hAnsi="Verdana" w:cs="Verdana"/>
        </w:rPr>
        <w:t>, a rule setting a maximum value for all the non-originating materials incorporated is applied in determining the originating status of the end product, the total value of the non-originating materials incorporated in the territory of the exporting Contrac</w:t>
      </w:r>
      <w:r>
        <w:rPr>
          <w:rFonts w:ascii="Verdana" w:eastAsia="Verdana" w:hAnsi="Verdana" w:cs="Verdana"/>
        </w:rPr>
        <w:t>ting Party, taken together with the total added value acquired outside that Contracting Party by applying this Article, shall not exceed the stated percentage.</w:t>
      </w:r>
    </w:p>
    <w:p w:rsidR="00632E5B" w:rsidRDefault="00513389">
      <w:pPr>
        <w:spacing w:line="210" w:lineRule="atLeast"/>
      </w:pPr>
      <w:r>
        <w:rPr>
          <w:rFonts w:ascii="Verdana" w:eastAsia="Verdana" w:hAnsi="Verdana" w:cs="Verdana"/>
        </w:rPr>
        <w:t xml:space="preserve">5. For the purpose of applying paragraphs 3 and 4 of this Article, “total added value” shall be </w:t>
      </w:r>
      <w:r>
        <w:rPr>
          <w:rFonts w:ascii="Verdana" w:eastAsia="Verdana" w:hAnsi="Verdana" w:cs="Verdana"/>
        </w:rPr>
        <w:t>taken to mean all costs arising outside the exporting Contracting Party, including the value of the materials incorporated there.</w:t>
      </w:r>
    </w:p>
    <w:p w:rsidR="00632E5B" w:rsidRDefault="00513389">
      <w:pPr>
        <w:spacing w:line="210" w:lineRule="atLeast"/>
      </w:pPr>
      <w:r>
        <w:rPr>
          <w:rFonts w:ascii="Verdana" w:eastAsia="Verdana" w:hAnsi="Verdana" w:cs="Verdana"/>
        </w:rPr>
        <w:t>6. Paragraphs 3 and 4 of this Article shall not apply to products which do not fulfil the conditions set out in the list in An</w:t>
      </w:r>
      <w:r>
        <w:rPr>
          <w:rFonts w:ascii="Verdana" w:eastAsia="Verdana" w:hAnsi="Verdana" w:cs="Verdana"/>
        </w:rPr>
        <w:t>nex II or which can be considered sufficiently worked or processed only if the general tolerance as referred to in Article 5 is applied.</w:t>
      </w:r>
    </w:p>
    <w:p w:rsidR="00632E5B" w:rsidRDefault="00513389">
      <w:pPr>
        <w:spacing w:line="210" w:lineRule="atLeast"/>
      </w:pPr>
      <w:r>
        <w:rPr>
          <w:rFonts w:ascii="Verdana" w:eastAsia="Verdana" w:hAnsi="Verdana" w:cs="Verdana"/>
        </w:rPr>
        <w:t>7. Any working or processing of the kind covered by this Article and done outside the exporting Contracting Party shall</w:t>
      </w:r>
      <w:r>
        <w:rPr>
          <w:rFonts w:ascii="Verdana" w:eastAsia="Verdana" w:hAnsi="Verdana" w:cs="Verdana"/>
        </w:rPr>
        <w:t xml:space="preserve"> be done under the outward processing arrangements, or similar arrangements.</w:t>
      </w:r>
    </w:p>
    <w:p w:rsidR="00632E5B" w:rsidRDefault="00513389">
      <w:pPr>
        <w:spacing w:line="210" w:lineRule="atLeast"/>
        <w:jc w:val="center"/>
      </w:pPr>
      <w:r>
        <w:rPr>
          <w:rFonts w:ascii="Verdana" w:eastAsia="Verdana" w:hAnsi="Verdana" w:cs="Verdana"/>
          <w:i/>
        </w:rPr>
        <w:t>Article 14</w:t>
      </w:r>
    </w:p>
    <w:p w:rsidR="00632E5B" w:rsidRDefault="00513389">
      <w:pPr>
        <w:spacing w:line="210" w:lineRule="atLeast"/>
        <w:jc w:val="center"/>
      </w:pPr>
      <w:r>
        <w:rPr>
          <w:rFonts w:ascii="Verdana" w:eastAsia="Verdana" w:hAnsi="Verdana" w:cs="Verdana"/>
          <w:b/>
        </w:rPr>
        <w:t>Non-alteration</w:t>
      </w:r>
    </w:p>
    <w:p w:rsidR="00632E5B" w:rsidRDefault="00513389">
      <w:pPr>
        <w:spacing w:line="210" w:lineRule="atLeast"/>
      </w:pPr>
      <w:r>
        <w:rPr>
          <w:rFonts w:ascii="Verdana" w:eastAsia="Verdana" w:hAnsi="Verdana" w:cs="Verdana"/>
        </w:rPr>
        <w:t>1. The preferential treatment provided for under the relevant Agreement shall apply only to products satisfying the requirements of this Convention and d</w:t>
      </w:r>
      <w:r>
        <w:rPr>
          <w:rFonts w:ascii="Verdana" w:eastAsia="Verdana" w:hAnsi="Verdana" w:cs="Verdana"/>
        </w:rPr>
        <w:t>eclared for importation in a Contracting Party, provided that those products are the same as those exported from the exporting Contracting Party. They shall not have been altered, transformed in any way or subjected to operations other than to preserve the</w:t>
      </w:r>
      <w:r>
        <w:rPr>
          <w:rFonts w:ascii="Verdana" w:eastAsia="Verdana" w:hAnsi="Verdana" w:cs="Verdana"/>
        </w:rPr>
        <w:t xml:space="preserve">m in good condition or than adding or affixing marks, labels, seals or any documentation to ensure compliance with specific domestic requirements of the importing Contracting Party carried out under customs supervision in the third country(ies) of transit </w:t>
      </w:r>
      <w:r>
        <w:rPr>
          <w:rFonts w:ascii="Verdana" w:eastAsia="Verdana" w:hAnsi="Verdana" w:cs="Verdana"/>
        </w:rPr>
        <w:t>or splitting prior to being declared for home use.</w:t>
      </w:r>
    </w:p>
    <w:p w:rsidR="00632E5B" w:rsidRDefault="00513389">
      <w:pPr>
        <w:spacing w:line="210" w:lineRule="atLeast"/>
      </w:pPr>
      <w:r>
        <w:rPr>
          <w:rFonts w:ascii="Verdana" w:eastAsia="Verdana" w:hAnsi="Verdana" w:cs="Verdana"/>
        </w:rPr>
        <w:lastRenderedPageBreak/>
        <w:t>2. Storage of products or consignments may take place provided they remain under customs supervision in the third country(ies) of transit.</w:t>
      </w:r>
    </w:p>
    <w:p w:rsidR="00632E5B" w:rsidRDefault="00513389">
      <w:pPr>
        <w:spacing w:line="210" w:lineRule="atLeast"/>
      </w:pPr>
      <w:r>
        <w:rPr>
          <w:rFonts w:ascii="Verdana" w:eastAsia="Verdana" w:hAnsi="Verdana" w:cs="Verdana"/>
        </w:rPr>
        <w:t>3. Without prejudice to the provisions of Title V of</w:t>
      </w:r>
      <w:r>
        <w:rPr>
          <w:rFonts w:ascii="Verdana" w:eastAsia="Verdana" w:hAnsi="Verdana" w:cs="Verdana"/>
        </w:rPr>
        <w:t xml:space="preserve"> this Appendix, the splitting of consignments may take place, provided they remain under customs supervision in the third country(ies) of splitting.</w:t>
      </w:r>
    </w:p>
    <w:p w:rsidR="00632E5B" w:rsidRDefault="00513389">
      <w:pPr>
        <w:spacing w:line="210" w:lineRule="atLeast"/>
      </w:pPr>
      <w:r>
        <w:rPr>
          <w:rFonts w:ascii="Verdana" w:eastAsia="Verdana" w:hAnsi="Verdana" w:cs="Verdana"/>
        </w:rPr>
        <w:t>4. In case of doubt, the importing Contracting Party may request the importer or its representative to subm</w:t>
      </w:r>
      <w:r>
        <w:rPr>
          <w:rFonts w:ascii="Verdana" w:eastAsia="Verdana" w:hAnsi="Verdana" w:cs="Verdana"/>
        </w:rPr>
        <w:t>it at any time, all appropriate documents to provide evidence of compliance with this Article, which may be given by any documentary evidence, and in particular by:</w:t>
      </w:r>
    </w:p>
    <w:p w:rsidR="00632E5B" w:rsidRDefault="00513389">
      <w:pPr>
        <w:spacing w:line="210" w:lineRule="atLeast"/>
      </w:pPr>
      <w:r>
        <w:rPr>
          <w:rFonts w:ascii="Verdana" w:eastAsia="Verdana" w:hAnsi="Verdana" w:cs="Verdana"/>
        </w:rPr>
        <w:t>(a) contractual transport documents such as bills of lading;</w:t>
      </w:r>
    </w:p>
    <w:p w:rsidR="00632E5B" w:rsidRDefault="00513389">
      <w:pPr>
        <w:spacing w:line="210" w:lineRule="atLeast"/>
      </w:pPr>
      <w:r>
        <w:rPr>
          <w:rFonts w:ascii="Verdana" w:eastAsia="Verdana" w:hAnsi="Verdana" w:cs="Verdana"/>
        </w:rPr>
        <w:t>(b) factual or concrete eviden</w:t>
      </w:r>
      <w:r>
        <w:rPr>
          <w:rFonts w:ascii="Verdana" w:eastAsia="Verdana" w:hAnsi="Verdana" w:cs="Verdana"/>
        </w:rPr>
        <w:t>ce based on marking or numbering of packages;</w:t>
      </w:r>
    </w:p>
    <w:p w:rsidR="00632E5B" w:rsidRDefault="00513389">
      <w:pPr>
        <w:spacing w:line="210" w:lineRule="atLeast"/>
      </w:pPr>
      <w:r>
        <w:rPr>
          <w:rFonts w:ascii="Verdana" w:eastAsia="Verdana" w:hAnsi="Verdana" w:cs="Verdana"/>
        </w:rPr>
        <w:t>(c) a certificate of non-manipulation provided by the customs authorities of the country(ies) of transit or splitting or any other documents demonstrating that the goods remained under customs supervision in th</w:t>
      </w:r>
      <w:r>
        <w:rPr>
          <w:rFonts w:ascii="Verdana" w:eastAsia="Verdana" w:hAnsi="Verdana" w:cs="Verdana"/>
        </w:rPr>
        <w:t>e country(ies) of transit or splitting; or</w:t>
      </w:r>
    </w:p>
    <w:p w:rsidR="00632E5B" w:rsidRDefault="00513389">
      <w:pPr>
        <w:spacing w:line="210" w:lineRule="atLeast"/>
      </w:pPr>
      <w:r>
        <w:rPr>
          <w:rFonts w:ascii="Verdana" w:eastAsia="Verdana" w:hAnsi="Verdana" w:cs="Verdana"/>
        </w:rPr>
        <w:t>(d) any evidence related to the goods themselves.</w:t>
      </w:r>
    </w:p>
    <w:p w:rsidR="00632E5B" w:rsidRDefault="00513389">
      <w:pPr>
        <w:spacing w:line="210" w:lineRule="atLeast"/>
        <w:jc w:val="center"/>
      </w:pPr>
      <w:r>
        <w:rPr>
          <w:rFonts w:ascii="Verdana" w:eastAsia="Verdana" w:hAnsi="Verdana" w:cs="Verdana"/>
          <w:i/>
        </w:rPr>
        <w:t>Article 15</w:t>
      </w:r>
    </w:p>
    <w:p w:rsidR="00632E5B" w:rsidRDefault="00513389">
      <w:pPr>
        <w:spacing w:line="210" w:lineRule="atLeast"/>
        <w:jc w:val="center"/>
      </w:pPr>
      <w:r>
        <w:rPr>
          <w:rFonts w:ascii="Verdana" w:eastAsia="Verdana" w:hAnsi="Verdana" w:cs="Verdana"/>
          <w:b/>
        </w:rPr>
        <w:t>Exhibitions</w:t>
      </w:r>
    </w:p>
    <w:p w:rsidR="00632E5B" w:rsidRDefault="00513389">
      <w:pPr>
        <w:spacing w:line="210" w:lineRule="atLeast"/>
      </w:pPr>
      <w:r>
        <w:rPr>
          <w:rFonts w:ascii="Verdana" w:eastAsia="Verdana" w:hAnsi="Verdana" w:cs="Verdana"/>
        </w:rPr>
        <w:t>1. Originating products, sent for exhibition in a country other than with which cumulation is applicable in accordance with Articles 7 and 8</w:t>
      </w:r>
      <w:r>
        <w:rPr>
          <w:rFonts w:ascii="Verdana" w:eastAsia="Verdana" w:hAnsi="Verdana" w:cs="Verdana"/>
        </w:rPr>
        <w:t xml:space="preserve"> and sold after the exhibition for importation in a Contracting Party, shall benefit on importation from the provisions of the relevant Agreement, provided it is shown to the satisfaction of the customs authorities that:</w:t>
      </w:r>
    </w:p>
    <w:p w:rsidR="00632E5B" w:rsidRDefault="00513389">
      <w:pPr>
        <w:spacing w:line="210" w:lineRule="atLeast"/>
      </w:pPr>
      <w:r>
        <w:rPr>
          <w:rFonts w:ascii="Verdana" w:eastAsia="Verdana" w:hAnsi="Verdana" w:cs="Verdana"/>
        </w:rPr>
        <w:t>(a) an exporter has consigned the p</w:t>
      </w:r>
      <w:r>
        <w:rPr>
          <w:rFonts w:ascii="Verdana" w:eastAsia="Verdana" w:hAnsi="Verdana" w:cs="Verdana"/>
        </w:rPr>
        <w:t>roducts from a Contracting Party to the country in which the exhibition is held and has exhibited them there;</w:t>
      </w:r>
    </w:p>
    <w:p w:rsidR="00632E5B" w:rsidRDefault="00513389">
      <w:pPr>
        <w:spacing w:line="210" w:lineRule="atLeast"/>
      </w:pPr>
      <w:r>
        <w:rPr>
          <w:rFonts w:ascii="Verdana" w:eastAsia="Verdana" w:hAnsi="Verdana" w:cs="Verdana"/>
        </w:rPr>
        <w:t>(b) the products have been sold or otherwise disposed of by that exporter to a person in another Contracting Party;</w:t>
      </w:r>
    </w:p>
    <w:p w:rsidR="00632E5B" w:rsidRDefault="00513389">
      <w:pPr>
        <w:spacing w:line="210" w:lineRule="atLeast"/>
      </w:pPr>
      <w:r>
        <w:rPr>
          <w:rFonts w:ascii="Verdana" w:eastAsia="Verdana" w:hAnsi="Verdana" w:cs="Verdana"/>
        </w:rPr>
        <w:t>(c) the products have been con</w:t>
      </w:r>
      <w:r>
        <w:rPr>
          <w:rFonts w:ascii="Verdana" w:eastAsia="Verdana" w:hAnsi="Verdana" w:cs="Verdana"/>
        </w:rPr>
        <w:t>signed during the exhibition or immediately thereafter in the state in which they were sent for exhibition; and</w:t>
      </w:r>
    </w:p>
    <w:p w:rsidR="00632E5B" w:rsidRDefault="00513389">
      <w:pPr>
        <w:spacing w:line="210" w:lineRule="atLeast"/>
      </w:pPr>
      <w:r>
        <w:rPr>
          <w:rFonts w:ascii="Verdana" w:eastAsia="Verdana" w:hAnsi="Verdana" w:cs="Verdana"/>
        </w:rPr>
        <w:t>(d) the products have not, since they were consigned for exhibition, been used for any purpose other than demonstration at the exhibition.</w:t>
      </w:r>
    </w:p>
    <w:p w:rsidR="00632E5B" w:rsidRDefault="00513389">
      <w:pPr>
        <w:spacing w:line="210" w:lineRule="atLeast"/>
      </w:pPr>
      <w:r>
        <w:rPr>
          <w:rFonts w:ascii="Verdana" w:eastAsia="Verdana" w:hAnsi="Verdana" w:cs="Verdana"/>
        </w:rPr>
        <w:t xml:space="preserve">2. A </w:t>
      </w:r>
      <w:r>
        <w:rPr>
          <w:rFonts w:ascii="Verdana" w:eastAsia="Verdana" w:hAnsi="Verdana" w:cs="Verdana"/>
        </w:rPr>
        <w:t>proof of origin shall be issued or made out in accordance with Title V of this Appendix and submitted to the customs authorities of the importing Contracting Party in the normal manner. The name and address of the exhibition shall be indicated thereon. Whe</w:t>
      </w:r>
      <w:r>
        <w:rPr>
          <w:rFonts w:ascii="Verdana" w:eastAsia="Verdana" w:hAnsi="Verdana" w:cs="Verdana"/>
        </w:rPr>
        <w:t>re necessary, additional documentary evidence of the conditions under which they have been exhibited may be required.</w:t>
      </w:r>
    </w:p>
    <w:p w:rsidR="00632E5B" w:rsidRDefault="00513389">
      <w:pPr>
        <w:spacing w:line="210" w:lineRule="atLeast"/>
      </w:pPr>
      <w:r>
        <w:rPr>
          <w:rFonts w:ascii="Verdana" w:eastAsia="Verdana" w:hAnsi="Verdana" w:cs="Verdana"/>
        </w:rPr>
        <w:t>3. Paragraph 1 shall apply to any trade, industrial, agricultural or crafts exhibition, fair or similar public show or display which is no</w:t>
      </w:r>
      <w:r>
        <w:rPr>
          <w:rFonts w:ascii="Verdana" w:eastAsia="Verdana" w:hAnsi="Verdana" w:cs="Verdana"/>
        </w:rPr>
        <w:t>t organised for private purposes in shops or business premises with a view to the sale of foreign products, and during which the products remain under customs control.</w:t>
      </w:r>
    </w:p>
    <w:p w:rsidR="00632E5B" w:rsidRDefault="00513389">
      <w:pPr>
        <w:spacing w:line="210" w:lineRule="atLeast"/>
        <w:jc w:val="center"/>
      </w:pPr>
      <w:r>
        <w:rPr>
          <w:rFonts w:ascii="Verdana" w:eastAsia="Verdana" w:hAnsi="Verdana" w:cs="Verdana"/>
        </w:rPr>
        <w:t>TITLE IV</w:t>
      </w:r>
    </w:p>
    <w:p w:rsidR="00632E5B" w:rsidRDefault="00513389">
      <w:pPr>
        <w:spacing w:line="210" w:lineRule="atLeast"/>
        <w:jc w:val="center"/>
      </w:pPr>
      <w:r>
        <w:rPr>
          <w:rFonts w:ascii="Verdana" w:eastAsia="Verdana" w:hAnsi="Verdana" w:cs="Verdana"/>
          <w:b/>
        </w:rPr>
        <w:t>DRAWBACK OR EXEMPTION</w:t>
      </w:r>
    </w:p>
    <w:p w:rsidR="00632E5B" w:rsidRDefault="00513389">
      <w:pPr>
        <w:spacing w:line="210" w:lineRule="atLeast"/>
        <w:jc w:val="center"/>
      </w:pPr>
      <w:r>
        <w:rPr>
          <w:rFonts w:ascii="Verdana" w:eastAsia="Verdana" w:hAnsi="Verdana" w:cs="Verdana"/>
          <w:i/>
        </w:rPr>
        <w:lastRenderedPageBreak/>
        <w:t>Article 16</w:t>
      </w:r>
    </w:p>
    <w:p w:rsidR="00632E5B" w:rsidRDefault="00513389">
      <w:pPr>
        <w:spacing w:line="210" w:lineRule="atLeast"/>
        <w:jc w:val="center"/>
      </w:pPr>
      <w:r>
        <w:rPr>
          <w:rFonts w:ascii="Verdana" w:eastAsia="Verdana" w:hAnsi="Verdana" w:cs="Verdana"/>
          <w:b/>
        </w:rPr>
        <w:t>Drawback of, or exemption from, customs duties</w:t>
      </w:r>
    </w:p>
    <w:p w:rsidR="00632E5B" w:rsidRDefault="00513389">
      <w:pPr>
        <w:spacing w:line="210" w:lineRule="atLeast"/>
      </w:pPr>
      <w:r>
        <w:rPr>
          <w:rFonts w:ascii="Verdana" w:eastAsia="Verdana" w:hAnsi="Verdana" w:cs="Verdana"/>
        </w:rPr>
        <w:t>1. Non-originating materials used in the manufacture of products falling within Chapters 50 to 63 of the Harmonised System originating in a Contracting Party for which a proof of origin is issued or made out in accordance with Title V of this Appendix sha</w:t>
      </w:r>
      <w:r>
        <w:rPr>
          <w:rFonts w:ascii="Verdana" w:eastAsia="Verdana" w:hAnsi="Verdana" w:cs="Verdana"/>
        </w:rPr>
        <w:t>ll not be subject in the exporting Contracting Party to drawback of, or exemption from, customs duties of whatever kind.</w:t>
      </w:r>
    </w:p>
    <w:p w:rsidR="00632E5B" w:rsidRDefault="00513389">
      <w:pPr>
        <w:spacing w:line="210" w:lineRule="atLeast"/>
      </w:pPr>
      <w:r>
        <w:rPr>
          <w:rFonts w:ascii="Verdana" w:eastAsia="Verdana" w:hAnsi="Verdana" w:cs="Verdana"/>
        </w:rPr>
        <w:t xml:space="preserve">2. The prohibition in paragraph 1 shall apply to any arrangement for refund, remission or non-payment, partial or complete, of customs </w:t>
      </w:r>
      <w:r>
        <w:rPr>
          <w:rFonts w:ascii="Verdana" w:eastAsia="Verdana" w:hAnsi="Verdana" w:cs="Verdana"/>
        </w:rPr>
        <w:t>duties or charges having an equivalent effect, applicable in the exporting Contracting Party to materials used in the manufacture, where such refund, remission or non-payment applies, expressly or in effect, when products obtained from the said materials a</w:t>
      </w:r>
      <w:r>
        <w:rPr>
          <w:rFonts w:ascii="Verdana" w:eastAsia="Verdana" w:hAnsi="Verdana" w:cs="Verdana"/>
        </w:rPr>
        <w:t>re exported and not when they are retained for home use there.</w:t>
      </w:r>
    </w:p>
    <w:p w:rsidR="00632E5B" w:rsidRDefault="00513389">
      <w:pPr>
        <w:spacing w:line="210" w:lineRule="atLeast"/>
      </w:pPr>
      <w:r>
        <w:rPr>
          <w:rFonts w:ascii="Verdana" w:eastAsia="Verdana" w:hAnsi="Verdana" w:cs="Verdana"/>
        </w:rPr>
        <w:t>3. The exporter of products covered by a proof of origin shall be prepared to submit at any time, upon request from the customs authorities, all appropriate documents proving that no drawback h</w:t>
      </w:r>
      <w:r>
        <w:rPr>
          <w:rFonts w:ascii="Verdana" w:eastAsia="Verdana" w:hAnsi="Verdana" w:cs="Verdana"/>
        </w:rPr>
        <w:t>as been obtained in respect of the non- originating materials used in the manufacture of the products concerned and that all customs duties or charges having equivalent effect applicable to such materials have actually been paid.</w:t>
      </w:r>
    </w:p>
    <w:p w:rsidR="00632E5B" w:rsidRDefault="00513389">
      <w:pPr>
        <w:spacing w:line="210" w:lineRule="atLeast"/>
      </w:pPr>
      <w:r>
        <w:rPr>
          <w:rFonts w:ascii="Verdana" w:eastAsia="Verdana" w:hAnsi="Verdana" w:cs="Verdana"/>
        </w:rPr>
        <w:t>4. The prohibition in para</w:t>
      </w:r>
      <w:r>
        <w:rPr>
          <w:rFonts w:ascii="Verdana" w:eastAsia="Verdana" w:hAnsi="Verdana" w:cs="Verdana"/>
        </w:rPr>
        <w:t>graph 1 of this Article shall not apply to trade between the Contracting Parties for products that obtained originating status by application of cumulation of origin covered by Article 7(4) or (5).</w:t>
      </w:r>
    </w:p>
    <w:p w:rsidR="00632E5B" w:rsidRDefault="00513389">
      <w:pPr>
        <w:spacing w:line="210" w:lineRule="atLeast"/>
      </w:pPr>
      <w:r>
        <w:rPr>
          <w:rFonts w:ascii="Verdana" w:eastAsia="Verdana" w:hAnsi="Verdana" w:cs="Verdana"/>
        </w:rPr>
        <w:t>5. The prohibition in paragraph 1 shall not apply in bilat</w:t>
      </w:r>
      <w:r>
        <w:rPr>
          <w:rFonts w:ascii="Verdana" w:eastAsia="Verdana" w:hAnsi="Verdana" w:cs="Verdana"/>
        </w:rPr>
        <w:t>eral trade between on the one hand Switzerland (including Liechtenstein), Iceland, Norway, Türkiye or the European Union and, on the other hand, any participant in the Barcelona process other than Türkiye and Israel if the products are considered as origin</w:t>
      </w:r>
      <w:r>
        <w:rPr>
          <w:rFonts w:ascii="Verdana" w:eastAsia="Verdana" w:hAnsi="Verdana" w:cs="Verdana"/>
        </w:rPr>
        <w:t>ating in the exporting or importing Contracting Party without application of cumulation with materials originating in any of the other Contracting Parties.</w:t>
      </w:r>
    </w:p>
    <w:p w:rsidR="00632E5B" w:rsidRDefault="00513389">
      <w:pPr>
        <w:spacing w:line="210" w:lineRule="atLeast"/>
      </w:pPr>
      <w:r>
        <w:rPr>
          <w:rFonts w:ascii="Verdana" w:eastAsia="Verdana" w:hAnsi="Verdana" w:cs="Verdana"/>
        </w:rPr>
        <w:t>6. The prohibition in paragraph 1 shall not apply in bilateral trade between the Contracting Parties</w:t>
      </w:r>
      <w:r>
        <w:rPr>
          <w:rFonts w:ascii="Verdana" w:eastAsia="Verdana" w:hAnsi="Verdana" w:cs="Verdana"/>
        </w:rPr>
        <w:t xml:space="preserve"> being Member Countries of the Agreement setting up a free trade area among the Arab Mediterranean countries (Agadir Agreement), if the products are considered as originating in one of those countries without application of cumulation with materials origin</w:t>
      </w:r>
      <w:r>
        <w:rPr>
          <w:rFonts w:ascii="Verdana" w:eastAsia="Verdana" w:hAnsi="Verdana" w:cs="Verdana"/>
        </w:rPr>
        <w:t>ating in any of the other Contracting Parties.</w:t>
      </w:r>
    </w:p>
    <w:p w:rsidR="00632E5B" w:rsidRDefault="00513389">
      <w:pPr>
        <w:spacing w:line="210" w:lineRule="atLeast"/>
        <w:jc w:val="center"/>
      </w:pPr>
      <w:r>
        <w:rPr>
          <w:rFonts w:ascii="Verdana" w:eastAsia="Verdana" w:hAnsi="Verdana" w:cs="Verdana"/>
        </w:rPr>
        <w:t>TITLE V</w:t>
      </w:r>
    </w:p>
    <w:p w:rsidR="00632E5B" w:rsidRDefault="00513389">
      <w:pPr>
        <w:spacing w:line="210" w:lineRule="atLeast"/>
        <w:jc w:val="center"/>
      </w:pPr>
      <w:r>
        <w:rPr>
          <w:rFonts w:ascii="Verdana" w:eastAsia="Verdana" w:hAnsi="Verdana" w:cs="Verdana"/>
          <w:b/>
        </w:rPr>
        <w:t>PROOF OF ORIGIN</w:t>
      </w:r>
    </w:p>
    <w:p w:rsidR="00632E5B" w:rsidRDefault="00513389">
      <w:pPr>
        <w:spacing w:line="210" w:lineRule="atLeast"/>
        <w:jc w:val="center"/>
      </w:pPr>
      <w:r>
        <w:rPr>
          <w:rFonts w:ascii="Verdana" w:eastAsia="Verdana" w:hAnsi="Verdana" w:cs="Verdana"/>
          <w:i/>
        </w:rPr>
        <w:t>Article 17</w:t>
      </w:r>
    </w:p>
    <w:p w:rsidR="00632E5B" w:rsidRDefault="00513389">
      <w:pPr>
        <w:spacing w:line="210" w:lineRule="atLeast"/>
        <w:jc w:val="center"/>
      </w:pPr>
      <w:r>
        <w:rPr>
          <w:rFonts w:ascii="Verdana" w:eastAsia="Verdana" w:hAnsi="Verdana" w:cs="Verdana"/>
          <w:b/>
        </w:rPr>
        <w:t>General requirements</w:t>
      </w:r>
    </w:p>
    <w:p w:rsidR="00632E5B" w:rsidRDefault="00513389">
      <w:pPr>
        <w:spacing w:line="210" w:lineRule="atLeast"/>
      </w:pPr>
      <w:r>
        <w:rPr>
          <w:rFonts w:ascii="Verdana" w:eastAsia="Verdana" w:hAnsi="Verdana" w:cs="Verdana"/>
        </w:rPr>
        <w:t>1. Products originating in one of the Contracting Parties shall, on importation into other Contracting Parties, benefit from the provisions of the releva</w:t>
      </w:r>
      <w:r>
        <w:rPr>
          <w:rFonts w:ascii="Verdana" w:eastAsia="Verdana" w:hAnsi="Verdana" w:cs="Verdana"/>
        </w:rPr>
        <w:t>nt Agreements upon submission of one of the following proofs of origin:</w:t>
      </w:r>
    </w:p>
    <w:p w:rsidR="00632E5B" w:rsidRDefault="00513389">
      <w:pPr>
        <w:spacing w:line="210" w:lineRule="atLeast"/>
      </w:pPr>
      <w:r>
        <w:rPr>
          <w:rFonts w:ascii="Verdana" w:eastAsia="Verdana" w:hAnsi="Verdana" w:cs="Verdana"/>
        </w:rPr>
        <w:t>(a) a movement certificate EUR.1, a specimen of which appears in Annex IV to this Appendix;</w:t>
      </w:r>
    </w:p>
    <w:p w:rsidR="00632E5B" w:rsidRDefault="00513389">
      <w:pPr>
        <w:spacing w:line="210" w:lineRule="atLeast"/>
      </w:pPr>
      <w:r>
        <w:rPr>
          <w:rFonts w:ascii="Verdana" w:eastAsia="Verdana" w:hAnsi="Verdana" w:cs="Verdana"/>
        </w:rPr>
        <w:lastRenderedPageBreak/>
        <w:t xml:space="preserve">(b) in the cases specified in Article 18(1), a declaration, subsequently referred to as the </w:t>
      </w:r>
      <w:r>
        <w:rPr>
          <w:rFonts w:ascii="Verdana" w:eastAsia="Verdana" w:hAnsi="Verdana" w:cs="Verdana"/>
        </w:rPr>
        <w:t xml:space="preserve">“origin declaration” given by the exporter on an invoice, a delivery note or any other commercial document which describes the products concerned in sufficient detail to enable them to be identified; the text of the origin declaration appears in Annex III </w:t>
      </w:r>
      <w:r>
        <w:rPr>
          <w:rFonts w:ascii="Verdana" w:eastAsia="Verdana" w:hAnsi="Verdana" w:cs="Verdana"/>
        </w:rPr>
        <w:t>to this Appendix.</w:t>
      </w:r>
    </w:p>
    <w:p w:rsidR="00632E5B" w:rsidRDefault="00513389">
      <w:pPr>
        <w:spacing w:line="210" w:lineRule="atLeast"/>
      </w:pPr>
      <w:r>
        <w:rPr>
          <w:rFonts w:ascii="Verdana" w:eastAsia="Verdana" w:hAnsi="Verdana" w:cs="Verdana"/>
        </w:rPr>
        <w:t>2. Notwithstanding paragraph 1 of this Article, originating products within the meaning of this Convention shall, in the cases specified in Article 27, benefit from the provisions of the relevant Agreements without it being necessary to s</w:t>
      </w:r>
      <w:r>
        <w:rPr>
          <w:rFonts w:ascii="Verdana" w:eastAsia="Verdana" w:hAnsi="Verdana" w:cs="Verdana"/>
        </w:rPr>
        <w:t>ubmit any of the proofs of origin referred to in paragraph 1 of this Article.</w:t>
      </w:r>
    </w:p>
    <w:p w:rsidR="00632E5B" w:rsidRDefault="00513389">
      <w:pPr>
        <w:spacing w:line="210" w:lineRule="atLeast"/>
      </w:pPr>
      <w:r>
        <w:rPr>
          <w:rFonts w:ascii="Verdana" w:eastAsia="Verdana" w:hAnsi="Verdana" w:cs="Verdana"/>
        </w:rPr>
        <w:t>3. Without prejudice to paragraph 1, two or more Contracting Parties may agree among them that, for the preferential trade between those Contracting Parties, proofs of origin lis</w:t>
      </w:r>
      <w:r>
        <w:rPr>
          <w:rFonts w:ascii="Verdana" w:eastAsia="Verdana" w:hAnsi="Verdana" w:cs="Verdana"/>
        </w:rPr>
        <w:t>ted in paragraph 1 are replaced by statements on origin made out by exporters registered in an electronic database in accordance with the internal legislation of those Contracting Parties.</w:t>
      </w:r>
    </w:p>
    <w:p w:rsidR="00632E5B" w:rsidRDefault="00513389">
      <w:pPr>
        <w:spacing w:line="210" w:lineRule="atLeast"/>
      </w:pPr>
      <w:r>
        <w:rPr>
          <w:rFonts w:ascii="Verdana" w:eastAsia="Verdana" w:hAnsi="Verdana" w:cs="Verdana"/>
        </w:rPr>
        <w:t>The use of a statement on origin made out by the exporters register</w:t>
      </w:r>
      <w:r>
        <w:rPr>
          <w:rFonts w:ascii="Verdana" w:eastAsia="Verdana" w:hAnsi="Verdana" w:cs="Verdana"/>
        </w:rPr>
        <w:t>ed in an electronic database agreed by two or more Contracting Parties shall not impede the use of diagonal cumulation with other Contracting Parties.</w:t>
      </w:r>
    </w:p>
    <w:p w:rsidR="00632E5B" w:rsidRDefault="00513389">
      <w:pPr>
        <w:spacing w:line="210" w:lineRule="atLeast"/>
      </w:pPr>
      <w:r>
        <w:rPr>
          <w:rFonts w:ascii="Verdana" w:eastAsia="Verdana" w:hAnsi="Verdana" w:cs="Verdana"/>
        </w:rPr>
        <w:t>4. For the purposes of paragraph 1, two or more Contracting Parties may agree among them to establish a s</w:t>
      </w:r>
      <w:r>
        <w:rPr>
          <w:rFonts w:ascii="Verdana" w:eastAsia="Verdana" w:hAnsi="Verdana" w:cs="Verdana"/>
        </w:rPr>
        <w:t>ystem that allows proofs of origin listed in paragraph 1 to be issued electronically and/or submitted electronically.</w:t>
      </w:r>
    </w:p>
    <w:p w:rsidR="00632E5B" w:rsidRDefault="00513389">
      <w:pPr>
        <w:spacing w:line="210" w:lineRule="atLeast"/>
      </w:pPr>
      <w:r>
        <w:rPr>
          <w:rFonts w:ascii="Verdana" w:eastAsia="Verdana" w:hAnsi="Verdana" w:cs="Verdana"/>
        </w:rPr>
        <w:t>5. For the purposes of Article 7, if Article 8(4) applies, the exporter established in a Contracting Party who issues, or applies for, a p</w:t>
      </w:r>
      <w:r>
        <w:rPr>
          <w:rFonts w:ascii="Verdana" w:eastAsia="Verdana" w:hAnsi="Verdana" w:cs="Verdana"/>
        </w:rPr>
        <w:t xml:space="preserve">roof of origin on the basis of another proof of origin which benefits from a waiver from the obligation to include the statement as otherwise required by Article 8(3) shall take all necessary steps to ensure that the conditions for applying cumulation are </w:t>
      </w:r>
      <w:r>
        <w:rPr>
          <w:rFonts w:ascii="Verdana" w:eastAsia="Verdana" w:hAnsi="Verdana" w:cs="Verdana"/>
        </w:rPr>
        <w:t>fulfilled and shall be prepared to submit all relevant documents to the customs authorities.</w:t>
      </w:r>
    </w:p>
    <w:p w:rsidR="00632E5B" w:rsidRDefault="00513389">
      <w:pPr>
        <w:spacing w:line="210" w:lineRule="atLeast"/>
        <w:jc w:val="center"/>
      </w:pPr>
      <w:r>
        <w:rPr>
          <w:rFonts w:ascii="Verdana" w:eastAsia="Verdana" w:hAnsi="Verdana" w:cs="Verdana"/>
          <w:i/>
        </w:rPr>
        <w:t>Article 18</w:t>
      </w:r>
    </w:p>
    <w:p w:rsidR="00632E5B" w:rsidRDefault="00513389">
      <w:pPr>
        <w:spacing w:line="210" w:lineRule="atLeast"/>
        <w:jc w:val="center"/>
      </w:pPr>
      <w:r>
        <w:rPr>
          <w:rFonts w:ascii="Verdana" w:eastAsia="Verdana" w:hAnsi="Verdana" w:cs="Verdana"/>
          <w:b/>
        </w:rPr>
        <w:t>Conditions for making out an origin declaration</w:t>
      </w:r>
    </w:p>
    <w:p w:rsidR="00632E5B" w:rsidRDefault="00513389">
      <w:pPr>
        <w:spacing w:line="210" w:lineRule="atLeast"/>
      </w:pPr>
      <w:r>
        <w:rPr>
          <w:rFonts w:ascii="Verdana" w:eastAsia="Verdana" w:hAnsi="Verdana" w:cs="Verdana"/>
        </w:rPr>
        <w:t>1. An origin declaration as referred to in Article 17(1) (b) may be made out:</w:t>
      </w:r>
    </w:p>
    <w:p w:rsidR="00632E5B" w:rsidRDefault="00513389">
      <w:pPr>
        <w:spacing w:line="210" w:lineRule="atLeast"/>
      </w:pPr>
      <w:r>
        <w:rPr>
          <w:rFonts w:ascii="Verdana" w:eastAsia="Verdana" w:hAnsi="Verdana" w:cs="Verdana"/>
        </w:rPr>
        <w:t>(a) by an approved exporte</w:t>
      </w:r>
      <w:r>
        <w:rPr>
          <w:rFonts w:ascii="Verdana" w:eastAsia="Verdana" w:hAnsi="Verdana" w:cs="Verdana"/>
        </w:rPr>
        <w:t>r within the meaning of Article 19, or</w:t>
      </w:r>
    </w:p>
    <w:p w:rsidR="00632E5B" w:rsidRDefault="00513389">
      <w:pPr>
        <w:spacing w:line="210" w:lineRule="atLeast"/>
      </w:pPr>
      <w:r>
        <w:rPr>
          <w:rFonts w:ascii="Verdana" w:eastAsia="Verdana" w:hAnsi="Verdana" w:cs="Verdana"/>
        </w:rPr>
        <w:t>(b) by any exporter for any consignment consisting of one or more packages containing originating products the total value of which does not exceed EUR 6 000.</w:t>
      </w:r>
    </w:p>
    <w:p w:rsidR="00632E5B" w:rsidRDefault="00513389">
      <w:pPr>
        <w:spacing w:line="210" w:lineRule="atLeast"/>
      </w:pPr>
      <w:r>
        <w:rPr>
          <w:rFonts w:ascii="Verdana" w:eastAsia="Verdana" w:hAnsi="Verdana" w:cs="Verdana"/>
        </w:rPr>
        <w:t>2. An origin declaration may be made out if the products c</w:t>
      </w:r>
      <w:r>
        <w:rPr>
          <w:rFonts w:ascii="Verdana" w:eastAsia="Verdana" w:hAnsi="Verdana" w:cs="Verdana"/>
        </w:rPr>
        <w:t>an be considered as originating in a Contracting Party and fulfil the other requirements of this Convention.</w:t>
      </w:r>
    </w:p>
    <w:p w:rsidR="00632E5B" w:rsidRDefault="00513389">
      <w:pPr>
        <w:spacing w:line="210" w:lineRule="atLeast"/>
      </w:pPr>
      <w:r>
        <w:rPr>
          <w:rFonts w:ascii="Verdana" w:eastAsia="Verdana" w:hAnsi="Verdana" w:cs="Verdana"/>
        </w:rPr>
        <w:t xml:space="preserve">3. The exporter making out an origin declaration shall be prepared to submit at any time, at the request of the </w:t>
      </w:r>
      <w:r>
        <w:rPr>
          <w:rFonts w:ascii="Verdana" w:eastAsia="Verdana" w:hAnsi="Verdana" w:cs="Verdana"/>
        </w:rPr>
        <w:t>customs authorities of the exporting Contracting Party, all appropriate documents proving the originating status of the products concerned as well as the fulfilment of the other requirements of this Convention.</w:t>
      </w:r>
    </w:p>
    <w:p w:rsidR="00632E5B" w:rsidRDefault="00513389">
      <w:pPr>
        <w:spacing w:line="210" w:lineRule="atLeast"/>
      </w:pPr>
      <w:r>
        <w:rPr>
          <w:rFonts w:ascii="Verdana" w:eastAsia="Verdana" w:hAnsi="Verdana" w:cs="Verdana"/>
        </w:rPr>
        <w:t>4. An origin declaration shall be made out by</w:t>
      </w:r>
      <w:r>
        <w:rPr>
          <w:rFonts w:ascii="Verdana" w:eastAsia="Verdana" w:hAnsi="Verdana" w:cs="Verdana"/>
        </w:rPr>
        <w:t xml:space="preserve"> the exporter by typing, stamping or printing on the invoice, the delivery note or another commercial document, the declaration, the text of which appears in Annex III to this Appendix, using </w:t>
      </w:r>
      <w:r>
        <w:rPr>
          <w:rFonts w:ascii="Verdana" w:eastAsia="Verdana" w:hAnsi="Verdana" w:cs="Verdana"/>
        </w:rPr>
        <w:lastRenderedPageBreak/>
        <w:t>one of the linguistic versions set out in that Annex and in acco</w:t>
      </w:r>
      <w:r>
        <w:rPr>
          <w:rFonts w:ascii="Verdana" w:eastAsia="Verdana" w:hAnsi="Verdana" w:cs="Verdana"/>
        </w:rPr>
        <w:t>rdance with the national law of the exporting Contracting Party. If the declaration is handwritten, it shall be written in ink in printed characters.</w:t>
      </w:r>
    </w:p>
    <w:p w:rsidR="00632E5B" w:rsidRDefault="00513389">
      <w:pPr>
        <w:spacing w:line="210" w:lineRule="atLeast"/>
      </w:pPr>
      <w:r>
        <w:rPr>
          <w:rFonts w:ascii="Verdana" w:eastAsia="Verdana" w:hAnsi="Verdana" w:cs="Verdana"/>
        </w:rPr>
        <w:t>5. Origin declarations shall bear the original signature of the exporter in manuscript. However, an approv</w:t>
      </w:r>
      <w:r>
        <w:rPr>
          <w:rFonts w:ascii="Verdana" w:eastAsia="Verdana" w:hAnsi="Verdana" w:cs="Verdana"/>
        </w:rPr>
        <w:t>ed exporter within the meaning of Article 19 shall not be required to sign such declarations, provided that he gives the customs authorities of the exporting Contracting Party a written undertaking that he accepts full responsibility for any origin declara</w:t>
      </w:r>
      <w:r>
        <w:rPr>
          <w:rFonts w:ascii="Verdana" w:eastAsia="Verdana" w:hAnsi="Verdana" w:cs="Verdana"/>
        </w:rPr>
        <w:t>tion which identifies him as if it had been signed in manuscript by him.</w:t>
      </w:r>
    </w:p>
    <w:p w:rsidR="00632E5B" w:rsidRDefault="00513389">
      <w:pPr>
        <w:spacing w:line="210" w:lineRule="atLeast"/>
      </w:pPr>
      <w:r>
        <w:rPr>
          <w:rFonts w:ascii="Verdana" w:eastAsia="Verdana" w:hAnsi="Verdana" w:cs="Verdana"/>
        </w:rPr>
        <w:t>6. An origin declaration may be made out by the exporter when the products to which it relates are exported, or</w:t>
      </w:r>
      <w:r>
        <w:rPr>
          <w:rFonts w:ascii="Verdana" w:eastAsia="Verdana" w:hAnsi="Verdana" w:cs="Verdana"/>
        </w:rPr>
        <w:t xml:space="preserve"> after exportation (the “retrospective origin declaration”) on condition that it is presented in the importing Contracting Party within two years after the importation of the products to which it relates.</w:t>
      </w:r>
    </w:p>
    <w:p w:rsidR="00632E5B" w:rsidRDefault="00513389">
      <w:pPr>
        <w:spacing w:line="210" w:lineRule="atLeast"/>
      </w:pPr>
      <w:r>
        <w:rPr>
          <w:rFonts w:ascii="Verdana" w:eastAsia="Verdana" w:hAnsi="Verdana" w:cs="Verdana"/>
        </w:rPr>
        <w:t>Where the splitting of a consignment takes place in</w:t>
      </w:r>
      <w:r>
        <w:rPr>
          <w:rFonts w:ascii="Verdana" w:eastAsia="Verdana" w:hAnsi="Verdana" w:cs="Verdana"/>
        </w:rPr>
        <w:t xml:space="preserve"> accordance with Article 14(3) and provided that the same two-year deadline is respected, the retrospective origin declaration shall be made out by the approved exporter of the Contracting Party of exportation of the products.</w:t>
      </w:r>
    </w:p>
    <w:p w:rsidR="00632E5B" w:rsidRDefault="00513389">
      <w:pPr>
        <w:spacing w:line="210" w:lineRule="atLeast"/>
        <w:jc w:val="center"/>
      </w:pPr>
      <w:r>
        <w:rPr>
          <w:rFonts w:ascii="Verdana" w:eastAsia="Verdana" w:hAnsi="Verdana" w:cs="Verdana"/>
          <w:i/>
        </w:rPr>
        <w:t>Article 19</w:t>
      </w:r>
    </w:p>
    <w:p w:rsidR="00632E5B" w:rsidRDefault="00513389">
      <w:pPr>
        <w:spacing w:line="210" w:lineRule="atLeast"/>
        <w:jc w:val="center"/>
      </w:pPr>
      <w:r>
        <w:rPr>
          <w:rFonts w:ascii="Verdana" w:eastAsia="Verdana" w:hAnsi="Verdana" w:cs="Verdana"/>
          <w:b/>
        </w:rPr>
        <w:t>Approved exporter</w:t>
      </w:r>
    </w:p>
    <w:p w:rsidR="00632E5B" w:rsidRDefault="00513389">
      <w:pPr>
        <w:spacing w:line="210" w:lineRule="atLeast"/>
      </w:pPr>
      <w:r>
        <w:rPr>
          <w:rFonts w:ascii="Verdana" w:eastAsia="Verdana" w:hAnsi="Verdana" w:cs="Verdana"/>
        </w:rPr>
        <w:t>1. The customs authorities of the exporting Contracting Party may, subject to national requirements, authorise any exporter established in that Contracting Party (the “approved exporter”), to make out origin declarations irrespective of the value of the pr</w:t>
      </w:r>
      <w:r>
        <w:rPr>
          <w:rFonts w:ascii="Verdana" w:eastAsia="Verdana" w:hAnsi="Verdana" w:cs="Verdana"/>
        </w:rPr>
        <w:t>oducts concerned.</w:t>
      </w:r>
    </w:p>
    <w:p w:rsidR="00632E5B" w:rsidRDefault="00513389">
      <w:pPr>
        <w:spacing w:line="210" w:lineRule="atLeast"/>
      </w:pPr>
      <w:r>
        <w:rPr>
          <w:rFonts w:ascii="Verdana" w:eastAsia="Verdana" w:hAnsi="Verdana" w:cs="Verdana"/>
        </w:rPr>
        <w:t>2. An exporter who requests such authorisation shall offer, to the satisfaction of the customs authorities, all guarantees necessary to verify the originating status of the products as well as the fulfilment of the other requirements of t</w:t>
      </w:r>
      <w:r>
        <w:rPr>
          <w:rFonts w:ascii="Verdana" w:eastAsia="Verdana" w:hAnsi="Verdana" w:cs="Verdana"/>
        </w:rPr>
        <w:t>his Convention.</w:t>
      </w:r>
    </w:p>
    <w:p w:rsidR="00632E5B" w:rsidRDefault="00513389">
      <w:pPr>
        <w:spacing w:line="210" w:lineRule="atLeast"/>
      </w:pPr>
      <w:r>
        <w:rPr>
          <w:rFonts w:ascii="Verdana" w:eastAsia="Verdana" w:hAnsi="Verdana" w:cs="Verdana"/>
        </w:rPr>
        <w:t>3. The customs authorities shall grant to the approved exporter a customs authorisation number which shall appear on the origin declaration.</w:t>
      </w:r>
    </w:p>
    <w:p w:rsidR="00632E5B" w:rsidRDefault="00513389">
      <w:pPr>
        <w:spacing w:line="210" w:lineRule="atLeast"/>
      </w:pPr>
      <w:r>
        <w:rPr>
          <w:rFonts w:ascii="Verdana" w:eastAsia="Verdana" w:hAnsi="Verdana" w:cs="Verdana"/>
        </w:rPr>
        <w:t>4. The customs authorities shall verify the proper use of an authorisation. They may withdraw the a</w:t>
      </w:r>
      <w:r>
        <w:rPr>
          <w:rFonts w:ascii="Verdana" w:eastAsia="Verdana" w:hAnsi="Verdana" w:cs="Verdana"/>
        </w:rPr>
        <w:t>uthorisation if the approved exporter makes improper use of it and shall do so if the approved exporter no longer offers the guarantees referred to in paragraph 2.</w:t>
      </w:r>
    </w:p>
    <w:p w:rsidR="00632E5B" w:rsidRDefault="00513389">
      <w:pPr>
        <w:spacing w:line="210" w:lineRule="atLeast"/>
        <w:jc w:val="center"/>
      </w:pPr>
      <w:r>
        <w:rPr>
          <w:rFonts w:ascii="Verdana" w:eastAsia="Verdana" w:hAnsi="Verdana" w:cs="Verdana"/>
          <w:i/>
        </w:rPr>
        <w:t>Article 20</w:t>
      </w:r>
    </w:p>
    <w:p w:rsidR="00632E5B" w:rsidRDefault="00513389">
      <w:pPr>
        <w:spacing w:line="210" w:lineRule="atLeast"/>
        <w:jc w:val="center"/>
      </w:pPr>
      <w:r>
        <w:rPr>
          <w:rFonts w:ascii="Verdana" w:eastAsia="Verdana" w:hAnsi="Verdana" w:cs="Verdana"/>
          <w:b/>
        </w:rPr>
        <w:t>Procedure for issuing of a movement certificate EUR.1</w:t>
      </w:r>
    </w:p>
    <w:p w:rsidR="00632E5B" w:rsidRDefault="00513389">
      <w:pPr>
        <w:spacing w:line="210" w:lineRule="atLeast"/>
      </w:pPr>
      <w:r>
        <w:rPr>
          <w:rFonts w:ascii="Verdana" w:eastAsia="Verdana" w:hAnsi="Verdana" w:cs="Verdana"/>
        </w:rPr>
        <w:t>1. A movement certificate E</w:t>
      </w:r>
      <w:r>
        <w:rPr>
          <w:rFonts w:ascii="Verdana" w:eastAsia="Verdana" w:hAnsi="Verdana" w:cs="Verdana"/>
        </w:rPr>
        <w:t>UR.1 shall be issued by the customs authorities of the exporting Contracting Party on application having been made in writing by the exporter or, under the exporter’s responsibility, by his authorised representative.</w:t>
      </w:r>
    </w:p>
    <w:p w:rsidR="00632E5B" w:rsidRDefault="00513389">
      <w:pPr>
        <w:spacing w:line="210" w:lineRule="atLeast"/>
      </w:pPr>
      <w:r>
        <w:rPr>
          <w:rFonts w:ascii="Verdana" w:eastAsia="Verdana" w:hAnsi="Verdana" w:cs="Verdana"/>
        </w:rPr>
        <w:t>2. For that purpose, the exporter or hi</w:t>
      </w:r>
      <w:r>
        <w:rPr>
          <w:rFonts w:ascii="Verdana" w:eastAsia="Verdana" w:hAnsi="Verdana" w:cs="Verdana"/>
        </w:rPr>
        <w:t xml:space="preserve">s authorised representative shall fill in both the movement certificate EUR.1 and the application form, specimens of which appear in the Annex IV to this Appendix. Those forms shall be completed in one of the languages in which this Convention is drawn up </w:t>
      </w:r>
      <w:r>
        <w:rPr>
          <w:rFonts w:ascii="Verdana" w:eastAsia="Verdana" w:hAnsi="Verdana" w:cs="Verdana"/>
        </w:rPr>
        <w:t xml:space="preserve">and in accordance with the national law of the exporting Contracting Party. If the completion of the </w:t>
      </w:r>
      <w:r>
        <w:rPr>
          <w:rFonts w:ascii="Verdana" w:eastAsia="Verdana" w:hAnsi="Verdana" w:cs="Verdana"/>
        </w:rPr>
        <w:lastRenderedPageBreak/>
        <w:t>forms is done by hand, they shall be completed in ink in printed characters. The description of the products shall be given in the box reserved for that pu</w:t>
      </w:r>
      <w:r>
        <w:rPr>
          <w:rFonts w:ascii="Verdana" w:eastAsia="Verdana" w:hAnsi="Verdana" w:cs="Verdana"/>
        </w:rPr>
        <w:t>rpose without leaving any blank lines. Where the box is not completely filled, a horizontal line shall be drawn below the last line of the description, the empty space being crossed through.</w:t>
      </w:r>
    </w:p>
    <w:p w:rsidR="00632E5B" w:rsidRDefault="00513389">
      <w:pPr>
        <w:spacing w:line="210" w:lineRule="atLeast"/>
      </w:pPr>
      <w:r>
        <w:rPr>
          <w:rFonts w:ascii="Verdana" w:eastAsia="Verdana" w:hAnsi="Verdana" w:cs="Verdana"/>
        </w:rPr>
        <w:t xml:space="preserve">3. The exporter applying for the issue of a movement certificate </w:t>
      </w:r>
      <w:r>
        <w:rPr>
          <w:rFonts w:ascii="Verdana" w:eastAsia="Verdana" w:hAnsi="Verdana" w:cs="Verdana"/>
        </w:rPr>
        <w:t>EUR.1 shall be prepared to submit at any time, at the request of the customs authorities of the exporting Contracting Party where the movement certificate EUR.1 is issued, all appropriate documents proving the originating status of the products concerned a</w:t>
      </w:r>
      <w:r>
        <w:rPr>
          <w:rFonts w:ascii="Verdana" w:eastAsia="Verdana" w:hAnsi="Verdana" w:cs="Verdana"/>
        </w:rPr>
        <w:t>s well as the fulfilment of the other requirements of this Convention.</w:t>
      </w:r>
    </w:p>
    <w:p w:rsidR="00632E5B" w:rsidRDefault="00513389">
      <w:pPr>
        <w:spacing w:line="210" w:lineRule="atLeast"/>
      </w:pPr>
      <w:r>
        <w:rPr>
          <w:rFonts w:ascii="Verdana" w:eastAsia="Verdana" w:hAnsi="Verdana" w:cs="Verdana"/>
        </w:rPr>
        <w:t>4. A movement certificate EUR.1 shall be issued by the customs authorities of the exporting Contracting Party if the products concerned can be considered as products originating and ful</w:t>
      </w:r>
      <w:r>
        <w:rPr>
          <w:rFonts w:ascii="Verdana" w:eastAsia="Verdana" w:hAnsi="Verdana" w:cs="Verdana"/>
        </w:rPr>
        <w:t>fil the other requirements of this Convention.</w:t>
      </w:r>
    </w:p>
    <w:p w:rsidR="00632E5B" w:rsidRDefault="00513389">
      <w:pPr>
        <w:spacing w:line="210" w:lineRule="atLeast"/>
      </w:pPr>
      <w:r>
        <w:rPr>
          <w:rFonts w:ascii="Verdana" w:eastAsia="Verdana" w:hAnsi="Verdana" w:cs="Verdana"/>
        </w:rPr>
        <w:t>5. The customs authorities issuing movement certificates EUR.1 shall take any steps necessary to verify the originating status of the products and the fulfilment of the other requirements of this Convention. F</w:t>
      </w:r>
      <w:r>
        <w:rPr>
          <w:rFonts w:ascii="Verdana" w:eastAsia="Verdana" w:hAnsi="Verdana" w:cs="Verdana"/>
        </w:rPr>
        <w:t>or that purpose, they shall have the right to call for any evidence and to carry out any inspection of the exporter’s accounts or any other check considered appropriate. They shall also ensure that the forms referred to in paragraph 2 are duly completed. I</w:t>
      </w:r>
      <w:r>
        <w:rPr>
          <w:rFonts w:ascii="Verdana" w:eastAsia="Verdana" w:hAnsi="Verdana" w:cs="Verdana"/>
        </w:rPr>
        <w:t>n particular, they shall check whether the space reserved for the description of the products has been completed in such a manner as to exclude all possibility of fraudulent additions.</w:t>
      </w:r>
    </w:p>
    <w:p w:rsidR="00632E5B" w:rsidRDefault="00513389">
      <w:pPr>
        <w:spacing w:line="210" w:lineRule="atLeast"/>
      </w:pPr>
      <w:r>
        <w:rPr>
          <w:rFonts w:ascii="Verdana" w:eastAsia="Verdana" w:hAnsi="Verdana" w:cs="Verdana"/>
        </w:rPr>
        <w:t>6. The date of issue of the movement certificate EUR.1 shall be indicat</w:t>
      </w:r>
      <w:r>
        <w:rPr>
          <w:rFonts w:ascii="Verdana" w:eastAsia="Verdana" w:hAnsi="Verdana" w:cs="Verdana"/>
        </w:rPr>
        <w:t>ed in Box 11 of the movement certificate EUR.1.</w:t>
      </w:r>
    </w:p>
    <w:p w:rsidR="00632E5B" w:rsidRDefault="00513389">
      <w:pPr>
        <w:spacing w:line="210" w:lineRule="atLeast"/>
      </w:pPr>
      <w:r>
        <w:rPr>
          <w:rFonts w:ascii="Verdana" w:eastAsia="Verdana" w:hAnsi="Verdana" w:cs="Verdana"/>
        </w:rPr>
        <w:t>7. A movement certificate EUR.1 shall be issued by the customs authorities and made available to the exporter as soon as actual exportation has been effected or ensured.</w:t>
      </w:r>
    </w:p>
    <w:p w:rsidR="00632E5B" w:rsidRDefault="00513389">
      <w:pPr>
        <w:spacing w:line="210" w:lineRule="atLeast"/>
        <w:jc w:val="center"/>
      </w:pPr>
      <w:r>
        <w:rPr>
          <w:rFonts w:ascii="Verdana" w:eastAsia="Verdana" w:hAnsi="Verdana" w:cs="Verdana"/>
          <w:i/>
        </w:rPr>
        <w:t>Article 21</w:t>
      </w:r>
    </w:p>
    <w:p w:rsidR="00632E5B" w:rsidRDefault="00513389">
      <w:pPr>
        <w:spacing w:line="210" w:lineRule="atLeast"/>
        <w:jc w:val="center"/>
      </w:pPr>
      <w:r>
        <w:rPr>
          <w:rFonts w:ascii="Verdana" w:eastAsia="Verdana" w:hAnsi="Verdana" w:cs="Verdana"/>
          <w:b/>
        </w:rPr>
        <w:t>Movement certificates EUR.1</w:t>
      </w:r>
      <w:r>
        <w:rPr>
          <w:rFonts w:ascii="Verdana" w:eastAsia="Verdana" w:hAnsi="Verdana" w:cs="Verdana"/>
          <w:b/>
        </w:rPr>
        <w:t xml:space="preserve"> issued retrospectively</w:t>
      </w:r>
    </w:p>
    <w:p w:rsidR="00632E5B" w:rsidRDefault="00513389">
      <w:pPr>
        <w:spacing w:line="210" w:lineRule="atLeast"/>
      </w:pPr>
      <w:r>
        <w:rPr>
          <w:rFonts w:ascii="Verdana" w:eastAsia="Verdana" w:hAnsi="Verdana" w:cs="Verdana"/>
        </w:rPr>
        <w:t>1. Notwithstanding Article 20(7), a movement certificate EUR.1 may be issued after exportation of the products to which it relates if:</w:t>
      </w:r>
    </w:p>
    <w:p w:rsidR="00632E5B" w:rsidRDefault="00513389">
      <w:pPr>
        <w:spacing w:line="210" w:lineRule="atLeast"/>
      </w:pPr>
      <w:r>
        <w:rPr>
          <w:rFonts w:ascii="Verdana" w:eastAsia="Verdana" w:hAnsi="Verdana" w:cs="Verdana"/>
        </w:rPr>
        <w:t>(a) it was not issued at the time of exportation because of errors or involuntary omissions or sp</w:t>
      </w:r>
      <w:r>
        <w:rPr>
          <w:rFonts w:ascii="Verdana" w:eastAsia="Verdana" w:hAnsi="Verdana" w:cs="Verdana"/>
        </w:rPr>
        <w:t>ecial circumstances;</w:t>
      </w:r>
    </w:p>
    <w:p w:rsidR="00632E5B" w:rsidRDefault="00513389">
      <w:pPr>
        <w:spacing w:line="210" w:lineRule="atLeast"/>
      </w:pPr>
      <w:r>
        <w:rPr>
          <w:rFonts w:ascii="Verdana" w:eastAsia="Verdana" w:hAnsi="Verdana" w:cs="Verdana"/>
        </w:rPr>
        <w:t>(b) it is demonstrated to the satisfaction of the customs authorities that a movement certificate EUR.1 was issued but was not accepted at importation for technical reasons;</w:t>
      </w:r>
    </w:p>
    <w:p w:rsidR="00632E5B" w:rsidRDefault="00513389">
      <w:pPr>
        <w:spacing w:line="210" w:lineRule="atLeast"/>
      </w:pPr>
      <w:r>
        <w:rPr>
          <w:rFonts w:ascii="Verdana" w:eastAsia="Verdana" w:hAnsi="Verdana" w:cs="Verdana"/>
        </w:rPr>
        <w:t>(c) the final destination of the products concerned was not k</w:t>
      </w:r>
      <w:r>
        <w:rPr>
          <w:rFonts w:ascii="Verdana" w:eastAsia="Verdana" w:hAnsi="Verdana" w:cs="Verdana"/>
        </w:rPr>
        <w:t>nown at the time of exportation and was determined during their transportation or storage and after a possible splitting of consignments in accordance with Article 14(3); or</w:t>
      </w:r>
    </w:p>
    <w:p w:rsidR="00632E5B" w:rsidRDefault="00513389">
      <w:pPr>
        <w:spacing w:line="210" w:lineRule="atLeast"/>
      </w:pPr>
      <w:r>
        <w:rPr>
          <w:rFonts w:ascii="Verdana" w:eastAsia="Verdana" w:hAnsi="Verdana" w:cs="Verdana"/>
        </w:rPr>
        <w:t>(d) a movement certificate EUR.1 was issued on the basis of Article 8(4) and the a</w:t>
      </w:r>
      <w:r>
        <w:rPr>
          <w:rFonts w:ascii="Verdana" w:eastAsia="Verdana" w:hAnsi="Verdana" w:cs="Verdana"/>
        </w:rPr>
        <w:t>pplication of Article 8(3) is required at importation in another Contracting Party.</w:t>
      </w:r>
    </w:p>
    <w:p w:rsidR="00632E5B" w:rsidRDefault="00513389">
      <w:pPr>
        <w:spacing w:line="210" w:lineRule="atLeast"/>
      </w:pPr>
      <w:r>
        <w:rPr>
          <w:rFonts w:ascii="Verdana" w:eastAsia="Verdana" w:hAnsi="Verdana" w:cs="Verdana"/>
        </w:rPr>
        <w:t>2. For the implementation of paragraph 1, the exporter shall indicate in his application the place and date of exportation of the products to which the movement certificate</w:t>
      </w:r>
      <w:r>
        <w:rPr>
          <w:rFonts w:ascii="Verdana" w:eastAsia="Verdana" w:hAnsi="Verdana" w:cs="Verdana"/>
        </w:rPr>
        <w:t xml:space="preserve"> EUR.1 relates, and state the reasons for his request.</w:t>
      </w:r>
    </w:p>
    <w:p w:rsidR="00632E5B" w:rsidRDefault="00513389">
      <w:pPr>
        <w:spacing w:line="210" w:lineRule="atLeast"/>
      </w:pPr>
      <w:r>
        <w:rPr>
          <w:rFonts w:ascii="Verdana" w:eastAsia="Verdana" w:hAnsi="Verdana" w:cs="Verdana"/>
        </w:rPr>
        <w:lastRenderedPageBreak/>
        <w:t xml:space="preserve">3. The customs authorities may issue a movement certificate EUR.1 retrospectively within two years from the date of exportation and only after verifying that the information supplied in the exporter’s </w:t>
      </w:r>
      <w:r>
        <w:rPr>
          <w:rFonts w:ascii="Verdana" w:eastAsia="Verdana" w:hAnsi="Verdana" w:cs="Verdana"/>
        </w:rPr>
        <w:t>application complies with that in the corresponding file.</w:t>
      </w:r>
    </w:p>
    <w:p w:rsidR="00632E5B" w:rsidRDefault="00513389">
      <w:pPr>
        <w:spacing w:line="210" w:lineRule="atLeast"/>
      </w:pPr>
      <w:r>
        <w:rPr>
          <w:rFonts w:ascii="Verdana" w:eastAsia="Verdana" w:hAnsi="Verdana" w:cs="Verdana"/>
        </w:rPr>
        <w:t>4. Movement certificates EUR.1 issued retrospectively shall be endorsed with the following phrase in English: “ISSUED RETROSPECTIVELY”.</w:t>
      </w:r>
    </w:p>
    <w:p w:rsidR="00632E5B" w:rsidRDefault="00513389">
      <w:pPr>
        <w:spacing w:line="210" w:lineRule="atLeast"/>
      </w:pPr>
      <w:r>
        <w:rPr>
          <w:rFonts w:ascii="Verdana" w:eastAsia="Verdana" w:hAnsi="Verdana" w:cs="Verdana"/>
        </w:rPr>
        <w:t>5. The endorsement referred to in paragraph 4 shall be inserte</w:t>
      </w:r>
      <w:r>
        <w:rPr>
          <w:rFonts w:ascii="Verdana" w:eastAsia="Verdana" w:hAnsi="Verdana" w:cs="Verdana"/>
        </w:rPr>
        <w:t>d in Box 7 of the movement certificate EUR.1.</w:t>
      </w:r>
    </w:p>
    <w:p w:rsidR="00632E5B" w:rsidRDefault="00513389">
      <w:pPr>
        <w:spacing w:line="210" w:lineRule="atLeast"/>
        <w:jc w:val="center"/>
      </w:pPr>
      <w:r>
        <w:rPr>
          <w:rFonts w:ascii="Verdana" w:eastAsia="Verdana" w:hAnsi="Verdana" w:cs="Verdana"/>
          <w:i/>
        </w:rPr>
        <w:t>Article 22</w:t>
      </w:r>
    </w:p>
    <w:p w:rsidR="00632E5B" w:rsidRDefault="00513389">
      <w:pPr>
        <w:spacing w:line="210" w:lineRule="atLeast"/>
        <w:jc w:val="center"/>
      </w:pPr>
      <w:r>
        <w:rPr>
          <w:rFonts w:ascii="Verdana" w:eastAsia="Verdana" w:hAnsi="Verdana" w:cs="Verdana"/>
          <w:b/>
        </w:rPr>
        <w:t>Issue of a duplicate movement certificate EUR.1</w:t>
      </w:r>
    </w:p>
    <w:p w:rsidR="00632E5B" w:rsidRDefault="00513389">
      <w:pPr>
        <w:spacing w:line="210" w:lineRule="atLeast"/>
      </w:pPr>
      <w:r>
        <w:rPr>
          <w:rFonts w:ascii="Verdana" w:eastAsia="Verdana" w:hAnsi="Verdana" w:cs="Verdana"/>
        </w:rPr>
        <w:t>1.</w:t>
      </w:r>
      <w:r>
        <w:rPr>
          <w:rFonts w:ascii="Verdana" w:eastAsia="Verdana" w:hAnsi="Verdana" w:cs="Verdana"/>
        </w:rPr>
        <w:t xml:space="preserve"> In the event of theft, loss or destruction of a movement certificate EUR.1, the exporter may apply to the customs authorities which issued it for a duplicate made out on the basis of the export documents in their possession.</w:t>
      </w:r>
    </w:p>
    <w:p w:rsidR="00632E5B" w:rsidRDefault="00513389">
      <w:pPr>
        <w:spacing w:line="210" w:lineRule="atLeast"/>
      </w:pPr>
      <w:r>
        <w:rPr>
          <w:rFonts w:ascii="Verdana" w:eastAsia="Verdana" w:hAnsi="Verdana" w:cs="Verdana"/>
        </w:rPr>
        <w:t>2. The duplicate issued pursua</w:t>
      </w:r>
      <w:r>
        <w:rPr>
          <w:rFonts w:ascii="Verdana" w:eastAsia="Verdana" w:hAnsi="Verdana" w:cs="Verdana"/>
        </w:rPr>
        <w:t>nt to paragraph 1 shall be endorsed with the following word in English: “DUPLICATE”.</w:t>
      </w:r>
    </w:p>
    <w:p w:rsidR="00632E5B" w:rsidRDefault="00513389">
      <w:pPr>
        <w:spacing w:line="210" w:lineRule="atLeast"/>
      </w:pPr>
      <w:r>
        <w:rPr>
          <w:rFonts w:ascii="Verdana" w:eastAsia="Verdana" w:hAnsi="Verdana" w:cs="Verdana"/>
        </w:rPr>
        <w:t>3. The endorsement referred to in paragraph 2 shall be inserted in Box 7 of the duplicate movement certificate EUR.1.</w:t>
      </w:r>
    </w:p>
    <w:p w:rsidR="00632E5B" w:rsidRDefault="00513389">
      <w:pPr>
        <w:spacing w:line="210" w:lineRule="atLeast"/>
      </w:pPr>
      <w:r>
        <w:rPr>
          <w:rFonts w:ascii="Verdana" w:eastAsia="Verdana" w:hAnsi="Verdana" w:cs="Verdana"/>
        </w:rPr>
        <w:t xml:space="preserve">4. The duplicate, which shall bear the date of issue </w:t>
      </w:r>
      <w:r>
        <w:rPr>
          <w:rFonts w:ascii="Verdana" w:eastAsia="Verdana" w:hAnsi="Verdana" w:cs="Verdana"/>
        </w:rPr>
        <w:t>of the original movement certificate EUR.1, shall take effect as from that date.</w:t>
      </w:r>
    </w:p>
    <w:p w:rsidR="00632E5B" w:rsidRDefault="00513389">
      <w:pPr>
        <w:spacing w:line="210" w:lineRule="atLeast"/>
        <w:jc w:val="center"/>
      </w:pPr>
      <w:r>
        <w:rPr>
          <w:rFonts w:ascii="Verdana" w:eastAsia="Verdana" w:hAnsi="Verdana" w:cs="Verdana"/>
          <w:i/>
        </w:rPr>
        <w:t>Article 23</w:t>
      </w:r>
    </w:p>
    <w:p w:rsidR="00632E5B" w:rsidRDefault="00513389">
      <w:pPr>
        <w:spacing w:line="210" w:lineRule="atLeast"/>
        <w:jc w:val="center"/>
      </w:pPr>
      <w:r>
        <w:rPr>
          <w:rFonts w:ascii="Verdana" w:eastAsia="Verdana" w:hAnsi="Verdana" w:cs="Verdana"/>
          <w:b/>
        </w:rPr>
        <w:t>Validity of proof of origin</w:t>
      </w:r>
    </w:p>
    <w:p w:rsidR="00632E5B" w:rsidRDefault="00513389">
      <w:pPr>
        <w:spacing w:line="210" w:lineRule="atLeast"/>
      </w:pPr>
      <w:r>
        <w:rPr>
          <w:rFonts w:ascii="Verdana" w:eastAsia="Verdana" w:hAnsi="Verdana" w:cs="Verdana"/>
        </w:rPr>
        <w:t>1. A proof of origin shall be valid for ten months from the date of issue or making out in the exporting Contracting Party, and shall be</w:t>
      </w:r>
      <w:r>
        <w:rPr>
          <w:rFonts w:ascii="Verdana" w:eastAsia="Verdana" w:hAnsi="Verdana" w:cs="Verdana"/>
        </w:rPr>
        <w:t xml:space="preserve"> submitted within that period to the customs authorities of the importing Contracting Party.</w:t>
      </w:r>
    </w:p>
    <w:p w:rsidR="00632E5B" w:rsidRDefault="00513389">
      <w:pPr>
        <w:spacing w:line="210" w:lineRule="atLeast"/>
      </w:pPr>
      <w:r>
        <w:rPr>
          <w:rFonts w:ascii="Verdana" w:eastAsia="Verdana" w:hAnsi="Verdana" w:cs="Verdana"/>
        </w:rPr>
        <w:t xml:space="preserve">2. Proofs of origin which are submitted to the customs authorities of the importing Contracting Party after the period of validity mentioned in paragraph 1 may be </w:t>
      </w:r>
      <w:r>
        <w:rPr>
          <w:rFonts w:ascii="Verdana" w:eastAsia="Verdana" w:hAnsi="Verdana" w:cs="Verdana"/>
        </w:rPr>
        <w:t>accepted for the purpose of applying the tariff preferences, where failure to submit those documents by the final date set is due to exceptional circumstances.</w:t>
      </w:r>
    </w:p>
    <w:p w:rsidR="00632E5B" w:rsidRDefault="00513389">
      <w:pPr>
        <w:spacing w:line="210" w:lineRule="atLeast"/>
      </w:pPr>
      <w:r>
        <w:rPr>
          <w:rFonts w:ascii="Verdana" w:eastAsia="Verdana" w:hAnsi="Verdana" w:cs="Verdana"/>
        </w:rPr>
        <w:t xml:space="preserve">3. In other cases of belated presentation, the customs authorities of the importing Contracting </w:t>
      </w:r>
      <w:r>
        <w:rPr>
          <w:rFonts w:ascii="Verdana" w:eastAsia="Verdana" w:hAnsi="Verdana" w:cs="Verdana"/>
        </w:rPr>
        <w:t>Party may accept the proofs of origin where the products have been presented to customs before the said final date.</w:t>
      </w:r>
    </w:p>
    <w:p w:rsidR="00632E5B" w:rsidRDefault="00513389">
      <w:pPr>
        <w:spacing w:line="210" w:lineRule="atLeast"/>
        <w:jc w:val="center"/>
      </w:pPr>
      <w:r>
        <w:rPr>
          <w:rFonts w:ascii="Verdana" w:eastAsia="Verdana" w:hAnsi="Verdana" w:cs="Verdana"/>
          <w:i/>
        </w:rPr>
        <w:t>Article 24</w:t>
      </w:r>
    </w:p>
    <w:p w:rsidR="00632E5B" w:rsidRDefault="00513389">
      <w:pPr>
        <w:spacing w:line="210" w:lineRule="atLeast"/>
        <w:jc w:val="center"/>
      </w:pPr>
      <w:r>
        <w:rPr>
          <w:rFonts w:ascii="Verdana" w:eastAsia="Verdana" w:hAnsi="Verdana" w:cs="Verdana"/>
          <w:b/>
        </w:rPr>
        <w:t>Free zones</w:t>
      </w:r>
    </w:p>
    <w:p w:rsidR="00632E5B" w:rsidRDefault="00513389">
      <w:pPr>
        <w:spacing w:line="210" w:lineRule="atLeast"/>
      </w:pPr>
      <w:r>
        <w:rPr>
          <w:rFonts w:ascii="Verdana" w:eastAsia="Verdana" w:hAnsi="Verdana" w:cs="Verdana"/>
        </w:rPr>
        <w:t>1. The Contracting Parties shall take all necessary steps to ensure that</w:t>
      </w:r>
      <w:r>
        <w:rPr>
          <w:rFonts w:ascii="Verdana" w:eastAsia="Verdana" w:hAnsi="Verdana" w:cs="Verdana"/>
        </w:rPr>
        <w:t xml:space="preserve"> products traded under cover of a proof of origin, which in the course of transport use a free zone situated in their territory, are not substituted by other goods and do not undergo handling other than normal operations designed to prevent their deteriora</w:t>
      </w:r>
      <w:r>
        <w:rPr>
          <w:rFonts w:ascii="Verdana" w:eastAsia="Verdana" w:hAnsi="Verdana" w:cs="Verdana"/>
        </w:rPr>
        <w:t>tion.</w:t>
      </w:r>
    </w:p>
    <w:p w:rsidR="00632E5B" w:rsidRDefault="00513389">
      <w:pPr>
        <w:spacing w:line="210" w:lineRule="atLeast"/>
      </w:pPr>
      <w:r>
        <w:rPr>
          <w:rFonts w:ascii="Verdana" w:eastAsia="Verdana" w:hAnsi="Verdana" w:cs="Verdana"/>
        </w:rPr>
        <w:t xml:space="preserve">2. By way of derogation from paragraph 1, when products originating in a Contracting Party are imported into a free zone under cover of a proof of origin and undergo treatment or processing, a new proof or origin may be issued or </w:t>
      </w:r>
      <w:r>
        <w:rPr>
          <w:rFonts w:ascii="Verdana" w:eastAsia="Verdana" w:hAnsi="Verdana" w:cs="Verdana"/>
        </w:rPr>
        <w:lastRenderedPageBreak/>
        <w:t>made out, if the tre</w:t>
      </w:r>
      <w:r>
        <w:rPr>
          <w:rFonts w:ascii="Verdana" w:eastAsia="Verdana" w:hAnsi="Verdana" w:cs="Verdana"/>
        </w:rPr>
        <w:t>atment or processing undergone complies with this Convention.</w:t>
      </w:r>
    </w:p>
    <w:p w:rsidR="00632E5B" w:rsidRDefault="00513389">
      <w:pPr>
        <w:spacing w:line="210" w:lineRule="atLeast"/>
        <w:jc w:val="center"/>
      </w:pPr>
      <w:r>
        <w:rPr>
          <w:rFonts w:ascii="Verdana" w:eastAsia="Verdana" w:hAnsi="Verdana" w:cs="Verdana"/>
          <w:i/>
        </w:rPr>
        <w:t>Article 25</w:t>
      </w:r>
    </w:p>
    <w:p w:rsidR="00632E5B" w:rsidRDefault="00513389">
      <w:pPr>
        <w:spacing w:line="210" w:lineRule="atLeast"/>
        <w:jc w:val="center"/>
      </w:pPr>
      <w:r>
        <w:rPr>
          <w:rFonts w:ascii="Verdana" w:eastAsia="Verdana" w:hAnsi="Verdana" w:cs="Verdana"/>
          <w:b/>
        </w:rPr>
        <w:t>Importation requirements</w:t>
      </w:r>
    </w:p>
    <w:p w:rsidR="00632E5B" w:rsidRDefault="00513389">
      <w:pPr>
        <w:spacing w:line="210" w:lineRule="atLeast"/>
      </w:pPr>
      <w:r>
        <w:rPr>
          <w:rFonts w:ascii="Verdana" w:eastAsia="Verdana" w:hAnsi="Verdana" w:cs="Verdana"/>
        </w:rPr>
        <w:t>Proofs of origin shall be submitted to the customs authorities of the importing Contracting Party in accordance with the procedures applicable in that Party.</w:t>
      </w:r>
    </w:p>
    <w:p w:rsidR="00632E5B" w:rsidRDefault="00513389">
      <w:pPr>
        <w:spacing w:line="210" w:lineRule="atLeast"/>
        <w:jc w:val="center"/>
      </w:pPr>
      <w:r>
        <w:rPr>
          <w:rFonts w:ascii="Verdana" w:eastAsia="Verdana" w:hAnsi="Verdana" w:cs="Verdana"/>
          <w:i/>
        </w:rPr>
        <w:t>Article 26</w:t>
      </w:r>
    </w:p>
    <w:p w:rsidR="00632E5B" w:rsidRDefault="00513389">
      <w:pPr>
        <w:spacing w:line="210" w:lineRule="atLeast"/>
        <w:jc w:val="center"/>
      </w:pPr>
      <w:r>
        <w:rPr>
          <w:rFonts w:ascii="Verdana" w:eastAsia="Verdana" w:hAnsi="Verdana" w:cs="Verdana"/>
          <w:b/>
        </w:rPr>
        <w:t>Importation by instalments</w:t>
      </w:r>
    </w:p>
    <w:p w:rsidR="00632E5B" w:rsidRDefault="00513389">
      <w:pPr>
        <w:spacing w:line="210" w:lineRule="atLeast"/>
      </w:pPr>
      <w:r>
        <w:rPr>
          <w:rFonts w:ascii="Verdana" w:eastAsia="Verdana" w:hAnsi="Verdana" w:cs="Verdana"/>
        </w:rPr>
        <w:t xml:space="preserve">Where, at the request of the importer and subject to the conditions laid down by the customs authorities of the importing Contracting Party, dismantled or non-assembled products within the meaning of General Rule 2(a) </w:t>
      </w:r>
      <w:r>
        <w:rPr>
          <w:rFonts w:ascii="Verdana" w:eastAsia="Verdana" w:hAnsi="Verdana" w:cs="Verdana"/>
        </w:rPr>
        <w:t>for the interpretation of the Harmonised System falling within Sections XVI and XVII or headings 7308 and 9406 are imported by instalments, a single proof of origin for such products shall be submitted to the customs authorities on importation of the first</w:t>
      </w:r>
      <w:r>
        <w:rPr>
          <w:rFonts w:ascii="Verdana" w:eastAsia="Verdana" w:hAnsi="Verdana" w:cs="Verdana"/>
        </w:rPr>
        <w:t xml:space="preserve"> instalment.</w:t>
      </w:r>
    </w:p>
    <w:p w:rsidR="00632E5B" w:rsidRDefault="00513389">
      <w:pPr>
        <w:spacing w:line="210" w:lineRule="atLeast"/>
        <w:jc w:val="center"/>
      </w:pPr>
      <w:r>
        <w:rPr>
          <w:rFonts w:ascii="Verdana" w:eastAsia="Verdana" w:hAnsi="Verdana" w:cs="Verdana"/>
          <w:i/>
        </w:rPr>
        <w:t>Article 27</w:t>
      </w:r>
    </w:p>
    <w:p w:rsidR="00632E5B" w:rsidRDefault="00513389">
      <w:pPr>
        <w:spacing w:line="210" w:lineRule="atLeast"/>
        <w:jc w:val="center"/>
      </w:pPr>
      <w:r>
        <w:rPr>
          <w:rFonts w:ascii="Verdana" w:eastAsia="Verdana" w:hAnsi="Verdana" w:cs="Verdana"/>
          <w:b/>
        </w:rPr>
        <w:t>Exemptions from proof of origin</w:t>
      </w:r>
    </w:p>
    <w:p w:rsidR="00632E5B" w:rsidRDefault="00513389">
      <w:pPr>
        <w:spacing w:line="210" w:lineRule="atLeast"/>
      </w:pPr>
      <w:r>
        <w:rPr>
          <w:rFonts w:ascii="Verdana" w:eastAsia="Verdana" w:hAnsi="Verdana" w:cs="Verdana"/>
        </w:rPr>
        <w:t>1. Products sent as small packages from private persons to private persons or forming part of travellers’ personal luggage shall be admitted as originating products without requiring the submission of</w:t>
      </w:r>
      <w:r>
        <w:rPr>
          <w:rFonts w:ascii="Verdana" w:eastAsia="Verdana" w:hAnsi="Verdana" w:cs="Verdana"/>
        </w:rPr>
        <w:t xml:space="preserve"> a proof of origin, provided that such products are not imported by way of trade and have been declared as meeting the requirements of this Convention and where there is no doubt as to the veracity of such a declaration.</w:t>
      </w:r>
    </w:p>
    <w:p w:rsidR="00632E5B" w:rsidRDefault="00513389">
      <w:pPr>
        <w:spacing w:line="210" w:lineRule="atLeast"/>
      </w:pPr>
      <w:r>
        <w:rPr>
          <w:rFonts w:ascii="Verdana" w:eastAsia="Verdana" w:hAnsi="Verdana" w:cs="Verdana"/>
        </w:rPr>
        <w:t xml:space="preserve">2. Imports shall not be considered </w:t>
      </w:r>
      <w:r>
        <w:rPr>
          <w:rFonts w:ascii="Verdana" w:eastAsia="Verdana" w:hAnsi="Verdana" w:cs="Verdana"/>
        </w:rPr>
        <w:t>as imports by way of trade if all the following conditions are met:</w:t>
      </w:r>
    </w:p>
    <w:p w:rsidR="00632E5B" w:rsidRDefault="00513389">
      <w:pPr>
        <w:spacing w:line="210" w:lineRule="atLeast"/>
      </w:pPr>
      <w:r>
        <w:rPr>
          <w:rFonts w:ascii="Verdana" w:eastAsia="Verdana" w:hAnsi="Verdana" w:cs="Verdana"/>
        </w:rPr>
        <w:t>(a) the imports are occasional;</w:t>
      </w:r>
    </w:p>
    <w:p w:rsidR="00632E5B" w:rsidRDefault="00513389">
      <w:pPr>
        <w:spacing w:line="210" w:lineRule="atLeast"/>
      </w:pPr>
      <w:r>
        <w:rPr>
          <w:rFonts w:ascii="Verdana" w:eastAsia="Verdana" w:hAnsi="Verdana" w:cs="Verdana"/>
        </w:rPr>
        <w:t>(b) the imports consist solely of products for the personal use of the recipients or travellers or their families;</w:t>
      </w:r>
    </w:p>
    <w:p w:rsidR="00632E5B" w:rsidRDefault="00513389">
      <w:pPr>
        <w:spacing w:line="210" w:lineRule="atLeast"/>
      </w:pPr>
      <w:r>
        <w:rPr>
          <w:rFonts w:ascii="Verdana" w:eastAsia="Verdana" w:hAnsi="Verdana" w:cs="Verdana"/>
        </w:rPr>
        <w:t>(c) it is evident from the nature and qua</w:t>
      </w:r>
      <w:r>
        <w:rPr>
          <w:rFonts w:ascii="Verdana" w:eastAsia="Verdana" w:hAnsi="Verdana" w:cs="Verdana"/>
        </w:rPr>
        <w:t>ntity of the products that no commercial purpose is in view.</w:t>
      </w:r>
    </w:p>
    <w:p w:rsidR="00632E5B" w:rsidRDefault="00513389">
      <w:pPr>
        <w:spacing w:line="210" w:lineRule="atLeast"/>
      </w:pPr>
      <w:r>
        <w:rPr>
          <w:rFonts w:ascii="Verdana" w:eastAsia="Verdana" w:hAnsi="Verdana" w:cs="Verdana"/>
        </w:rPr>
        <w:t>3. The total value of those products shall not exceed EUR 500 in the case of small packages or EUR 1 200 in the case of products forming part of travellers’ personal luggage.</w:t>
      </w:r>
    </w:p>
    <w:p w:rsidR="00632E5B" w:rsidRDefault="00513389">
      <w:pPr>
        <w:spacing w:line="210" w:lineRule="atLeast"/>
        <w:jc w:val="center"/>
      </w:pPr>
      <w:r>
        <w:rPr>
          <w:rFonts w:ascii="Verdana" w:eastAsia="Verdana" w:hAnsi="Verdana" w:cs="Verdana"/>
          <w:i/>
        </w:rPr>
        <w:t>Article 28</w:t>
      </w:r>
    </w:p>
    <w:p w:rsidR="00632E5B" w:rsidRDefault="00513389">
      <w:pPr>
        <w:spacing w:line="210" w:lineRule="atLeast"/>
        <w:jc w:val="center"/>
      </w:pPr>
      <w:r>
        <w:rPr>
          <w:rFonts w:ascii="Verdana" w:eastAsia="Verdana" w:hAnsi="Verdana" w:cs="Verdana"/>
          <w:b/>
        </w:rPr>
        <w:t>Discrepancies and formal errors</w:t>
      </w:r>
    </w:p>
    <w:p w:rsidR="00632E5B" w:rsidRDefault="00513389">
      <w:pPr>
        <w:spacing w:line="210" w:lineRule="atLeast"/>
      </w:pPr>
      <w:r>
        <w:rPr>
          <w:rFonts w:ascii="Verdana" w:eastAsia="Verdana" w:hAnsi="Verdana" w:cs="Verdana"/>
        </w:rPr>
        <w:t>1. The discovery of slight discrepancies between the statements made in the proof of origin and those made in the documents submitted to the customs office for the purpose of carrying out the formalities for importing the pr</w:t>
      </w:r>
      <w:r>
        <w:rPr>
          <w:rFonts w:ascii="Verdana" w:eastAsia="Verdana" w:hAnsi="Verdana" w:cs="Verdana"/>
        </w:rPr>
        <w:t>oducts shall not ipso facto render the proof of origin null and void if it is duly established that that document does correspond to the products submitted.</w:t>
      </w:r>
    </w:p>
    <w:p w:rsidR="00632E5B" w:rsidRDefault="00513389">
      <w:pPr>
        <w:spacing w:line="210" w:lineRule="atLeast"/>
      </w:pPr>
      <w:r>
        <w:rPr>
          <w:rFonts w:ascii="Verdana" w:eastAsia="Verdana" w:hAnsi="Verdana" w:cs="Verdana"/>
        </w:rPr>
        <w:lastRenderedPageBreak/>
        <w:t>2. Obvious formal errors such as typing errors on a proof of origin shall not cause the documents r</w:t>
      </w:r>
      <w:r>
        <w:rPr>
          <w:rFonts w:ascii="Verdana" w:eastAsia="Verdana" w:hAnsi="Verdana" w:cs="Verdana"/>
        </w:rPr>
        <w:t>eferred to in paragraph 1 to be rejected if those errors are not such as to create doubts concerning the correctness of the statements made in those documents.</w:t>
      </w:r>
    </w:p>
    <w:p w:rsidR="00632E5B" w:rsidRDefault="00513389">
      <w:pPr>
        <w:spacing w:line="210" w:lineRule="atLeast"/>
        <w:jc w:val="center"/>
      </w:pPr>
      <w:r>
        <w:rPr>
          <w:rFonts w:ascii="Verdana" w:eastAsia="Verdana" w:hAnsi="Verdana" w:cs="Verdana"/>
          <w:i/>
        </w:rPr>
        <w:t>Article 29</w:t>
      </w:r>
    </w:p>
    <w:p w:rsidR="00632E5B" w:rsidRDefault="00513389">
      <w:pPr>
        <w:spacing w:line="210" w:lineRule="atLeast"/>
        <w:jc w:val="center"/>
      </w:pPr>
      <w:r>
        <w:rPr>
          <w:rFonts w:ascii="Verdana" w:eastAsia="Verdana" w:hAnsi="Verdana" w:cs="Verdana"/>
          <w:b/>
        </w:rPr>
        <w:t>Supplier’s declarations</w:t>
      </w:r>
    </w:p>
    <w:p w:rsidR="00632E5B" w:rsidRDefault="00513389">
      <w:pPr>
        <w:spacing w:line="210" w:lineRule="atLeast"/>
      </w:pPr>
      <w:r>
        <w:rPr>
          <w:rFonts w:ascii="Verdana" w:eastAsia="Verdana" w:hAnsi="Verdana" w:cs="Verdana"/>
        </w:rPr>
        <w:t>1. When a movement certificate EUR.1 is issued or an origin d</w:t>
      </w:r>
      <w:r>
        <w:rPr>
          <w:rFonts w:ascii="Verdana" w:eastAsia="Verdana" w:hAnsi="Verdana" w:cs="Verdana"/>
        </w:rPr>
        <w:t>eclaration is made out in a Contracting Party for originating products, in the manufacture of which goods coming from a Contracting Party which have undergone working or processing in those Contracting Parties without having obtained preferential originati</w:t>
      </w:r>
      <w:r>
        <w:rPr>
          <w:rFonts w:ascii="Verdana" w:eastAsia="Verdana" w:hAnsi="Verdana" w:cs="Verdana"/>
        </w:rPr>
        <w:t>ng status have been used in accordance with Article 7(3) or Article 7(4) account shall be taken of the supplier’s declaration given for those goods in accordance with this Article.</w:t>
      </w:r>
    </w:p>
    <w:p w:rsidR="00632E5B" w:rsidRDefault="00513389">
      <w:pPr>
        <w:spacing w:line="210" w:lineRule="atLeast"/>
      </w:pPr>
      <w:r>
        <w:rPr>
          <w:rFonts w:ascii="Verdana" w:eastAsia="Verdana" w:hAnsi="Verdana" w:cs="Verdana"/>
        </w:rPr>
        <w:t>2. The supplier’s declaration referred to in paragraph 1 shall serve as evi</w:t>
      </w:r>
      <w:r>
        <w:rPr>
          <w:rFonts w:ascii="Verdana" w:eastAsia="Verdana" w:hAnsi="Verdana" w:cs="Verdana"/>
        </w:rPr>
        <w:t>dence of the working or processing undergone in a Contracting Party by the goods concerned for the purpose of determining whether the products in the manufacture of which those goods are used, may be considered as products originating in the exporting Cont</w:t>
      </w:r>
      <w:r>
        <w:rPr>
          <w:rFonts w:ascii="Verdana" w:eastAsia="Verdana" w:hAnsi="Verdana" w:cs="Verdana"/>
        </w:rPr>
        <w:t>racting Party and fulfil the other requirements of this Appendix.</w:t>
      </w:r>
    </w:p>
    <w:p w:rsidR="00632E5B" w:rsidRDefault="00513389">
      <w:pPr>
        <w:spacing w:line="210" w:lineRule="atLeast"/>
      </w:pPr>
      <w:r>
        <w:rPr>
          <w:rFonts w:ascii="Verdana" w:eastAsia="Verdana" w:hAnsi="Verdana" w:cs="Verdana"/>
        </w:rPr>
        <w:t>3. A separate supplier’s declaration shall, except in the cases provided in paragraph 4, be made out by the supplier for each consignment of goods in the form prescribed in Annex VI on a she</w:t>
      </w:r>
      <w:r>
        <w:rPr>
          <w:rFonts w:ascii="Verdana" w:eastAsia="Verdana" w:hAnsi="Verdana" w:cs="Verdana"/>
        </w:rPr>
        <w:t>et of paper annexed to the invoice, the delivery note or any other commercial document describing the goods concerned in sufficient detail to enable them to be identified.</w:t>
      </w:r>
    </w:p>
    <w:p w:rsidR="00632E5B" w:rsidRDefault="00513389">
      <w:pPr>
        <w:spacing w:line="210" w:lineRule="atLeast"/>
      </w:pPr>
      <w:r>
        <w:rPr>
          <w:rFonts w:ascii="Verdana" w:eastAsia="Verdana" w:hAnsi="Verdana" w:cs="Verdana"/>
        </w:rPr>
        <w:t>4. Where a supplier regularly supplies a particular customer with goods for which th</w:t>
      </w:r>
      <w:r>
        <w:rPr>
          <w:rFonts w:ascii="Verdana" w:eastAsia="Verdana" w:hAnsi="Verdana" w:cs="Verdana"/>
        </w:rPr>
        <w:t>e working or processing undergone in a Contracting Party is expected to remain constant for a period of time, he may provide a single supplier’s declaration to cover subsequent consignments of those goods (the “long-term supplier’s declaration”). A long-te</w:t>
      </w:r>
      <w:r>
        <w:rPr>
          <w:rFonts w:ascii="Verdana" w:eastAsia="Verdana" w:hAnsi="Verdana" w:cs="Verdana"/>
        </w:rPr>
        <w:t>rm supplier’s declaration may normally be valid for a period of up to two years from the date of making out the declaration. The customs authorities of the Contracting Party where the declaration is made out lay down the conditions under which longer perio</w:t>
      </w:r>
      <w:r>
        <w:rPr>
          <w:rFonts w:ascii="Verdana" w:eastAsia="Verdana" w:hAnsi="Verdana" w:cs="Verdana"/>
        </w:rPr>
        <w:t>ds may be used. The long-term supplier’s declaration shall be made out by the supplier in the form prescribed in Annex VII and shall describe the goods concerned in sufficient detail to enable them to be identified. It shall be provided to the customer con</w:t>
      </w:r>
      <w:r>
        <w:rPr>
          <w:rFonts w:ascii="Verdana" w:eastAsia="Verdana" w:hAnsi="Verdana" w:cs="Verdana"/>
        </w:rPr>
        <w:t>cerned before he is supplied with the first consignment of goods covered by that declaration or together with his first consignment. The supplier shall inform his customer immediately if the long-term supplier’s declaration is no longer applicable to the g</w:t>
      </w:r>
      <w:r>
        <w:rPr>
          <w:rFonts w:ascii="Verdana" w:eastAsia="Verdana" w:hAnsi="Verdana" w:cs="Verdana"/>
        </w:rPr>
        <w:t>oods supplied.</w:t>
      </w:r>
    </w:p>
    <w:p w:rsidR="00632E5B" w:rsidRDefault="00513389">
      <w:pPr>
        <w:spacing w:line="210" w:lineRule="atLeast"/>
      </w:pPr>
      <w:r>
        <w:rPr>
          <w:rFonts w:ascii="Verdana" w:eastAsia="Verdana" w:hAnsi="Verdana" w:cs="Verdana"/>
        </w:rPr>
        <w:t>5. The supplier’s declarations referred to in paragraphs 3 and 4 shall be typed or printed using one of the languages in which this Convention is drawn up, in accordance with the national law of the Contracting Party where the declaration is</w:t>
      </w:r>
      <w:r>
        <w:rPr>
          <w:rFonts w:ascii="Verdana" w:eastAsia="Verdana" w:hAnsi="Verdana" w:cs="Verdana"/>
        </w:rPr>
        <w:t xml:space="preserve"> made out, and shall bear the original signature of the supplier in manuscript. The declaration may also be handwritten; in such a case, it shall be written in ink in printed characters.</w:t>
      </w:r>
    </w:p>
    <w:p w:rsidR="00632E5B" w:rsidRDefault="00513389">
      <w:pPr>
        <w:spacing w:line="210" w:lineRule="atLeast"/>
      </w:pPr>
      <w:r>
        <w:rPr>
          <w:rFonts w:ascii="Verdana" w:eastAsia="Verdana" w:hAnsi="Verdana" w:cs="Verdana"/>
        </w:rPr>
        <w:t xml:space="preserve">6. The supplier making out a declaration shall be prepared to submit </w:t>
      </w:r>
      <w:r>
        <w:rPr>
          <w:rFonts w:ascii="Verdana" w:eastAsia="Verdana" w:hAnsi="Verdana" w:cs="Verdana"/>
        </w:rPr>
        <w:t xml:space="preserve">at any time, at the request of the customs authorities of the Contracting Party where </w:t>
      </w:r>
      <w:r>
        <w:rPr>
          <w:rFonts w:ascii="Verdana" w:eastAsia="Verdana" w:hAnsi="Verdana" w:cs="Verdana"/>
        </w:rPr>
        <w:lastRenderedPageBreak/>
        <w:t>the declaration is made out, all appropriate documents proving that the information given on that declaration is correct.</w:t>
      </w:r>
    </w:p>
    <w:p w:rsidR="00632E5B" w:rsidRDefault="00513389">
      <w:pPr>
        <w:spacing w:line="210" w:lineRule="atLeast"/>
        <w:jc w:val="center"/>
      </w:pPr>
      <w:r>
        <w:rPr>
          <w:rFonts w:ascii="Verdana" w:eastAsia="Verdana" w:hAnsi="Verdana" w:cs="Verdana"/>
          <w:i/>
        </w:rPr>
        <w:t>Article 30</w:t>
      </w:r>
    </w:p>
    <w:p w:rsidR="00632E5B" w:rsidRDefault="00513389">
      <w:pPr>
        <w:spacing w:line="210" w:lineRule="atLeast"/>
        <w:jc w:val="center"/>
      </w:pPr>
      <w:r>
        <w:rPr>
          <w:rFonts w:ascii="Verdana" w:eastAsia="Verdana" w:hAnsi="Verdana" w:cs="Verdana"/>
          <w:b/>
        </w:rPr>
        <w:t>Amounts expressed in euro</w:t>
      </w:r>
    </w:p>
    <w:p w:rsidR="00632E5B" w:rsidRDefault="00513389">
      <w:pPr>
        <w:spacing w:line="210" w:lineRule="atLeast"/>
      </w:pPr>
      <w:r>
        <w:rPr>
          <w:rFonts w:ascii="Verdana" w:eastAsia="Verdana" w:hAnsi="Verdana" w:cs="Verdana"/>
        </w:rPr>
        <w:t xml:space="preserve">1. For the </w:t>
      </w:r>
      <w:r>
        <w:rPr>
          <w:rFonts w:ascii="Verdana" w:eastAsia="Verdana" w:hAnsi="Verdana" w:cs="Verdana"/>
        </w:rPr>
        <w:t>purposes of application of Article 18(1) (b) and Article 27(3) in cases where products are invoiced in a currency other than euro, amounts in the national currencies of the Contracting Parties equivalent to the amounts expressed in euro shall be fixed annu</w:t>
      </w:r>
      <w:r>
        <w:rPr>
          <w:rFonts w:ascii="Verdana" w:eastAsia="Verdana" w:hAnsi="Verdana" w:cs="Verdana"/>
        </w:rPr>
        <w:t>ally by each of the Contracting Parties concerned.</w:t>
      </w:r>
    </w:p>
    <w:p w:rsidR="00632E5B" w:rsidRDefault="00513389">
      <w:pPr>
        <w:spacing w:line="210" w:lineRule="atLeast"/>
      </w:pPr>
      <w:r>
        <w:rPr>
          <w:rFonts w:ascii="Verdana" w:eastAsia="Verdana" w:hAnsi="Verdana" w:cs="Verdana"/>
        </w:rPr>
        <w:t>2. A consignment shall benefit from Article 18(1) (b) or Article 27(3) by reference to the currency in which the invoice is drawn up, according to the amount fixed by the Contracting Party concerned.</w:t>
      </w:r>
    </w:p>
    <w:p w:rsidR="00632E5B" w:rsidRDefault="00513389">
      <w:pPr>
        <w:spacing w:line="210" w:lineRule="atLeast"/>
      </w:pPr>
      <w:r>
        <w:rPr>
          <w:rFonts w:ascii="Verdana" w:eastAsia="Verdana" w:hAnsi="Verdana" w:cs="Verdana"/>
        </w:rPr>
        <w:t>3. Th</w:t>
      </w:r>
      <w:r>
        <w:rPr>
          <w:rFonts w:ascii="Verdana" w:eastAsia="Verdana" w:hAnsi="Verdana" w:cs="Verdana"/>
        </w:rPr>
        <w:t>e amounts to be used in any given national currency shall be the equivalent in that currency of the amounts expressed in euro as at the first working day of October. The amounts shall be communicated to the European Commission by 15 October and shall apply</w:t>
      </w:r>
      <w:r>
        <w:rPr>
          <w:rFonts w:ascii="Verdana" w:eastAsia="Verdana" w:hAnsi="Verdana" w:cs="Verdana"/>
        </w:rPr>
        <w:t xml:space="preserve"> from 1 January the following year. The European Commission shall notify all the Contracting Parties concerned of the relevant amounts.</w:t>
      </w:r>
    </w:p>
    <w:p w:rsidR="00632E5B" w:rsidRDefault="00513389">
      <w:pPr>
        <w:spacing w:line="210" w:lineRule="atLeast"/>
      </w:pPr>
      <w:r>
        <w:rPr>
          <w:rFonts w:ascii="Verdana" w:eastAsia="Verdana" w:hAnsi="Verdana" w:cs="Verdana"/>
        </w:rPr>
        <w:t>4. A Contracting Party may round up or down the amount resulting from the conversion into its national currency of an am</w:t>
      </w:r>
      <w:r>
        <w:rPr>
          <w:rFonts w:ascii="Verdana" w:eastAsia="Verdana" w:hAnsi="Verdana" w:cs="Verdana"/>
        </w:rPr>
        <w:t>ount expressed in euro. The rounded-off amount may not differ from the amount resulting from the conversion by more than 5 %. A Contracting Party may retain unchanged its national currency equivalent of an amount expressed in euro if, at the time of the an</w:t>
      </w:r>
      <w:r>
        <w:rPr>
          <w:rFonts w:ascii="Verdana" w:eastAsia="Verdana" w:hAnsi="Verdana" w:cs="Verdana"/>
        </w:rPr>
        <w:t>nual adjustment provided for in paragraph 3, the conversion of that amount, prior to any rounding-off, results in an increase of less than 15 % in the national currency equivalent. The national currency equivalent may be retained unchanged if the conversio</w:t>
      </w:r>
      <w:r>
        <w:rPr>
          <w:rFonts w:ascii="Verdana" w:eastAsia="Verdana" w:hAnsi="Verdana" w:cs="Verdana"/>
        </w:rPr>
        <w:t>n were to result in a decrease in that equivalent value.</w:t>
      </w:r>
    </w:p>
    <w:p w:rsidR="00632E5B" w:rsidRDefault="00513389">
      <w:pPr>
        <w:spacing w:line="210" w:lineRule="atLeast"/>
      </w:pPr>
      <w:r>
        <w:rPr>
          <w:rFonts w:ascii="Verdana" w:eastAsia="Verdana" w:hAnsi="Verdana" w:cs="Verdana"/>
        </w:rPr>
        <w:t>5. The amounts expressed in euro shall be reviewed by the Joint Committee at the request of any Contracting Party. When carrying out that review, the Joint Committee shall consider the desirability o</w:t>
      </w:r>
      <w:r>
        <w:rPr>
          <w:rFonts w:ascii="Verdana" w:eastAsia="Verdana" w:hAnsi="Verdana" w:cs="Verdana"/>
        </w:rPr>
        <w:t>f preserving the effects of the limits concerned in real terms. For that purpose, it may decide to modify the amounts expressed in euro.</w:t>
      </w:r>
    </w:p>
    <w:p w:rsidR="00632E5B" w:rsidRDefault="00513389">
      <w:pPr>
        <w:spacing w:line="210" w:lineRule="atLeast"/>
        <w:jc w:val="center"/>
      </w:pPr>
      <w:r>
        <w:rPr>
          <w:rFonts w:ascii="Verdana" w:eastAsia="Verdana" w:hAnsi="Verdana" w:cs="Verdana"/>
        </w:rPr>
        <w:t>TITLE VI</w:t>
      </w:r>
    </w:p>
    <w:p w:rsidR="00632E5B" w:rsidRDefault="00513389">
      <w:pPr>
        <w:spacing w:line="210" w:lineRule="atLeast"/>
        <w:jc w:val="center"/>
      </w:pPr>
      <w:r>
        <w:rPr>
          <w:rFonts w:ascii="Verdana" w:eastAsia="Verdana" w:hAnsi="Verdana" w:cs="Verdana"/>
          <w:b/>
        </w:rPr>
        <w:t>PRINCIPLES OF COOPERATION AND DOCUMENTARY EVIDENCE</w:t>
      </w:r>
    </w:p>
    <w:p w:rsidR="00632E5B" w:rsidRDefault="00513389">
      <w:pPr>
        <w:spacing w:line="210" w:lineRule="atLeast"/>
        <w:jc w:val="center"/>
      </w:pPr>
      <w:r>
        <w:rPr>
          <w:rFonts w:ascii="Verdana" w:eastAsia="Verdana" w:hAnsi="Verdana" w:cs="Verdana"/>
          <w:i/>
        </w:rPr>
        <w:t>Article 31</w:t>
      </w:r>
    </w:p>
    <w:p w:rsidR="00632E5B" w:rsidRDefault="00513389">
      <w:pPr>
        <w:spacing w:line="210" w:lineRule="atLeast"/>
        <w:jc w:val="center"/>
      </w:pPr>
      <w:r>
        <w:rPr>
          <w:rFonts w:ascii="Verdana" w:eastAsia="Verdana" w:hAnsi="Verdana" w:cs="Verdana"/>
          <w:b/>
        </w:rPr>
        <w:t xml:space="preserve">Documentary evidence, preservation of proofs of </w:t>
      </w:r>
      <w:r>
        <w:rPr>
          <w:rFonts w:ascii="Verdana" w:eastAsia="Verdana" w:hAnsi="Verdana" w:cs="Verdana"/>
          <w:b/>
        </w:rPr>
        <w:t>origin and supporting documents</w:t>
      </w:r>
    </w:p>
    <w:p w:rsidR="00632E5B" w:rsidRDefault="00513389">
      <w:pPr>
        <w:spacing w:line="210" w:lineRule="atLeast"/>
      </w:pPr>
      <w:r>
        <w:rPr>
          <w:rFonts w:ascii="Verdana" w:eastAsia="Verdana" w:hAnsi="Verdana" w:cs="Verdana"/>
        </w:rPr>
        <w:t>1. An exporter who has made out an origin declaration or has applied for a movement certificate EUR.1 shall keep a hard copy or an electronic version of those proofs of origin and all documents supporting the originating sta</w:t>
      </w:r>
      <w:r>
        <w:rPr>
          <w:rFonts w:ascii="Verdana" w:eastAsia="Verdana" w:hAnsi="Verdana" w:cs="Verdana"/>
        </w:rPr>
        <w:t>tus of the product, for at least three years from the date of issuance or making out of the origin declaration.</w:t>
      </w:r>
    </w:p>
    <w:p w:rsidR="00632E5B" w:rsidRDefault="00513389">
      <w:pPr>
        <w:spacing w:line="210" w:lineRule="atLeast"/>
      </w:pPr>
      <w:r>
        <w:rPr>
          <w:rFonts w:ascii="Verdana" w:eastAsia="Verdana" w:hAnsi="Verdana" w:cs="Verdana"/>
        </w:rPr>
        <w:lastRenderedPageBreak/>
        <w:t>2. The supplier making out a supplier’s declaration shall keep copies of the declaration and of all the invoices, delivery notes or other commer</w:t>
      </w:r>
      <w:r>
        <w:rPr>
          <w:rFonts w:ascii="Verdana" w:eastAsia="Verdana" w:hAnsi="Verdana" w:cs="Verdana"/>
        </w:rPr>
        <w:t>cial document to which that declaration is annexed as well as the documents referred to in Article 29(6) for at least three years.</w:t>
      </w:r>
    </w:p>
    <w:p w:rsidR="00632E5B" w:rsidRDefault="00513389">
      <w:pPr>
        <w:spacing w:line="210" w:lineRule="atLeast"/>
      </w:pPr>
      <w:r>
        <w:rPr>
          <w:rFonts w:ascii="Verdana" w:eastAsia="Verdana" w:hAnsi="Verdana" w:cs="Verdana"/>
        </w:rPr>
        <w:t>The supplier making out a long-term supplier’s declaration shall keep copies of the declaration and of all the invoices, delivery notes or other commercial documents concerning goods covered by that declaration sent to the customer concerned, as well as th</w:t>
      </w:r>
      <w:r>
        <w:rPr>
          <w:rFonts w:ascii="Verdana" w:eastAsia="Verdana" w:hAnsi="Verdana" w:cs="Verdana"/>
        </w:rPr>
        <w:t>e documents referred to in Article 29(6) for at least three years. That period shall begin from the date of expiry of validity of the long-term supplier’s declaration.</w:t>
      </w:r>
    </w:p>
    <w:p w:rsidR="00632E5B" w:rsidRDefault="00513389">
      <w:pPr>
        <w:spacing w:line="210" w:lineRule="atLeast"/>
      </w:pPr>
      <w:r>
        <w:rPr>
          <w:rFonts w:ascii="Verdana" w:eastAsia="Verdana" w:hAnsi="Verdana" w:cs="Verdana"/>
        </w:rPr>
        <w:t>3. For the purposes of paragraph 1, the documents supporting the originating status incl</w:t>
      </w:r>
      <w:r>
        <w:rPr>
          <w:rFonts w:ascii="Verdana" w:eastAsia="Verdana" w:hAnsi="Verdana" w:cs="Verdana"/>
        </w:rPr>
        <w:t>ude, inter alia, the following:</w:t>
      </w:r>
    </w:p>
    <w:p w:rsidR="00632E5B" w:rsidRDefault="00513389">
      <w:pPr>
        <w:spacing w:line="210" w:lineRule="atLeast"/>
      </w:pPr>
      <w:r>
        <w:rPr>
          <w:rFonts w:ascii="Verdana" w:eastAsia="Verdana" w:hAnsi="Verdana" w:cs="Verdana"/>
        </w:rPr>
        <w:t>(a) direct evidence of the processes carried out by the exporter or supplier to obtain the product, contained, for example, in his accounts or internal bookkeeping;</w:t>
      </w:r>
    </w:p>
    <w:p w:rsidR="00632E5B" w:rsidRDefault="00513389">
      <w:pPr>
        <w:spacing w:line="210" w:lineRule="atLeast"/>
      </w:pPr>
      <w:r>
        <w:rPr>
          <w:rFonts w:ascii="Verdana" w:eastAsia="Verdana" w:hAnsi="Verdana" w:cs="Verdana"/>
        </w:rPr>
        <w:t>(b) documents proving the originating status of materials used, issued or made out in the relevant Contracting Party in accordance with its national legislation;</w:t>
      </w:r>
    </w:p>
    <w:p w:rsidR="00632E5B" w:rsidRDefault="00513389">
      <w:pPr>
        <w:spacing w:line="210" w:lineRule="atLeast"/>
      </w:pPr>
      <w:r>
        <w:rPr>
          <w:rFonts w:ascii="Verdana" w:eastAsia="Verdana" w:hAnsi="Verdana" w:cs="Verdana"/>
        </w:rPr>
        <w:t>(c) documents proving the working or processing of materials in the relevant Contracting Party</w:t>
      </w:r>
      <w:r>
        <w:rPr>
          <w:rFonts w:ascii="Verdana" w:eastAsia="Verdana" w:hAnsi="Verdana" w:cs="Verdana"/>
        </w:rPr>
        <w:t>, made out or issued in that Contracting Party in accordance with its national legislation;</w:t>
      </w:r>
    </w:p>
    <w:p w:rsidR="00632E5B" w:rsidRDefault="00513389">
      <w:pPr>
        <w:spacing w:line="210" w:lineRule="atLeast"/>
      </w:pPr>
      <w:r>
        <w:rPr>
          <w:rFonts w:ascii="Verdana" w:eastAsia="Verdana" w:hAnsi="Verdana" w:cs="Verdana"/>
        </w:rPr>
        <w:t>(d) origin declarations or movement certificates EUR.1 proving the originating status of materials used, made out or issued in the Contracting Parties in accordance</w:t>
      </w:r>
      <w:r>
        <w:rPr>
          <w:rFonts w:ascii="Verdana" w:eastAsia="Verdana" w:hAnsi="Verdana" w:cs="Verdana"/>
        </w:rPr>
        <w:t xml:space="preserve"> with this Convention;</w:t>
      </w:r>
    </w:p>
    <w:p w:rsidR="00632E5B" w:rsidRDefault="00513389">
      <w:pPr>
        <w:spacing w:line="210" w:lineRule="atLeast"/>
      </w:pPr>
      <w:r>
        <w:rPr>
          <w:rFonts w:ascii="Verdana" w:eastAsia="Verdana" w:hAnsi="Verdana" w:cs="Verdana"/>
        </w:rPr>
        <w:t>(e) appropriate evidence concerning working or processing undergone outside the Contracting Parties by application of Article 13 and 14, proving the fulfilment of the requirements set out in those Articles.</w:t>
      </w:r>
    </w:p>
    <w:p w:rsidR="00632E5B" w:rsidRDefault="00513389">
      <w:pPr>
        <w:spacing w:line="210" w:lineRule="atLeast"/>
      </w:pPr>
      <w:r>
        <w:rPr>
          <w:rFonts w:ascii="Verdana" w:eastAsia="Verdana" w:hAnsi="Verdana" w:cs="Verdana"/>
        </w:rPr>
        <w:t>4. The customs authorities</w:t>
      </w:r>
      <w:r>
        <w:rPr>
          <w:rFonts w:ascii="Verdana" w:eastAsia="Verdana" w:hAnsi="Verdana" w:cs="Verdana"/>
        </w:rPr>
        <w:t xml:space="preserve"> of the exporting Contracting Party issuing movement certificates EUR.1 shall keep the application form referred to in Article 20(2) for at least three years.</w:t>
      </w:r>
    </w:p>
    <w:p w:rsidR="00632E5B" w:rsidRDefault="00513389">
      <w:pPr>
        <w:spacing w:line="210" w:lineRule="atLeast"/>
      </w:pPr>
      <w:r>
        <w:rPr>
          <w:rFonts w:ascii="Verdana" w:eastAsia="Verdana" w:hAnsi="Verdana" w:cs="Verdana"/>
        </w:rPr>
        <w:t xml:space="preserve">5. The customs authorities of the importing Contracting Party shall keep the origin declarations </w:t>
      </w:r>
      <w:r>
        <w:rPr>
          <w:rFonts w:ascii="Verdana" w:eastAsia="Verdana" w:hAnsi="Verdana" w:cs="Verdana"/>
        </w:rPr>
        <w:t>and the movement certificates EUR.1 submitted to them for at least three years.</w:t>
      </w:r>
    </w:p>
    <w:p w:rsidR="00632E5B" w:rsidRDefault="00513389">
      <w:pPr>
        <w:spacing w:line="210" w:lineRule="atLeast"/>
      </w:pPr>
      <w:r>
        <w:rPr>
          <w:rFonts w:ascii="Verdana" w:eastAsia="Verdana" w:hAnsi="Verdana" w:cs="Verdana"/>
        </w:rPr>
        <w:t>6. Supplier’s declarations proving the working or processing undergone in a Contracting Party by materials used, made out in that Contracting Party, shall be treated as a docum</w:t>
      </w:r>
      <w:r>
        <w:rPr>
          <w:rFonts w:ascii="Verdana" w:eastAsia="Verdana" w:hAnsi="Verdana" w:cs="Verdana"/>
        </w:rPr>
        <w:t>ent referred to in Articles 18(3), 20(3) and 29(6) used for the purpose of proving that products covered by a movement certificate EUR.1 or an origin declaration may be considered as products originating in that Contracting Party and fulfil the other requi</w:t>
      </w:r>
      <w:r>
        <w:rPr>
          <w:rFonts w:ascii="Verdana" w:eastAsia="Verdana" w:hAnsi="Verdana" w:cs="Verdana"/>
        </w:rPr>
        <w:t>rements set out in this Appendix.</w:t>
      </w:r>
    </w:p>
    <w:p w:rsidR="00632E5B" w:rsidRDefault="00513389">
      <w:pPr>
        <w:spacing w:line="210" w:lineRule="atLeast"/>
        <w:jc w:val="center"/>
      </w:pPr>
      <w:r>
        <w:rPr>
          <w:rFonts w:ascii="Verdana" w:eastAsia="Verdana" w:hAnsi="Verdana" w:cs="Verdana"/>
          <w:i/>
        </w:rPr>
        <w:t>Article 32</w:t>
      </w:r>
    </w:p>
    <w:p w:rsidR="00632E5B" w:rsidRDefault="00513389">
      <w:pPr>
        <w:spacing w:line="210" w:lineRule="atLeast"/>
        <w:jc w:val="center"/>
      </w:pPr>
      <w:r>
        <w:rPr>
          <w:rFonts w:ascii="Verdana" w:eastAsia="Verdana" w:hAnsi="Verdana" w:cs="Verdana"/>
          <w:b/>
        </w:rPr>
        <w:t>Dispute settlement</w:t>
      </w:r>
    </w:p>
    <w:p w:rsidR="00632E5B" w:rsidRDefault="00513389">
      <w:pPr>
        <w:spacing w:line="210" w:lineRule="atLeast"/>
      </w:pPr>
      <w:r>
        <w:rPr>
          <w:rFonts w:ascii="Verdana" w:eastAsia="Verdana" w:hAnsi="Verdana" w:cs="Verdana"/>
        </w:rPr>
        <w:t>Where disputes arise in relation to the verification procedures under Articles 34 and 35 which cannot be settled between the customs authorities requesting a verification and the customs autho</w:t>
      </w:r>
      <w:r>
        <w:rPr>
          <w:rFonts w:ascii="Verdana" w:eastAsia="Verdana" w:hAnsi="Verdana" w:cs="Verdana"/>
        </w:rPr>
        <w:t xml:space="preserve">rities responsible for carrying out that verification, they shall be submitted to the bilateral body established by the </w:t>
      </w:r>
      <w:r>
        <w:rPr>
          <w:rFonts w:ascii="Verdana" w:eastAsia="Verdana" w:hAnsi="Verdana" w:cs="Verdana"/>
        </w:rPr>
        <w:lastRenderedPageBreak/>
        <w:t>relevant Agreement. Where disputes other than those related to the verification procedures of Articles 34 and 35 arise in relation to th</w:t>
      </w:r>
      <w:r>
        <w:rPr>
          <w:rFonts w:ascii="Verdana" w:eastAsia="Verdana" w:hAnsi="Verdana" w:cs="Verdana"/>
        </w:rPr>
        <w:t>e interpretation of this Convention, they shall be submitted to the Joint Committee.</w:t>
      </w:r>
    </w:p>
    <w:p w:rsidR="00632E5B" w:rsidRDefault="00513389">
      <w:pPr>
        <w:spacing w:line="210" w:lineRule="atLeast"/>
      </w:pPr>
      <w:r>
        <w:rPr>
          <w:rFonts w:ascii="Verdana" w:eastAsia="Verdana" w:hAnsi="Verdana" w:cs="Verdana"/>
        </w:rPr>
        <w:t>In all cases the settlement of disputes between the importer and the customs authorities of the importing Contracting Party shall take place in accordance with the legisla</w:t>
      </w:r>
      <w:r>
        <w:rPr>
          <w:rFonts w:ascii="Verdana" w:eastAsia="Verdana" w:hAnsi="Verdana" w:cs="Verdana"/>
        </w:rPr>
        <w:t>tion of that Contracting Party.</w:t>
      </w:r>
    </w:p>
    <w:p w:rsidR="00632E5B" w:rsidRDefault="00513389">
      <w:pPr>
        <w:spacing w:line="210" w:lineRule="atLeast"/>
        <w:jc w:val="center"/>
      </w:pPr>
      <w:r>
        <w:rPr>
          <w:rFonts w:ascii="Verdana" w:eastAsia="Verdana" w:hAnsi="Verdana" w:cs="Verdana"/>
        </w:rPr>
        <w:t>TITLE VII</w:t>
      </w:r>
    </w:p>
    <w:p w:rsidR="00632E5B" w:rsidRDefault="00513389">
      <w:pPr>
        <w:spacing w:line="210" w:lineRule="atLeast"/>
        <w:jc w:val="center"/>
      </w:pPr>
      <w:r>
        <w:rPr>
          <w:rFonts w:ascii="Verdana" w:eastAsia="Verdana" w:hAnsi="Verdana" w:cs="Verdana"/>
          <w:b/>
        </w:rPr>
        <w:t>ADMINISTRATIVE COOPERATION</w:t>
      </w:r>
    </w:p>
    <w:p w:rsidR="00632E5B" w:rsidRDefault="00513389">
      <w:pPr>
        <w:spacing w:line="210" w:lineRule="atLeast"/>
        <w:jc w:val="center"/>
      </w:pPr>
      <w:r>
        <w:rPr>
          <w:rFonts w:ascii="Verdana" w:eastAsia="Verdana" w:hAnsi="Verdana" w:cs="Verdana"/>
          <w:i/>
        </w:rPr>
        <w:t>Article 33</w:t>
      </w:r>
    </w:p>
    <w:p w:rsidR="00632E5B" w:rsidRDefault="00513389">
      <w:pPr>
        <w:spacing w:line="210" w:lineRule="atLeast"/>
        <w:jc w:val="center"/>
      </w:pPr>
      <w:r>
        <w:rPr>
          <w:rFonts w:ascii="Verdana" w:eastAsia="Verdana" w:hAnsi="Verdana" w:cs="Verdana"/>
          <w:b/>
        </w:rPr>
        <w:t>Notification and cooperation</w:t>
      </w:r>
    </w:p>
    <w:p w:rsidR="00632E5B" w:rsidRDefault="00513389">
      <w:pPr>
        <w:spacing w:line="210" w:lineRule="atLeast"/>
      </w:pPr>
      <w:r>
        <w:rPr>
          <w:rFonts w:ascii="Verdana" w:eastAsia="Verdana" w:hAnsi="Verdana" w:cs="Verdana"/>
        </w:rPr>
        <w:t>1. The customs authorities of the Contracting Parties shall provide each other with specimen impressions of stamps used in their customs offices fo</w:t>
      </w:r>
      <w:r>
        <w:rPr>
          <w:rFonts w:ascii="Verdana" w:eastAsia="Verdana" w:hAnsi="Verdana" w:cs="Verdana"/>
        </w:rPr>
        <w:t>r the issue of movement certificates EUR.1, with the models of the authorisation numbers granted to approved exporters and with the addresses of the customs authorities responsible for verifying those certificates and origin declarations.</w:t>
      </w:r>
    </w:p>
    <w:p w:rsidR="00632E5B" w:rsidRDefault="00513389">
      <w:pPr>
        <w:spacing w:line="210" w:lineRule="atLeast"/>
      </w:pPr>
      <w:r>
        <w:rPr>
          <w:rFonts w:ascii="Verdana" w:eastAsia="Verdana" w:hAnsi="Verdana" w:cs="Verdana"/>
        </w:rPr>
        <w:t>2. In order to en</w:t>
      </w:r>
      <w:r>
        <w:rPr>
          <w:rFonts w:ascii="Verdana" w:eastAsia="Verdana" w:hAnsi="Verdana" w:cs="Verdana"/>
        </w:rPr>
        <w:t>sure the proper application of this Convention, the Contracting Parties shall assist each other, through the competent customs authorities, in checking the authenticity of the movement certificates EUR.1, the origin declarations, the supplier’s declaration</w:t>
      </w:r>
      <w:r>
        <w:rPr>
          <w:rFonts w:ascii="Verdana" w:eastAsia="Verdana" w:hAnsi="Verdana" w:cs="Verdana"/>
        </w:rPr>
        <w:t>s and the correctness of the information given in those documents.</w:t>
      </w:r>
    </w:p>
    <w:p w:rsidR="00632E5B" w:rsidRDefault="00513389">
      <w:pPr>
        <w:spacing w:line="210" w:lineRule="atLeast"/>
        <w:jc w:val="center"/>
      </w:pPr>
      <w:r>
        <w:rPr>
          <w:rFonts w:ascii="Verdana" w:eastAsia="Verdana" w:hAnsi="Verdana" w:cs="Verdana"/>
          <w:i/>
        </w:rPr>
        <w:t>Article 34</w:t>
      </w:r>
    </w:p>
    <w:p w:rsidR="00632E5B" w:rsidRDefault="00513389">
      <w:pPr>
        <w:spacing w:line="210" w:lineRule="atLeast"/>
        <w:jc w:val="center"/>
      </w:pPr>
      <w:r>
        <w:rPr>
          <w:rFonts w:ascii="Verdana" w:eastAsia="Verdana" w:hAnsi="Verdana" w:cs="Verdana"/>
          <w:b/>
        </w:rPr>
        <w:t>Verification of proofs of origin</w:t>
      </w:r>
    </w:p>
    <w:p w:rsidR="00632E5B" w:rsidRDefault="00513389">
      <w:pPr>
        <w:spacing w:line="210" w:lineRule="atLeast"/>
      </w:pPr>
      <w:r>
        <w:rPr>
          <w:rFonts w:ascii="Verdana" w:eastAsia="Verdana" w:hAnsi="Verdana" w:cs="Verdana"/>
        </w:rPr>
        <w:t>1. Subsequent verifications of proofs of origin shall be carried out at random or whenever the customs authorities of the importing Contracting P</w:t>
      </w:r>
      <w:r>
        <w:rPr>
          <w:rFonts w:ascii="Verdana" w:eastAsia="Verdana" w:hAnsi="Verdana" w:cs="Verdana"/>
        </w:rPr>
        <w:t>arty have reasonable doubts as to the authenticity of such documents, the originating status of the products concerned or the fulfilment of the other requirements of this Convention.</w:t>
      </w:r>
    </w:p>
    <w:p w:rsidR="00632E5B" w:rsidRDefault="00513389">
      <w:pPr>
        <w:spacing w:line="210" w:lineRule="atLeast"/>
      </w:pPr>
      <w:r>
        <w:rPr>
          <w:rFonts w:ascii="Verdana" w:eastAsia="Verdana" w:hAnsi="Verdana" w:cs="Verdana"/>
        </w:rPr>
        <w:t>2. When they make a request for subsequent verification, the customs auth</w:t>
      </w:r>
      <w:r>
        <w:rPr>
          <w:rFonts w:ascii="Verdana" w:eastAsia="Verdana" w:hAnsi="Verdana" w:cs="Verdana"/>
        </w:rPr>
        <w:t>orities of the importing Contracting Party shall return the movement certificate EUR.1 and the invoice, if it has been submitted, the origin declaration, or a copy of those documents, to the customs authorities of the exporting Contracting Party giving, wh</w:t>
      </w:r>
      <w:r>
        <w:rPr>
          <w:rFonts w:ascii="Verdana" w:eastAsia="Verdana" w:hAnsi="Verdana" w:cs="Verdana"/>
        </w:rPr>
        <w:t>ere appropriate, the reasons for the request for verification. Any documents and information obtained suggesting that the information given on the proof of origin is incorrect shall be forwarded in support of the request for verification.</w:t>
      </w:r>
    </w:p>
    <w:p w:rsidR="00632E5B" w:rsidRDefault="00513389">
      <w:pPr>
        <w:spacing w:line="210" w:lineRule="atLeast"/>
      </w:pPr>
      <w:r>
        <w:rPr>
          <w:rFonts w:ascii="Verdana" w:eastAsia="Verdana" w:hAnsi="Verdana" w:cs="Verdana"/>
        </w:rPr>
        <w:t>3. The verificati</w:t>
      </w:r>
      <w:r>
        <w:rPr>
          <w:rFonts w:ascii="Verdana" w:eastAsia="Verdana" w:hAnsi="Verdana" w:cs="Verdana"/>
        </w:rPr>
        <w:t>on shall be carried out by the customs authorities of the exporting Contracting Party. For that purpose, they shall have the right to call for any evidence and to carry out any inspection of the exporter’s accounts or any other check considered appropriate</w:t>
      </w:r>
      <w:r>
        <w:rPr>
          <w:rFonts w:ascii="Verdana" w:eastAsia="Verdana" w:hAnsi="Verdana" w:cs="Verdana"/>
        </w:rPr>
        <w:t>.</w:t>
      </w:r>
    </w:p>
    <w:p w:rsidR="00632E5B" w:rsidRDefault="00513389">
      <w:pPr>
        <w:spacing w:line="210" w:lineRule="atLeast"/>
      </w:pPr>
      <w:r>
        <w:rPr>
          <w:rFonts w:ascii="Verdana" w:eastAsia="Verdana" w:hAnsi="Verdana" w:cs="Verdana"/>
        </w:rPr>
        <w:t>4. If the customs authorities of the importing Contracting Party decide to suspend the granting of preferential treatment to the products concerned while awaiting the results of the verification, release of the products shall be offered to the importer s</w:t>
      </w:r>
      <w:r>
        <w:rPr>
          <w:rFonts w:ascii="Verdana" w:eastAsia="Verdana" w:hAnsi="Verdana" w:cs="Verdana"/>
        </w:rPr>
        <w:t>ubject to any precautionary measures judged necessary.</w:t>
      </w:r>
    </w:p>
    <w:p w:rsidR="00632E5B" w:rsidRDefault="00513389">
      <w:pPr>
        <w:spacing w:line="210" w:lineRule="atLeast"/>
      </w:pPr>
      <w:r>
        <w:rPr>
          <w:rFonts w:ascii="Verdana" w:eastAsia="Verdana" w:hAnsi="Verdana" w:cs="Verdana"/>
        </w:rPr>
        <w:lastRenderedPageBreak/>
        <w:t>5. The customs authorities requesting the verification shall be informed of the results thereof as soon as possible. Those results shall indicate clearly whether the documents are authentic and whether</w:t>
      </w:r>
      <w:r>
        <w:rPr>
          <w:rFonts w:ascii="Verdana" w:eastAsia="Verdana" w:hAnsi="Verdana" w:cs="Verdana"/>
        </w:rPr>
        <w:t xml:space="preserve"> the products concerned may be considered as products originating in one of the Contracting Parties and fulfil the other requirements of this Convention.</w:t>
      </w:r>
    </w:p>
    <w:p w:rsidR="00632E5B" w:rsidRDefault="00513389">
      <w:pPr>
        <w:spacing w:line="210" w:lineRule="atLeast"/>
      </w:pPr>
      <w:r>
        <w:rPr>
          <w:rFonts w:ascii="Verdana" w:eastAsia="Verdana" w:hAnsi="Verdana" w:cs="Verdana"/>
        </w:rPr>
        <w:t>6. If in cases of reasonable doubt there is no reply within ten months of the date of the verification</w:t>
      </w:r>
      <w:r>
        <w:rPr>
          <w:rFonts w:ascii="Verdana" w:eastAsia="Verdana" w:hAnsi="Verdana" w:cs="Verdana"/>
        </w:rPr>
        <w:t xml:space="preserve"> request or if the reply does not contain sufficient information to determine the authenticity of the document in question or the real origin of the products, the requesting customs authorities shall, except in exceptional circumstances, refuse entitlement</w:t>
      </w:r>
      <w:r>
        <w:rPr>
          <w:rFonts w:ascii="Verdana" w:eastAsia="Verdana" w:hAnsi="Verdana" w:cs="Verdana"/>
        </w:rPr>
        <w:t xml:space="preserve"> to the preferences.</w:t>
      </w:r>
    </w:p>
    <w:p w:rsidR="00632E5B" w:rsidRDefault="00513389">
      <w:pPr>
        <w:spacing w:line="210" w:lineRule="atLeast"/>
        <w:jc w:val="center"/>
      </w:pPr>
      <w:r>
        <w:rPr>
          <w:rFonts w:ascii="Verdana" w:eastAsia="Verdana" w:hAnsi="Verdana" w:cs="Verdana"/>
          <w:i/>
        </w:rPr>
        <w:t>Article 35</w:t>
      </w:r>
    </w:p>
    <w:p w:rsidR="00632E5B" w:rsidRDefault="00513389">
      <w:pPr>
        <w:spacing w:line="210" w:lineRule="atLeast"/>
        <w:jc w:val="center"/>
      </w:pPr>
      <w:r>
        <w:rPr>
          <w:rFonts w:ascii="Verdana" w:eastAsia="Verdana" w:hAnsi="Verdana" w:cs="Verdana"/>
          <w:b/>
        </w:rPr>
        <w:t>Verification of supplier’s declarations</w:t>
      </w:r>
    </w:p>
    <w:p w:rsidR="00632E5B" w:rsidRDefault="00513389">
      <w:pPr>
        <w:spacing w:line="210" w:lineRule="atLeast"/>
      </w:pPr>
      <w:r>
        <w:rPr>
          <w:rFonts w:ascii="Verdana" w:eastAsia="Verdana" w:hAnsi="Verdana" w:cs="Verdana"/>
        </w:rPr>
        <w:t>1. Subsequent verifications of supplier’s declarations or long-term supplier’s declarations may be</w:t>
      </w:r>
      <w:r>
        <w:rPr>
          <w:rFonts w:ascii="Verdana" w:eastAsia="Verdana" w:hAnsi="Verdana" w:cs="Verdana"/>
        </w:rPr>
        <w:t xml:space="preserve"> carried out at random or whenever the customs authorities of a Contracting Party where such declarations have been taken into account to issue a movement certificate EUR.1 or to make out an origin declaration, have reasonable doubts as to the authenticity</w:t>
      </w:r>
      <w:r>
        <w:rPr>
          <w:rFonts w:ascii="Verdana" w:eastAsia="Verdana" w:hAnsi="Verdana" w:cs="Verdana"/>
        </w:rPr>
        <w:t xml:space="preserve"> of the document or the correctness of the information given in that document.</w:t>
      </w:r>
    </w:p>
    <w:p w:rsidR="00632E5B" w:rsidRDefault="00513389">
      <w:pPr>
        <w:spacing w:line="210" w:lineRule="atLeast"/>
      </w:pPr>
      <w:r>
        <w:rPr>
          <w:rFonts w:ascii="Verdana" w:eastAsia="Verdana" w:hAnsi="Verdana" w:cs="Verdana"/>
        </w:rPr>
        <w:t>2. For the purpose of implementing paragraph 1, the customs authorities of the Contracting Party referred to in paragraph 1 shall return the supplier’s declaration or the long-t</w:t>
      </w:r>
      <w:r>
        <w:rPr>
          <w:rFonts w:ascii="Verdana" w:eastAsia="Verdana" w:hAnsi="Verdana" w:cs="Verdana"/>
        </w:rPr>
        <w:t>erm supplier’s declaration and invoice(s), delivery note(s) or other commercial document(s) concerning goods covered by such declaration, to the customs authorities of the Contracting Party where the declaration was made out, giving, where appropriate, the</w:t>
      </w:r>
      <w:r>
        <w:rPr>
          <w:rFonts w:ascii="Verdana" w:eastAsia="Verdana" w:hAnsi="Verdana" w:cs="Verdana"/>
        </w:rPr>
        <w:t xml:space="preserve"> reasons of substance or form of the request for verification.</w:t>
      </w:r>
    </w:p>
    <w:p w:rsidR="00632E5B" w:rsidRDefault="00513389">
      <w:pPr>
        <w:spacing w:line="210" w:lineRule="atLeast"/>
      </w:pPr>
      <w:r>
        <w:rPr>
          <w:rFonts w:ascii="Verdana" w:eastAsia="Verdana" w:hAnsi="Verdana" w:cs="Verdana"/>
        </w:rPr>
        <w:t>They shall forward, in support of the request for subsequent verification, any documents and information that have been obtained suggesting that the information given in the supplier’s declarat</w:t>
      </w:r>
      <w:r>
        <w:rPr>
          <w:rFonts w:ascii="Verdana" w:eastAsia="Verdana" w:hAnsi="Verdana" w:cs="Verdana"/>
        </w:rPr>
        <w:t>ion or the long-term supplier’s declaration is incorrect.</w:t>
      </w:r>
    </w:p>
    <w:p w:rsidR="00632E5B" w:rsidRDefault="00513389">
      <w:pPr>
        <w:spacing w:line="210" w:lineRule="atLeast"/>
      </w:pPr>
      <w:r>
        <w:rPr>
          <w:rFonts w:ascii="Verdana" w:eastAsia="Verdana" w:hAnsi="Verdana" w:cs="Verdana"/>
        </w:rPr>
        <w:t xml:space="preserve">3. The verification shall be carried out by the customs authorities of the Contracting Party where the supplier’s declaration or the long-term supplier’s declaration was made out. For that purpose, </w:t>
      </w:r>
      <w:r>
        <w:rPr>
          <w:rFonts w:ascii="Verdana" w:eastAsia="Verdana" w:hAnsi="Verdana" w:cs="Verdana"/>
        </w:rPr>
        <w:t>they shall have the right to call for any evidence and carry out any inspection of the supplier’s accounts or any other check which they consider appropriate.</w:t>
      </w:r>
    </w:p>
    <w:p w:rsidR="00632E5B" w:rsidRDefault="00513389">
      <w:pPr>
        <w:spacing w:line="210" w:lineRule="atLeast"/>
      </w:pPr>
      <w:r>
        <w:rPr>
          <w:rFonts w:ascii="Verdana" w:eastAsia="Verdana" w:hAnsi="Verdana" w:cs="Verdana"/>
        </w:rPr>
        <w:t>4. The customs authorities requesting the verification shall be informed of the results thereof a</w:t>
      </w:r>
      <w:r>
        <w:rPr>
          <w:rFonts w:ascii="Verdana" w:eastAsia="Verdana" w:hAnsi="Verdana" w:cs="Verdana"/>
        </w:rPr>
        <w:t>s soon as possible. Those results shall indicate clearly whether the information given in the supplier’s declaration or the long-term supplier’s declaration is correct and make it possible for them to determine whether and to what extent such declaration c</w:t>
      </w:r>
      <w:r>
        <w:rPr>
          <w:rFonts w:ascii="Verdana" w:eastAsia="Verdana" w:hAnsi="Verdana" w:cs="Verdana"/>
        </w:rPr>
        <w:t>ould be taken into account for issuing a movement certificate EUR.1 or for making out an origin declaration.</w:t>
      </w:r>
    </w:p>
    <w:p w:rsidR="00632E5B" w:rsidRDefault="00513389">
      <w:pPr>
        <w:spacing w:line="210" w:lineRule="atLeast"/>
        <w:jc w:val="center"/>
      </w:pPr>
      <w:r>
        <w:rPr>
          <w:rFonts w:ascii="Verdana" w:eastAsia="Verdana" w:hAnsi="Verdana" w:cs="Verdana"/>
          <w:i/>
        </w:rPr>
        <w:t>Article 36</w:t>
      </w:r>
    </w:p>
    <w:p w:rsidR="00632E5B" w:rsidRDefault="00513389">
      <w:pPr>
        <w:spacing w:line="210" w:lineRule="atLeast"/>
        <w:jc w:val="center"/>
      </w:pPr>
      <w:r>
        <w:rPr>
          <w:rFonts w:ascii="Verdana" w:eastAsia="Verdana" w:hAnsi="Verdana" w:cs="Verdana"/>
          <w:b/>
        </w:rPr>
        <w:t>Penalties</w:t>
      </w:r>
    </w:p>
    <w:p w:rsidR="00632E5B" w:rsidRDefault="00513389">
      <w:pPr>
        <w:spacing w:line="210" w:lineRule="atLeast"/>
      </w:pPr>
      <w:r>
        <w:rPr>
          <w:rFonts w:ascii="Verdana" w:eastAsia="Verdana" w:hAnsi="Verdana" w:cs="Verdana"/>
        </w:rPr>
        <w:t>Each Contracting Party shall provide for the imposition of criminal, civil or administrative penalties for violations of its l</w:t>
      </w:r>
      <w:r>
        <w:rPr>
          <w:rFonts w:ascii="Verdana" w:eastAsia="Verdana" w:hAnsi="Verdana" w:cs="Verdana"/>
        </w:rPr>
        <w:t>egislation related to this Convention.</w:t>
      </w:r>
    </w:p>
    <w:p w:rsidR="00632E5B" w:rsidRDefault="00513389">
      <w:pPr>
        <w:spacing w:line="210" w:lineRule="atLeast"/>
        <w:jc w:val="center"/>
      </w:pPr>
      <w:r>
        <w:rPr>
          <w:rFonts w:ascii="Verdana" w:eastAsia="Verdana" w:hAnsi="Verdana" w:cs="Verdana"/>
        </w:rPr>
        <w:t>TITLE VIII</w:t>
      </w:r>
    </w:p>
    <w:p w:rsidR="00632E5B" w:rsidRDefault="00513389">
      <w:pPr>
        <w:spacing w:line="210" w:lineRule="atLeast"/>
        <w:jc w:val="center"/>
      </w:pPr>
      <w:r>
        <w:rPr>
          <w:rFonts w:ascii="Verdana" w:eastAsia="Verdana" w:hAnsi="Verdana" w:cs="Verdana"/>
          <w:b/>
        </w:rPr>
        <w:lastRenderedPageBreak/>
        <w:t>APPLICATION OF APPENDIX I</w:t>
      </w:r>
    </w:p>
    <w:p w:rsidR="00632E5B" w:rsidRDefault="00513389">
      <w:pPr>
        <w:spacing w:line="210" w:lineRule="atLeast"/>
        <w:jc w:val="center"/>
      </w:pPr>
      <w:r>
        <w:rPr>
          <w:rFonts w:ascii="Verdana" w:eastAsia="Verdana" w:hAnsi="Verdana" w:cs="Verdana"/>
          <w:i/>
        </w:rPr>
        <w:t>Article 37</w:t>
      </w:r>
    </w:p>
    <w:p w:rsidR="00632E5B" w:rsidRDefault="00513389">
      <w:pPr>
        <w:spacing w:line="210" w:lineRule="atLeast"/>
        <w:jc w:val="center"/>
      </w:pPr>
      <w:r>
        <w:rPr>
          <w:rFonts w:ascii="Verdana" w:eastAsia="Verdana" w:hAnsi="Verdana" w:cs="Verdana"/>
          <w:b/>
        </w:rPr>
        <w:t>European Economic Area</w:t>
      </w:r>
    </w:p>
    <w:p w:rsidR="00632E5B" w:rsidRDefault="00513389">
      <w:pPr>
        <w:spacing w:line="210" w:lineRule="atLeast"/>
      </w:pPr>
      <w:r>
        <w:rPr>
          <w:rFonts w:ascii="Verdana" w:eastAsia="Verdana" w:hAnsi="Verdana" w:cs="Verdana"/>
        </w:rPr>
        <w:t>Goods originating in the European Economic Area (EEA) within the meaning of Protocol 4 to the Agreement on the European Economic Area shall be con</w:t>
      </w:r>
      <w:r>
        <w:rPr>
          <w:rFonts w:ascii="Verdana" w:eastAsia="Verdana" w:hAnsi="Verdana" w:cs="Verdana"/>
        </w:rPr>
        <w:t xml:space="preserve">sidered as originating in the European Union, Iceland, Liechtenstein or Norway (“EEA Parties”) when exported respectively from the European Union, Iceland, Liechtenstein or Norway to a Contracting Party other than the EEA Parties, provided that free trade </w:t>
      </w:r>
      <w:r>
        <w:rPr>
          <w:rFonts w:ascii="Verdana" w:eastAsia="Verdana" w:hAnsi="Verdana" w:cs="Verdana"/>
        </w:rPr>
        <w:t>agreements are applicable between the importing Contracting Party and the EEA Parties.</w:t>
      </w:r>
    </w:p>
    <w:p w:rsidR="00632E5B" w:rsidRDefault="00513389">
      <w:pPr>
        <w:spacing w:line="210" w:lineRule="atLeast"/>
        <w:jc w:val="center"/>
      </w:pPr>
      <w:r>
        <w:rPr>
          <w:rFonts w:ascii="Verdana" w:eastAsia="Verdana" w:hAnsi="Verdana" w:cs="Verdana"/>
          <w:i/>
        </w:rPr>
        <w:t>Article 38</w:t>
      </w:r>
    </w:p>
    <w:p w:rsidR="00632E5B" w:rsidRDefault="00513389">
      <w:pPr>
        <w:spacing w:line="210" w:lineRule="atLeast"/>
        <w:jc w:val="center"/>
      </w:pPr>
      <w:r>
        <w:rPr>
          <w:rFonts w:ascii="Verdana" w:eastAsia="Verdana" w:hAnsi="Verdana" w:cs="Verdana"/>
          <w:b/>
        </w:rPr>
        <w:t>Liechtenstein</w:t>
      </w:r>
    </w:p>
    <w:p w:rsidR="00632E5B" w:rsidRDefault="00513389">
      <w:pPr>
        <w:spacing w:line="210" w:lineRule="atLeast"/>
      </w:pPr>
      <w:r>
        <w:rPr>
          <w:rFonts w:ascii="Verdana" w:eastAsia="Verdana" w:hAnsi="Verdana" w:cs="Verdana"/>
        </w:rPr>
        <w:t>Without prejudice to Article 2, a product originating in Liechtenstein shall, due to the customs union between Switzerland and Liechtenstein, be considered as originating in Switzerland.</w:t>
      </w:r>
    </w:p>
    <w:p w:rsidR="00632E5B" w:rsidRDefault="00513389">
      <w:pPr>
        <w:spacing w:line="210" w:lineRule="atLeast"/>
        <w:jc w:val="center"/>
      </w:pPr>
      <w:r>
        <w:rPr>
          <w:rFonts w:ascii="Verdana" w:eastAsia="Verdana" w:hAnsi="Verdana" w:cs="Verdana"/>
          <w:i/>
        </w:rPr>
        <w:t>Article 39</w:t>
      </w:r>
    </w:p>
    <w:p w:rsidR="00632E5B" w:rsidRDefault="00513389">
      <w:pPr>
        <w:spacing w:line="210" w:lineRule="atLeast"/>
        <w:jc w:val="center"/>
      </w:pPr>
      <w:r>
        <w:rPr>
          <w:rFonts w:ascii="Verdana" w:eastAsia="Verdana" w:hAnsi="Verdana" w:cs="Verdana"/>
          <w:b/>
        </w:rPr>
        <w:t>Republic of San Marino</w:t>
      </w:r>
    </w:p>
    <w:p w:rsidR="00632E5B" w:rsidRDefault="00513389">
      <w:pPr>
        <w:spacing w:line="210" w:lineRule="atLeast"/>
      </w:pPr>
      <w:r>
        <w:rPr>
          <w:rFonts w:ascii="Verdana" w:eastAsia="Verdana" w:hAnsi="Verdana" w:cs="Verdana"/>
        </w:rPr>
        <w:t>Without prejudice to Article 2, a p</w:t>
      </w:r>
      <w:r>
        <w:rPr>
          <w:rFonts w:ascii="Verdana" w:eastAsia="Verdana" w:hAnsi="Verdana" w:cs="Verdana"/>
        </w:rPr>
        <w:t>roduct originating in the Republic of San Marino shall, due to the customs union between the European Union and the Republic of San Marino, be considered as originating in the European Union.</w:t>
      </w:r>
    </w:p>
    <w:p w:rsidR="00632E5B" w:rsidRDefault="00513389">
      <w:pPr>
        <w:spacing w:line="210" w:lineRule="atLeast"/>
        <w:jc w:val="center"/>
      </w:pPr>
      <w:r>
        <w:rPr>
          <w:rFonts w:ascii="Verdana" w:eastAsia="Verdana" w:hAnsi="Verdana" w:cs="Verdana"/>
          <w:i/>
        </w:rPr>
        <w:t>Article 40</w:t>
      </w:r>
    </w:p>
    <w:p w:rsidR="00632E5B" w:rsidRDefault="00513389">
      <w:pPr>
        <w:spacing w:line="210" w:lineRule="atLeast"/>
        <w:jc w:val="center"/>
      </w:pPr>
      <w:r>
        <w:rPr>
          <w:rFonts w:ascii="Verdana" w:eastAsia="Verdana" w:hAnsi="Verdana" w:cs="Verdana"/>
          <w:b/>
        </w:rPr>
        <w:t>Principality of Andorra</w:t>
      </w:r>
    </w:p>
    <w:p w:rsidR="00632E5B" w:rsidRDefault="00513389">
      <w:pPr>
        <w:spacing w:line="210" w:lineRule="atLeast"/>
      </w:pPr>
      <w:r>
        <w:rPr>
          <w:rFonts w:ascii="Verdana" w:eastAsia="Verdana" w:hAnsi="Verdana" w:cs="Verdana"/>
        </w:rPr>
        <w:t xml:space="preserve">Without prejudice to Article </w:t>
      </w:r>
      <w:r>
        <w:rPr>
          <w:rFonts w:ascii="Verdana" w:eastAsia="Verdana" w:hAnsi="Verdana" w:cs="Verdana"/>
        </w:rPr>
        <w:t>2, a product originating in the Principality of Andorra classified under Chapters 25 to 97 of the Harmonised System shall, due to the customs union between the European Union and the Principality of Andorra, be considered as originating in the European Uni</w:t>
      </w:r>
      <w:r>
        <w:rPr>
          <w:rFonts w:ascii="Verdana" w:eastAsia="Verdana" w:hAnsi="Verdana" w:cs="Verdana"/>
        </w:rPr>
        <w:t>on.</w:t>
      </w:r>
    </w:p>
    <w:p w:rsidR="00632E5B" w:rsidRDefault="00513389">
      <w:pPr>
        <w:spacing w:line="210" w:lineRule="atLeast"/>
        <w:jc w:val="center"/>
      </w:pPr>
      <w:r>
        <w:rPr>
          <w:rFonts w:ascii="Verdana" w:eastAsia="Verdana" w:hAnsi="Verdana" w:cs="Verdana"/>
          <w:i/>
        </w:rPr>
        <w:t>Article 41</w:t>
      </w:r>
    </w:p>
    <w:p w:rsidR="00632E5B" w:rsidRDefault="00513389">
      <w:pPr>
        <w:spacing w:line="210" w:lineRule="atLeast"/>
        <w:jc w:val="center"/>
      </w:pPr>
      <w:r>
        <w:rPr>
          <w:rFonts w:ascii="Verdana" w:eastAsia="Verdana" w:hAnsi="Verdana" w:cs="Verdana"/>
          <w:b/>
        </w:rPr>
        <w:t>Ceuta and Melilla</w:t>
      </w:r>
    </w:p>
    <w:p w:rsidR="00632E5B" w:rsidRDefault="00513389">
      <w:pPr>
        <w:spacing w:line="210" w:lineRule="atLeast"/>
      </w:pPr>
      <w:r>
        <w:rPr>
          <w:rFonts w:ascii="Verdana" w:eastAsia="Verdana" w:hAnsi="Verdana" w:cs="Verdana"/>
        </w:rPr>
        <w:t>1. For the purposes of this Convention, the term “European Union” shall not cover Ceuta and Melilla.</w:t>
      </w:r>
    </w:p>
    <w:p w:rsidR="00632E5B" w:rsidRDefault="00513389">
      <w:pPr>
        <w:spacing w:line="210" w:lineRule="atLeast"/>
      </w:pPr>
      <w:r>
        <w:rPr>
          <w:rFonts w:ascii="Verdana" w:eastAsia="Verdana" w:hAnsi="Verdana" w:cs="Verdana"/>
        </w:rPr>
        <w:t xml:space="preserve">2. Products originating in a Contracting Party other than the European Union, when imported into Ceuta and Melilla, shall </w:t>
      </w:r>
      <w:r>
        <w:rPr>
          <w:rFonts w:ascii="Verdana" w:eastAsia="Verdana" w:hAnsi="Verdana" w:cs="Verdana"/>
        </w:rPr>
        <w:t>enjoy in all respects the same customs regime as that which is applied to products originating in the customs territory of the European Union under Protocol 2 of the Act concerning the conditions of accession of the Kingdom of Spain and the Portuguese Repu</w:t>
      </w:r>
      <w:r>
        <w:rPr>
          <w:rFonts w:ascii="Verdana" w:eastAsia="Verdana" w:hAnsi="Verdana" w:cs="Verdana"/>
        </w:rPr>
        <w:t>blic and the adjustments to the Treaties (</w:t>
      </w:r>
      <w:r>
        <w:rPr>
          <w:rFonts w:ascii="Verdana" w:eastAsia="Verdana" w:hAnsi="Verdana" w:cs="Verdana"/>
          <w:vertAlign w:val="superscript"/>
        </w:rPr>
        <w:t>2</w:t>
      </w:r>
      <w:r>
        <w:rPr>
          <w:rFonts w:ascii="Verdana" w:eastAsia="Verdana" w:hAnsi="Verdana" w:cs="Verdana"/>
        </w:rPr>
        <w:t>). The Contracting Parties other than the European Union shall grant to imports of products covered by the relevant Agreement and originating in Ceuta and Melilla the same customs regime as that which is granted t</w:t>
      </w:r>
      <w:r>
        <w:rPr>
          <w:rFonts w:ascii="Verdana" w:eastAsia="Verdana" w:hAnsi="Verdana" w:cs="Verdana"/>
        </w:rPr>
        <w:t>o products imported from and originating in the European Union.</w:t>
      </w:r>
    </w:p>
    <w:p w:rsidR="00632E5B" w:rsidRDefault="00513389">
      <w:pPr>
        <w:spacing w:line="210" w:lineRule="atLeast"/>
      </w:pPr>
      <w:r>
        <w:rPr>
          <w:rFonts w:ascii="Verdana" w:eastAsia="Verdana" w:hAnsi="Verdana" w:cs="Verdana"/>
        </w:rPr>
        <w:lastRenderedPageBreak/>
        <w:t xml:space="preserve">3. For the purposes of paragraph 2 of this Article concerning products originating in Ceuta and Melilla, this Convention shall apply </w:t>
      </w:r>
      <w:r>
        <w:rPr>
          <w:rFonts w:ascii="Verdana" w:eastAsia="Verdana" w:hAnsi="Verdana" w:cs="Verdana"/>
          <w:i/>
        </w:rPr>
        <w:t xml:space="preserve">mutatis mutandis </w:t>
      </w:r>
      <w:r>
        <w:rPr>
          <w:rFonts w:ascii="Verdana" w:eastAsia="Verdana" w:hAnsi="Verdana" w:cs="Verdana"/>
        </w:rPr>
        <w:t xml:space="preserve">and subject to the special conditions set </w:t>
      </w:r>
      <w:r>
        <w:rPr>
          <w:rFonts w:ascii="Verdana" w:eastAsia="Verdana" w:hAnsi="Verdana" w:cs="Verdana"/>
        </w:rPr>
        <w:t>out in Annex V.</w:t>
      </w:r>
    </w:p>
    <w:p w:rsidR="00632E5B" w:rsidRDefault="00513389">
      <w:pPr>
        <w:spacing w:line="210" w:lineRule="atLeast"/>
        <w:jc w:val="center"/>
      </w:pPr>
      <w:r>
        <w:rPr>
          <w:rFonts w:ascii="Verdana" w:eastAsia="Verdana" w:hAnsi="Verdana" w:cs="Verdana"/>
          <w:i/>
        </w:rPr>
        <w:t>ANNEX I</w:t>
      </w:r>
    </w:p>
    <w:p w:rsidR="00632E5B" w:rsidRDefault="00513389">
      <w:pPr>
        <w:spacing w:line="210" w:lineRule="atLeast"/>
        <w:jc w:val="center"/>
      </w:pPr>
      <w:r>
        <w:rPr>
          <w:rFonts w:ascii="Verdana" w:eastAsia="Verdana" w:hAnsi="Verdana" w:cs="Verdana"/>
          <w:b/>
        </w:rPr>
        <w:t>INTRODUCTORY NOTES TO THE LIST IN ANNEX II</w:t>
      </w:r>
    </w:p>
    <w:p w:rsidR="00632E5B" w:rsidRDefault="00513389">
      <w:pPr>
        <w:spacing w:line="210" w:lineRule="atLeast"/>
        <w:jc w:val="center"/>
      </w:pPr>
      <w:r>
        <w:rPr>
          <w:rFonts w:ascii="Verdana" w:eastAsia="Verdana" w:hAnsi="Verdana" w:cs="Verdana"/>
          <w:b/>
        </w:rPr>
        <w:t>Note 1 – General introduction</w:t>
      </w:r>
    </w:p>
    <w:p w:rsidR="00632E5B" w:rsidRDefault="00513389">
      <w:pPr>
        <w:spacing w:line="210" w:lineRule="atLeast"/>
      </w:pPr>
      <w:r>
        <w:rPr>
          <w:rFonts w:ascii="Verdana" w:eastAsia="Verdana" w:hAnsi="Verdana" w:cs="Verdana"/>
        </w:rPr>
        <w:t>The list sets out the conditions required for all products to be considered as sufficiently worked or processed within the meaning of Article 4 of Title II of Appendix I. There are four different types of rules, which vary according to the product:</w:t>
      </w:r>
    </w:p>
    <w:p w:rsidR="00632E5B" w:rsidRDefault="00513389">
      <w:pPr>
        <w:spacing w:line="210" w:lineRule="atLeast"/>
      </w:pPr>
      <w:r>
        <w:rPr>
          <w:rFonts w:ascii="Verdana" w:eastAsia="Verdana" w:hAnsi="Verdana" w:cs="Verdana"/>
        </w:rPr>
        <w:t>(a) thr</w:t>
      </w:r>
      <w:r>
        <w:rPr>
          <w:rFonts w:ascii="Verdana" w:eastAsia="Verdana" w:hAnsi="Verdana" w:cs="Verdana"/>
        </w:rPr>
        <w:t>ough working or processing a maximum content of non-originating materials is not exceeded;</w:t>
      </w:r>
    </w:p>
    <w:p w:rsidR="00632E5B" w:rsidRDefault="00513389">
      <w:pPr>
        <w:spacing w:line="210" w:lineRule="atLeast"/>
      </w:pPr>
      <w:r>
        <w:rPr>
          <w:rFonts w:ascii="Verdana" w:eastAsia="Verdana" w:hAnsi="Verdana" w:cs="Verdana"/>
        </w:rPr>
        <w:t>(b) through working or processing the 4-digit Harmonised System heading or 6-digit Harmonised System subheading of the manufactured products becomes different from t</w:t>
      </w:r>
      <w:r>
        <w:rPr>
          <w:rFonts w:ascii="Verdana" w:eastAsia="Verdana" w:hAnsi="Verdana" w:cs="Verdana"/>
        </w:rPr>
        <w:t>he 4-digit Harmonised System heading or 6-digit subheading respectively of the materials used;</w:t>
      </w:r>
    </w:p>
    <w:p w:rsidR="00632E5B" w:rsidRDefault="00513389">
      <w:pPr>
        <w:spacing w:line="210" w:lineRule="atLeast"/>
      </w:pPr>
      <w:r>
        <w:rPr>
          <w:rFonts w:ascii="Verdana" w:eastAsia="Verdana" w:hAnsi="Verdana" w:cs="Verdana"/>
        </w:rPr>
        <w:t>(c) a specific working or processing operation is carried out;</w:t>
      </w:r>
    </w:p>
    <w:p w:rsidR="00632E5B" w:rsidRDefault="00513389">
      <w:pPr>
        <w:spacing w:line="210" w:lineRule="atLeast"/>
      </w:pPr>
      <w:r>
        <w:rPr>
          <w:rFonts w:ascii="Verdana" w:eastAsia="Verdana" w:hAnsi="Verdana" w:cs="Verdana"/>
        </w:rPr>
        <w:t>(d) working or processing is carried out on certain wholly obtained materials.</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 xml:space="preserve">(2) OJ EC </w:t>
      </w:r>
      <w:r>
        <w:rPr>
          <w:rFonts w:ascii="Verdana" w:eastAsia="Verdana" w:hAnsi="Verdana" w:cs="Verdana"/>
        </w:rPr>
        <w:t>L 302, 15.11.1985, p. 23.</w:t>
      </w:r>
    </w:p>
    <w:p w:rsidR="00632E5B" w:rsidRDefault="00513389">
      <w:pPr>
        <w:spacing w:line="210" w:lineRule="atLeast"/>
        <w:jc w:val="center"/>
      </w:pPr>
      <w:r>
        <w:rPr>
          <w:rFonts w:ascii="Verdana" w:eastAsia="Verdana" w:hAnsi="Verdana" w:cs="Verdana"/>
          <w:b/>
        </w:rPr>
        <w:t>Note 2 – The structure of the list</w:t>
      </w:r>
    </w:p>
    <w:p w:rsidR="00632E5B" w:rsidRDefault="00513389">
      <w:pPr>
        <w:spacing w:line="210" w:lineRule="atLeast"/>
      </w:pPr>
      <w:r>
        <w:rPr>
          <w:rFonts w:ascii="Verdana" w:eastAsia="Verdana" w:hAnsi="Verdana" w:cs="Verdana"/>
        </w:rPr>
        <w:t>2.1. The first two columns in the list describe the product obtained. Column (1) gives the heading number or chapter number used in the Harmonised System and column (2) gives the description of g</w:t>
      </w:r>
      <w:r>
        <w:rPr>
          <w:rFonts w:ascii="Verdana" w:eastAsia="Verdana" w:hAnsi="Verdana" w:cs="Verdana"/>
        </w:rPr>
        <w:t>oods used in that system for that heading or chapter. For each entry in the first two columns, a rule is specified in column (3). Where, in some cases, the entry in column (1) is preceded by an “ex”, this means that the rules in column (3) apply only to th</w:t>
      </w:r>
      <w:r>
        <w:rPr>
          <w:rFonts w:ascii="Verdana" w:eastAsia="Verdana" w:hAnsi="Verdana" w:cs="Verdana"/>
        </w:rPr>
        <w:t>e part of that heading as described in column (2).</w:t>
      </w:r>
    </w:p>
    <w:p w:rsidR="00632E5B" w:rsidRDefault="00513389">
      <w:pPr>
        <w:spacing w:line="210" w:lineRule="atLeast"/>
      </w:pPr>
      <w:r>
        <w:rPr>
          <w:rFonts w:ascii="Verdana" w:eastAsia="Verdana" w:hAnsi="Verdana" w:cs="Verdana"/>
        </w:rPr>
        <w:t>2.2. Where several heading numbers are grouped together in column (1) or a chapter number is given and the description of products in column (2) is therefore given in general terms, the adjacent rules in c</w:t>
      </w:r>
      <w:r>
        <w:rPr>
          <w:rFonts w:ascii="Verdana" w:eastAsia="Verdana" w:hAnsi="Verdana" w:cs="Verdana"/>
        </w:rPr>
        <w:t>olumn (3) apply to all products which, under the Harmonised System, are classified in headings of the chapter or in any of the headings grouped together in column (1).</w:t>
      </w:r>
    </w:p>
    <w:p w:rsidR="00632E5B" w:rsidRDefault="00513389">
      <w:pPr>
        <w:spacing w:line="210" w:lineRule="atLeast"/>
      </w:pPr>
      <w:r>
        <w:rPr>
          <w:rFonts w:ascii="Verdana" w:eastAsia="Verdana" w:hAnsi="Verdana" w:cs="Verdana"/>
        </w:rPr>
        <w:t>2.3. Where there are different rules in the list applying to different products within a</w:t>
      </w:r>
      <w:r>
        <w:rPr>
          <w:rFonts w:ascii="Verdana" w:eastAsia="Verdana" w:hAnsi="Verdana" w:cs="Verdana"/>
        </w:rPr>
        <w:t xml:space="preserve"> heading, each indent contains the description of that part of the heading covered by the adjacent rules in column (3).</w:t>
      </w:r>
    </w:p>
    <w:p w:rsidR="00632E5B" w:rsidRDefault="00513389">
      <w:pPr>
        <w:spacing w:line="210" w:lineRule="atLeast"/>
      </w:pPr>
      <w:r>
        <w:rPr>
          <w:rFonts w:ascii="Verdana" w:eastAsia="Verdana" w:hAnsi="Verdana" w:cs="Verdana"/>
        </w:rPr>
        <w:t>2.4. Where two alternative rules are set out in column (3), separated by “or”, it is at the choice of the exporter which one to use.</w:t>
      </w:r>
    </w:p>
    <w:p w:rsidR="00632E5B" w:rsidRDefault="00513389">
      <w:pPr>
        <w:spacing w:line="210" w:lineRule="atLeast"/>
        <w:jc w:val="center"/>
      </w:pPr>
      <w:r>
        <w:rPr>
          <w:rFonts w:ascii="Verdana" w:eastAsia="Verdana" w:hAnsi="Verdana" w:cs="Verdana"/>
          <w:b/>
        </w:rPr>
        <w:t>Not</w:t>
      </w:r>
      <w:r>
        <w:rPr>
          <w:rFonts w:ascii="Verdana" w:eastAsia="Verdana" w:hAnsi="Verdana" w:cs="Verdana"/>
          <w:b/>
        </w:rPr>
        <w:t>e 3 – Examples of how to apply the rules</w:t>
      </w:r>
    </w:p>
    <w:p w:rsidR="00632E5B" w:rsidRDefault="00513389">
      <w:pPr>
        <w:spacing w:line="210" w:lineRule="atLeast"/>
      </w:pPr>
      <w:r>
        <w:rPr>
          <w:rFonts w:ascii="Verdana" w:eastAsia="Verdana" w:hAnsi="Verdana" w:cs="Verdana"/>
        </w:rPr>
        <w:t xml:space="preserve">3.1. Article 4 of Title II of Appendix I, concerning products having obtained originating status which are used in the manufacture of other products, shall </w:t>
      </w:r>
      <w:r>
        <w:rPr>
          <w:rFonts w:ascii="Verdana" w:eastAsia="Verdana" w:hAnsi="Verdana" w:cs="Verdana"/>
        </w:rPr>
        <w:lastRenderedPageBreak/>
        <w:t xml:space="preserve">apply, regardless of whether that status has been obtained </w:t>
      </w:r>
      <w:r>
        <w:rPr>
          <w:rFonts w:ascii="Verdana" w:eastAsia="Verdana" w:hAnsi="Verdana" w:cs="Verdana"/>
        </w:rPr>
        <w:t>inside the factory where those products are used or in another factory in a Contracting Party.</w:t>
      </w:r>
    </w:p>
    <w:p w:rsidR="00632E5B" w:rsidRDefault="00513389">
      <w:pPr>
        <w:spacing w:line="210" w:lineRule="atLeast"/>
      </w:pPr>
      <w:r>
        <w:rPr>
          <w:rFonts w:ascii="Verdana" w:eastAsia="Verdana" w:hAnsi="Verdana" w:cs="Verdana"/>
        </w:rPr>
        <w:t>3.2. Pursuant to Article 6 of Title II of Appendix I, the working or processing carried out must go beyond the list of operations mentioned in that Article. If i</w:t>
      </w:r>
      <w:r>
        <w:rPr>
          <w:rFonts w:ascii="Verdana" w:eastAsia="Verdana" w:hAnsi="Verdana" w:cs="Verdana"/>
        </w:rPr>
        <w:t>t does not, the goods shall not qualify for the granting of the benefit of preferential tariff treatment, even if the conditions set out in the list below are met.</w:t>
      </w:r>
    </w:p>
    <w:p w:rsidR="00632E5B" w:rsidRDefault="00513389">
      <w:pPr>
        <w:spacing w:line="210" w:lineRule="atLeast"/>
      </w:pPr>
      <w:r>
        <w:rPr>
          <w:rFonts w:ascii="Verdana" w:eastAsia="Verdana" w:hAnsi="Verdana" w:cs="Verdana"/>
        </w:rPr>
        <w:t xml:space="preserve">Subject to Article 6 of Title II of Appendix I, the rules in the list represent the minimum </w:t>
      </w:r>
      <w:r>
        <w:rPr>
          <w:rFonts w:ascii="Verdana" w:eastAsia="Verdana" w:hAnsi="Verdana" w:cs="Verdana"/>
        </w:rPr>
        <w:t>amount of working or processing required, and the carrying-out of more working or processing also confers originating status; conversely, the carrying-out of less working or processing cannot confer originating status.</w:t>
      </w:r>
    </w:p>
    <w:p w:rsidR="00632E5B" w:rsidRDefault="00513389">
      <w:pPr>
        <w:spacing w:line="210" w:lineRule="atLeast"/>
      </w:pPr>
      <w:r>
        <w:rPr>
          <w:rFonts w:ascii="Verdana" w:eastAsia="Verdana" w:hAnsi="Verdana" w:cs="Verdana"/>
        </w:rPr>
        <w:t>Thus, if a rule provides that non-ori</w:t>
      </w:r>
      <w:r>
        <w:rPr>
          <w:rFonts w:ascii="Verdana" w:eastAsia="Verdana" w:hAnsi="Verdana" w:cs="Verdana"/>
        </w:rPr>
        <w:t>ginating material, at a certain level of manufacture, may be used, the use of such material at an earlier stage of manufacture is allowed, and the use of such material at a later stage is not.</w:t>
      </w:r>
    </w:p>
    <w:p w:rsidR="00632E5B" w:rsidRDefault="00513389">
      <w:pPr>
        <w:spacing w:line="210" w:lineRule="atLeast"/>
      </w:pPr>
      <w:r>
        <w:rPr>
          <w:rFonts w:ascii="Verdana" w:eastAsia="Verdana" w:hAnsi="Verdana" w:cs="Verdana"/>
        </w:rPr>
        <w:t xml:space="preserve">If a rule provides that non-originating material, at a certain </w:t>
      </w:r>
      <w:r>
        <w:rPr>
          <w:rFonts w:ascii="Verdana" w:eastAsia="Verdana" w:hAnsi="Verdana" w:cs="Verdana"/>
        </w:rPr>
        <w:t>level of manufacture, may not be used, the use of materials at an earlier stage of manufacture is allowed, and the use of materials at a later stage is not.</w:t>
      </w:r>
    </w:p>
    <w:p w:rsidR="00632E5B" w:rsidRDefault="00513389">
      <w:pPr>
        <w:spacing w:line="210" w:lineRule="atLeast"/>
      </w:pPr>
      <w:r>
        <w:rPr>
          <w:rFonts w:ascii="Verdana" w:eastAsia="Verdana" w:hAnsi="Verdana" w:cs="Verdana"/>
        </w:rPr>
        <w:t>Example: when the list-rule for Chapter 19 requires that “non-originating materials of headings 110</w:t>
      </w:r>
      <w:r>
        <w:rPr>
          <w:rFonts w:ascii="Verdana" w:eastAsia="Verdana" w:hAnsi="Verdana" w:cs="Verdana"/>
        </w:rPr>
        <w:t>1 to 1108 cannot exceed 20 % weight”, the use (i.e. importation) of cereals of Chapter 10 (materials at an earlier stage of manufacture) is not limited.</w:t>
      </w:r>
    </w:p>
    <w:p w:rsidR="00632E5B" w:rsidRDefault="00513389">
      <w:pPr>
        <w:spacing w:line="210" w:lineRule="atLeast"/>
      </w:pPr>
      <w:r>
        <w:rPr>
          <w:rFonts w:ascii="Verdana" w:eastAsia="Verdana" w:hAnsi="Verdana" w:cs="Verdana"/>
        </w:rPr>
        <w:t>3.3. Without prejudice to Note 3.2, where a rule uses the expression “Manufacture from materials of any</w:t>
      </w:r>
      <w:r>
        <w:rPr>
          <w:rFonts w:ascii="Verdana" w:eastAsia="Verdana" w:hAnsi="Verdana" w:cs="Verdana"/>
        </w:rPr>
        <w:t xml:space="preserve"> heading”, then materials of any heading(s) (even materials of the same description and heading as the product) may be used, subject, however, to any specific limitations which may also be contained in the rule.</w:t>
      </w:r>
    </w:p>
    <w:p w:rsidR="00632E5B" w:rsidRDefault="00513389">
      <w:pPr>
        <w:spacing w:line="210" w:lineRule="atLeast"/>
      </w:pPr>
      <w:r>
        <w:rPr>
          <w:rFonts w:ascii="Verdana" w:eastAsia="Verdana" w:hAnsi="Verdana" w:cs="Verdana"/>
        </w:rPr>
        <w:t>However, the expression “Manufacture from ma</w:t>
      </w:r>
      <w:r>
        <w:rPr>
          <w:rFonts w:ascii="Verdana" w:eastAsia="Verdana" w:hAnsi="Verdana" w:cs="Verdana"/>
        </w:rPr>
        <w:t>terials of any heading, including other materials of heading…” or “Manufacture from materials of any heading, including other materials of the same heading as the product” means that materials of any heading(s) may be used, except those of the same descrip</w:t>
      </w:r>
      <w:r>
        <w:rPr>
          <w:rFonts w:ascii="Verdana" w:eastAsia="Verdana" w:hAnsi="Verdana" w:cs="Verdana"/>
        </w:rPr>
        <w:t>tion as the product as given in column (2) of the list.</w:t>
      </w:r>
    </w:p>
    <w:p w:rsidR="00632E5B" w:rsidRDefault="00513389">
      <w:pPr>
        <w:spacing w:line="210" w:lineRule="atLeast"/>
      </w:pPr>
      <w:r>
        <w:rPr>
          <w:rFonts w:ascii="Verdana" w:eastAsia="Verdana" w:hAnsi="Verdana" w:cs="Verdana"/>
        </w:rPr>
        <w:t>3.4. When a rule in the list specifies that a product may be manufactured from more than one material, this means that one or more materials may be used. It does not require that all be used.</w:t>
      </w:r>
    </w:p>
    <w:p w:rsidR="00632E5B" w:rsidRDefault="00513389">
      <w:pPr>
        <w:spacing w:line="210" w:lineRule="atLeast"/>
      </w:pPr>
      <w:r>
        <w:rPr>
          <w:rFonts w:ascii="Verdana" w:eastAsia="Verdana" w:hAnsi="Verdana" w:cs="Verdana"/>
        </w:rPr>
        <w:t>3.5. Where a rule in the list specifies that a product must be manufactured from a particular material, the condition does not prevent the use of other materials which, because of their inherent nature, cannot satisfy this.</w:t>
      </w:r>
    </w:p>
    <w:p w:rsidR="00632E5B" w:rsidRDefault="00513389">
      <w:pPr>
        <w:spacing w:line="210" w:lineRule="atLeast"/>
      </w:pPr>
      <w:r>
        <w:rPr>
          <w:rFonts w:ascii="Verdana" w:eastAsia="Verdana" w:hAnsi="Verdana" w:cs="Verdana"/>
        </w:rPr>
        <w:t>3.6. Where, in a rule in the lis</w:t>
      </w:r>
      <w:r>
        <w:rPr>
          <w:rFonts w:ascii="Verdana" w:eastAsia="Verdana" w:hAnsi="Verdana" w:cs="Verdana"/>
        </w:rPr>
        <w:t>t, two percentages are given for the maximum value of non-originating materials that can be used, then those percentages may not be added together. In other words, the maximum value of all the non-originating materials used may never exceed the higher of t</w:t>
      </w:r>
      <w:r>
        <w:rPr>
          <w:rFonts w:ascii="Verdana" w:eastAsia="Verdana" w:hAnsi="Verdana" w:cs="Verdana"/>
        </w:rPr>
        <w:t>he percentages given. Furthermore, the individual percentages shall not be exceeded, in relation to the particular materials to which they apply.</w:t>
      </w:r>
    </w:p>
    <w:p w:rsidR="00632E5B" w:rsidRDefault="00513389">
      <w:pPr>
        <w:spacing w:line="210" w:lineRule="atLeast"/>
        <w:jc w:val="center"/>
      </w:pPr>
      <w:r>
        <w:rPr>
          <w:rFonts w:ascii="Verdana" w:eastAsia="Verdana" w:hAnsi="Verdana" w:cs="Verdana"/>
          <w:b/>
        </w:rPr>
        <w:t>Note 4 – General provisions concerning certain agricultural goods</w:t>
      </w:r>
    </w:p>
    <w:p w:rsidR="00632E5B" w:rsidRDefault="00513389">
      <w:pPr>
        <w:spacing w:line="210" w:lineRule="atLeast"/>
      </w:pPr>
      <w:r>
        <w:rPr>
          <w:rFonts w:ascii="Verdana" w:eastAsia="Verdana" w:hAnsi="Verdana" w:cs="Verdana"/>
        </w:rPr>
        <w:lastRenderedPageBreak/>
        <w:t>4.1. Agricultural goods falling within Chapt</w:t>
      </w:r>
      <w:r>
        <w:rPr>
          <w:rFonts w:ascii="Verdana" w:eastAsia="Verdana" w:hAnsi="Verdana" w:cs="Verdana"/>
        </w:rPr>
        <w:t>ers 6, 7, 8, 9, 10 and 12 and heading 2401 which are grown or harvested in the territory of a Contracting Party shall be treated as originating in the territory of that Contracting Party, even if grown from imported seeds, bulbs, rootstock, cuttings, graft</w:t>
      </w:r>
      <w:r>
        <w:rPr>
          <w:rFonts w:ascii="Verdana" w:eastAsia="Verdana" w:hAnsi="Verdana" w:cs="Verdana"/>
        </w:rPr>
        <w:t>s, shoots, buds, or other live parts of plants.</w:t>
      </w:r>
    </w:p>
    <w:p w:rsidR="00632E5B" w:rsidRDefault="00513389">
      <w:pPr>
        <w:spacing w:line="210" w:lineRule="atLeast"/>
      </w:pPr>
      <w:r>
        <w:rPr>
          <w:rFonts w:ascii="Verdana" w:eastAsia="Verdana" w:hAnsi="Verdana" w:cs="Verdana"/>
        </w:rPr>
        <w:t xml:space="preserve">4.2. In cases where the content of non-originating sugar in a given product is subject to limitations, the weight of sugars of headings 1701 (sucrose) and 1702 (e.g., fructose, glucose, lactose, maltose, isoglucose or invert sugar) used in the manufacture </w:t>
      </w:r>
      <w:r>
        <w:rPr>
          <w:rFonts w:ascii="Verdana" w:eastAsia="Verdana" w:hAnsi="Verdana" w:cs="Verdana"/>
        </w:rPr>
        <w:t>of the final product and used in the manufacture of the non-originating products incorporated in the final product is taken into account for the calculation of such limitations.</w:t>
      </w:r>
    </w:p>
    <w:p w:rsidR="00632E5B" w:rsidRDefault="00513389">
      <w:pPr>
        <w:spacing w:line="210" w:lineRule="atLeast"/>
        <w:jc w:val="center"/>
      </w:pPr>
      <w:r>
        <w:rPr>
          <w:rFonts w:ascii="Verdana" w:eastAsia="Verdana" w:hAnsi="Verdana" w:cs="Verdana"/>
          <w:b/>
        </w:rPr>
        <w:t>Note 5 – Terminology used in respect of certain textile products</w:t>
      </w:r>
    </w:p>
    <w:p w:rsidR="00632E5B" w:rsidRDefault="00513389">
      <w:pPr>
        <w:spacing w:line="210" w:lineRule="atLeast"/>
      </w:pPr>
      <w:r>
        <w:rPr>
          <w:rFonts w:ascii="Verdana" w:eastAsia="Verdana" w:hAnsi="Verdana" w:cs="Verdana"/>
        </w:rPr>
        <w:t>5.1. The term</w:t>
      </w:r>
      <w:r>
        <w:rPr>
          <w:rFonts w:ascii="Verdana" w:eastAsia="Verdana" w:hAnsi="Verdana" w:cs="Verdana"/>
        </w:rPr>
        <w:t xml:space="preserve"> “natural fibres” is used in the list to refer to fibres other than artificial or synthetic fibres. It is restricted to the stages before spinning takes place, including waste, and, unless otherwise specified, includes fibres which have been carded, combed</w:t>
      </w:r>
      <w:r>
        <w:rPr>
          <w:rFonts w:ascii="Verdana" w:eastAsia="Verdana" w:hAnsi="Verdana" w:cs="Verdana"/>
        </w:rPr>
        <w:t xml:space="preserve"> or otherwise processed, but not spun.</w:t>
      </w:r>
    </w:p>
    <w:p w:rsidR="00632E5B" w:rsidRDefault="00513389">
      <w:pPr>
        <w:spacing w:line="210" w:lineRule="atLeast"/>
      </w:pPr>
      <w:r>
        <w:rPr>
          <w:rFonts w:ascii="Verdana" w:eastAsia="Verdana" w:hAnsi="Verdana" w:cs="Verdana"/>
        </w:rPr>
        <w:t>5.2. The term “natural fibres” includes horsehair of heading 0511, silk of headings 5002 and 5003, as well as wool-fibres and fine or coarse animal hair of headings 5101 to 5105, cotton fibres of headings 5201 to 5203</w:t>
      </w:r>
      <w:r>
        <w:rPr>
          <w:rFonts w:ascii="Verdana" w:eastAsia="Verdana" w:hAnsi="Verdana" w:cs="Verdana"/>
        </w:rPr>
        <w:t>, and other vegetable fibres of headings 5301 to 5305.</w:t>
      </w:r>
    </w:p>
    <w:p w:rsidR="00632E5B" w:rsidRDefault="00513389">
      <w:pPr>
        <w:spacing w:line="210" w:lineRule="atLeast"/>
      </w:pPr>
      <w:r>
        <w:rPr>
          <w:rFonts w:ascii="Verdana" w:eastAsia="Verdana" w:hAnsi="Verdana" w:cs="Verdana"/>
        </w:rPr>
        <w:t>5.3. The terms “textile pulp”, “chemical materials” and “paper-making materials” are used in the list to describe the materials, not classified in Chapters 50 to 63, which can be used to manufacture ar</w:t>
      </w:r>
      <w:r>
        <w:rPr>
          <w:rFonts w:ascii="Verdana" w:eastAsia="Verdana" w:hAnsi="Verdana" w:cs="Verdana"/>
        </w:rPr>
        <w:t>tificial, synthetic or paper fibres or yarns.</w:t>
      </w:r>
    </w:p>
    <w:p w:rsidR="00632E5B" w:rsidRDefault="00513389">
      <w:pPr>
        <w:spacing w:line="210" w:lineRule="atLeast"/>
      </w:pPr>
      <w:r>
        <w:rPr>
          <w:rFonts w:ascii="Verdana" w:eastAsia="Verdana" w:hAnsi="Verdana" w:cs="Verdana"/>
        </w:rPr>
        <w:t>5.4. The term “man-made staple fibres” is used in the list to refer to synthetic or artificial filament tow, staple fibres or waste, of headings 5501 to 5507.</w:t>
      </w:r>
    </w:p>
    <w:p w:rsidR="00632E5B" w:rsidRDefault="00513389">
      <w:pPr>
        <w:spacing w:line="210" w:lineRule="atLeast"/>
      </w:pPr>
      <w:r>
        <w:rPr>
          <w:rFonts w:ascii="Verdana" w:eastAsia="Verdana" w:hAnsi="Verdana" w:cs="Verdana"/>
        </w:rPr>
        <w:t>5.5. Printing (when combined with Weaving, Knitting</w:t>
      </w:r>
      <w:r>
        <w:rPr>
          <w:rFonts w:ascii="Verdana" w:eastAsia="Verdana" w:hAnsi="Verdana" w:cs="Verdana"/>
        </w:rPr>
        <w:t>/Crocheting, Tufting or Flocking) is defined as a technique by which an objectively assessed function, like colour, design, technical performance, is given to a textile substrate with a permanent character, using screen, roller, digital or transfer techniq</w:t>
      </w:r>
      <w:r>
        <w:rPr>
          <w:rFonts w:ascii="Verdana" w:eastAsia="Verdana" w:hAnsi="Verdana" w:cs="Verdana"/>
        </w:rPr>
        <w:t>ues.</w:t>
      </w:r>
    </w:p>
    <w:p w:rsidR="00632E5B" w:rsidRDefault="00513389">
      <w:pPr>
        <w:spacing w:line="210" w:lineRule="atLeast"/>
      </w:pPr>
      <w:r>
        <w:rPr>
          <w:rFonts w:ascii="Verdana" w:eastAsia="Verdana" w:hAnsi="Verdana" w:cs="Verdana"/>
        </w:rPr>
        <w:t>5.6. Printing (as a standalone operation) is defined as a technique by which an objectively assessed function, like colour, design, technical performance, is given to a textile substrate with a permanent character, using screen, roller, digital or tra</w:t>
      </w:r>
      <w:r>
        <w:rPr>
          <w:rFonts w:ascii="Verdana" w:eastAsia="Verdana" w:hAnsi="Verdana" w:cs="Verdana"/>
        </w:rPr>
        <w:t>nsfer techniques combined with at least two preparatory/finishing operations (such as scouring, bleaching, mercerizing, heat setting, raising, calendaring, shrink resistance processing, permanent finishing, decatising, impregnating, mending and burling), p</w:t>
      </w:r>
      <w:r>
        <w:rPr>
          <w:rFonts w:ascii="Verdana" w:eastAsia="Verdana" w:hAnsi="Verdana" w:cs="Verdana"/>
        </w:rPr>
        <w:t>rovided that the value of all the materials used does not exceed 50 % of the ex-works price of the product.</w:t>
      </w:r>
    </w:p>
    <w:p w:rsidR="00632E5B" w:rsidRDefault="00513389">
      <w:pPr>
        <w:spacing w:line="210" w:lineRule="atLeast"/>
        <w:jc w:val="center"/>
      </w:pPr>
      <w:r>
        <w:rPr>
          <w:rFonts w:ascii="Verdana" w:eastAsia="Verdana" w:hAnsi="Verdana" w:cs="Verdana"/>
          <w:b/>
        </w:rPr>
        <w:t>Note 6 – Tolerances applicable to products made of a mixture of textile materials</w:t>
      </w:r>
    </w:p>
    <w:p w:rsidR="00632E5B" w:rsidRDefault="00513389">
      <w:pPr>
        <w:spacing w:line="210" w:lineRule="atLeast"/>
      </w:pPr>
      <w:r>
        <w:rPr>
          <w:rFonts w:ascii="Verdana" w:eastAsia="Verdana" w:hAnsi="Verdana" w:cs="Verdana"/>
        </w:rPr>
        <w:t xml:space="preserve">6.1. Where, for a given product in the list, reference is made to </w:t>
      </w:r>
      <w:r>
        <w:rPr>
          <w:rFonts w:ascii="Verdana" w:eastAsia="Verdana" w:hAnsi="Verdana" w:cs="Verdana"/>
        </w:rPr>
        <w:t>this Note, the conditions set out in column (3) shall not be applied to any basic textile materials used in the manufacture of that product and which, taken together, represent 15 % or less of the total weight of all the basic textile materials used (See a</w:t>
      </w:r>
      <w:r>
        <w:rPr>
          <w:rFonts w:ascii="Verdana" w:eastAsia="Verdana" w:hAnsi="Verdana" w:cs="Verdana"/>
        </w:rPr>
        <w:t>lso Notes 6.3 and 6.4).</w:t>
      </w:r>
    </w:p>
    <w:p w:rsidR="00632E5B" w:rsidRDefault="00513389">
      <w:pPr>
        <w:spacing w:line="210" w:lineRule="atLeast"/>
      </w:pPr>
      <w:r>
        <w:rPr>
          <w:rFonts w:ascii="Verdana" w:eastAsia="Verdana" w:hAnsi="Verdana" w:cs="Verdana"/>
        </w:rPr>
        <w:lastRenderedPageBreak/>
        <w:t>6.2. However, the tolerance mentioned in Note 6.1 may be applied only to mixed products which have been made from two or more basic textile materials.</w:t>
      </w:r>
    </w:p>
    <w:p w:rsidR="00632E5B" w:rsidRDefault="00513389">
      <w:pPr>
        <w:spacing w:line="210" w:lineRule="atLeast"/>
      </w:pPr>
      <w:r>
        <w:rPr>
          <w:rFonts w:ascii="Verdana" w:eastAsia="Verdana" w:hAnsi="Verdana" w:cs="Verdana"/>
        </w:rPr>
        <w:t>The following are the basic textile materials:</w:t>
      </w:r>
    </w:p>
    <w:p w:rsidR="00632E5B" w:rsidRDefault="00513389">
      <w:pPr>
        <w:spacing w:line="210" w:lineRule="atLeast"/>
      </w:pPr>
      <w:r>
        <w:rPr>
          <w:rFonts w:ascii="Verdana" w:eastAsia="Verdana" w:hAnsi="Verdana" w:cs="Verdana"/>
        </w:rPr>
        <w:t>– silk;</w:t>
      </w:r>
    </w:p>
    <w:p w:rsidR="00632E5B" w:rsidRDefault="00513389">
      <w:pPr>
        <w:spacing w:line="210" w:lineRule="atLeast"/>
      </w:pPr>
      <w:r>
        <w:rPr>
          <w:rFonts w:ascii="Verdana" w:eastAsia="Verdana" w:hAnsi="Verdana" w:cs="Verdana"/>
        </w:rPr>
        <w:t>– wool;</w:t>
      </w:r>
    </w:p>
    <w:p w:rsidR="00632E5B" w:rsidRDefault="00513389">
      <w:pPr>
        <w:spacing w:line="210" w:lineRule="atLeast"/>
      </w:pPr>
      <w:r>
        <w:rPr>
          <w:rFonts w:ascii="Verdana" w:eastAsia="Verdana" w:hAnsi="Verdana" w:cs="Verdana"/>
        </w:rPr>
        <w:t>– coarse animal ha</w:t>
      </w:r>
      <w:r>
        <w:rPr>
          <w:rFonts w:ascii="Verdana" w:eastAsia="Verdana" w:hAnsi="Verdana" w:cs="Verdana"/>
        </w:rPr>
        <w:t>ir;</w:t>
      </w:r>
    </w:p>
    <w:p w:rsidR="00632E5B" w:rsidRDefault="00513389">
      <w:pPr>
        <w:spacing w:line="210" w:lineRule="atLeast"/>
      </w:pPr>
      <w:r>
        <w:rPr>
          <w:rFonts w:ascii="Verdana" w:eastAsia="Verdana" w:hAnsi="Verdana" w:cs="Verdana"/>
        </w:rPr>
        <w:t>– fine animal hair;</w:t>
      </w:r>
    </w:p>
    <w:p w:rsidR="00632E5B" w:rsidRDefault="00513389">
      <w:pPr>
        <w:spacing w:line="210" w:lineRule="atLeast"/>
      </w:pPr>
      <w:r>
        <w:rPr>
          <w:rFonts w:ascii="Verdana" w:eastAsia="Verdana" w:hAnsi="Verdana" w:cs="Verdana"/>
        </w:rPr>
        <w:t>– horsehair;</w:t>
      </w:r>
    </w:p>
    <w:p w:rsidR="00632E5B" w:rsidRDefault="00513389">
      <w:pPr>
        <w:spacing w:line="210" w:lineRule="atLeast"/>
      </w:pPr>
      <w:r>
        <w:rPr>
          <w:rFonts w:ascii="Verdana" w:eastAsia="Verdana" w:hAnsi="Verdana" w:cs="Verdana"/>
        </w:rPr>
        <w:t>– cotton;</w:t>
      </w:r>
    </w:p>
    <w:p w:rsidR="00632E5B" w:rsidRDefault="00513389">
      <w:pPr>
        <w:spacing w:line="210" w:lineRule="atLeast"/>
      </w:pPr>
      <w:r>
        <w:rPr>
          <w:rFonts w:ascii="Verdana" w:eastAsia="Verdana" w:hAnsi="Verdana" w:cs="Verdana"/>
        </w:rPr>
        <w:t>– paper-making materials and paper;</w:t>
      </w:r>
    </w:p>
    <w:p w:rsidR="00632E5B" w:rsidRDefault="00513389">
      <w:pPr>
        <w:spacing w:line="210" w:lineRule="atLeast"/>
      </w:pPr>
      <w:r>
        <w:rPr>
          <w:rFonts w:ascii="Verdana" w:eastAsia="Verdana" w:hAnsi="Verdana" w:cs="Verdana"/>
        </w:rPr>
        <w:t>– flax;</w:t>
      </w:r>
    </w:p>
    <w:p w:rsidR="00632E5B" w:rsidRDefault="00513389">
      <w:pPr>
        <w:spacing w:line="210" w:lineRule="atLeast"/>
      </w:pPr>
      <w:r>
        <w:rPr>
          <w:rFonts w:ascii="Verdana" w:eastAsia="Verdana" w:hAnsi="Verdana" w:cs="Verdana"/>
        </w:rPr>
        <w:t>– true hemp;</w:t>
      </w:r>
    </w:p>
    <w:p w:rsidR="00632E5B" w:rsidRDefault="00513389">
      <w:pPr>
        <w:spacing w:line="210" w:lineRule="atLeast"/>
      </w:pPr>
      <w:r>
        <w:rPr>
          <w:rFonts w:ascii="Verdana" w:eastAsia="Verdana" w:hAnsi="Verdana" w:cs="Verdana"/>
        </w:rPr>
        <w:t>– jute and other textile bast fibres;</w:t>
      </w:r>
    </w:p>
    <w:p w:rsidR="00632E5B" w:rsidRDefault="00513389">
      <w:pPr>
        <w:spacing w:line="210" w:lineRule="atLeast"/>
      </w:pPr>
      <w:r>
        <w:rPr>
          <w:rFonts w:ascii="Verdana" w:eastAsia="Verdana" w:hAnsi="Verdana" w:cs="Verdana"/>
        </w:rPr>
        <w:t>– sisal and other textile fibres of the genus Agave;</w:t>
      </w:r>
    </w:p>
    <w:p w:rsidR="00632E5B" w:rsidRDefault="00513389">
      <w:pPr>
        <w:spacing w:line="210" w:lineRule="atLeast"/>
      </w:pPr>
      <w:r>
        <w:rPr>
          <w:rFonts w:ascii="Verdana" w:eastAsia="Verdana" w:hAnsi="Verdana" w:cs="Verdana"/>
        </w:rPr>
        <w:t>– coconut, abaca, ramie and other vegetable textile fibres;</w:t>
      </w:r>
    </w:p>
    <w:p w:rsidR="00632E5B" w:rsidRDefault="00513389">
      <w:pPr>
        <w:spacing w:line="210" w:lineRule="atLeast"/>
      </w:pPr>
      <w:r>
        <w:rPr>
          <w:rFonts w:ascii="Verdana" w:eastAsia="Verdana" w:hAnsi="Verdana" w:cs="Verdana"/>
        </w:rPr>
        <w:t>–</w:t>
      </w:r>
      <w:r>
        <w:rPr>
          <w:rFonts w:ascii="Verdana" w:eastAsia="Verdana" w:hAnsi="Verdana" w:cs="Verdana"/>
        </w:rPr>
        <w:t xml:space="preserve"> synthetic man-made filament fibres of polypropylene;</w:t>
      </w:r>
    </w:p>
    <w:p w:rsidR="00632E5B" w:rsidRDefault="00513389">
      <w:pPr>
        <w:spacing w:line="210" w:lineRule="atLeast"/>
      </w:pPr>
      <w:r>
        <w:rPr>
          <w:rFonts w:ascii="Verdana" w:eastAsia="Verdana" w:hAnsi="Verdana" w:cs="Verdana"/>
        </w:rPr>
        <w:t>– synthetic man-made filament fibres of polyester;</w:t>
      </w:r>
    </w:p>
    <w:p w:rsidR="00632E5B" w:rsidRDefault="00513389">
      <w:pPr>
        <w:spacing w:line="210" w:lineRule="atLeast"/>
      </w:pPr>
      <w:r>
        <w:rPr>
          <w:rFonts w:ascii="Verdana" w:eastAsia="Verdana" w:hAnsi="Verdana" w:cs="Verdana"/>
        </w:rPr>
        <w:t>– synthetic man-made filament fibres of polyamide;</w:t>
      </w:r>
    </w:p>
    <w:p w:rsidR="00632E5B" w:rsidRDefault="00513389">
      <w:pPr>
        <w:spacing w:line="210" w:lineRule="atLeast"/>
      </w:pPr>
      <w:r>
        <w:rPr>
          <w:rFonts w:ascii="Verdana" w:eastAsia="Verdana" w:hAnsi="Verdana" w:cs="Verdana"/>
        </w:rPr>
        <w:t>– synthetic man-made filament fibres of polyacrylonitrile;</w:t>
      </w:r>
    </w:p>
    <w:p w:rsidR="00632E5B" w:rsidRDefault="00513389">
      <w:pPr>
        <w:spacing w:line="210" w:lineRule="atLeast"/>
      </w:pPr>
      <w:r>
        <w:rPr>
          <w:rFonts w:ascii="Verdana" w:eastAsia="Verdana" w:hAnsi="Verdana" w:cs="Verdana"/>
        </w:rPr>
        <w:t>– synthetic man-made filament fibres of polyimide;</w:t>
      </w:r>
    </w:p>
    <w:p w:rsidR="00632E5B" w:rsidRDefault="00513389">
      <w:pPr>
        <w:spacing w:line="210" w:lineRule="atLeast"/>
      </w:pPr>
      <w:r>
        <w:rPr>
          <w:rFonts w:ascii="Verdana" w:eastAsia="Verdana" w:hAnsi="Verdana" w:cs="Verdana"/>
        </w:rPr>
        <w:t>– synthetic man-made filament fibres of polytetrafluoroethylene;</w:t>
      </w:r>
    </w:p>
    <w:p w:rsidR="00632E5B" w:rsidRDefault="00513389">
      <w:pPr>
        <w:spacing w:line="210" w:lineRule="atLeast"/>
      </w:pPr>
      <w:r>
        <w:rPr>
          <w:rFonts w:ascii="Verdana" w:eastAsia="Verdana" w:hAnsi="Verdana" w:cs="Verdana"/>
        </w:rPr>
        <w:t>– synthetic man-made filament fibres of poly(phenylene sulphide);</w:t>
      </w:r>
    </w:p>
    <w:p w:rsidR="00632E5B" w:rsidRDefault="00513389">
      <w:pPr>
        <w:spacing w:line="210" w:lineRule="atLeast"/>
      </w:pPr>
      <w:r>
        <w:rPr>
          <w:rFonts w:ascii="Verdana" w:eastAsia="Verdana" w:hAnsi="Verdana" w:cs="Verdana"/>
        </w:rPr>
        <w:t>– synthetic man-made filament fibres of poly(vinyl chloride);</w:t>
      </w:r>
    </w:p>
    <w:p w:rsidR="00632E5B" w:rsidRDefault="00513389">
      <w:pPr>
        <w:spacing w:line="210" w:lineRule="atLeast"/>
      </w:pPr>
      <w:r>
        <w:rPr>
          <w:rFonts w:ascii="Verdana" w:eastAsia="Verdana" w:hAnsi="Verdana" w:cs="Verdana"/>
        </w:rPr>
        <w:t>– other synt</w:t>
      </w:r>
      <w:r>
        <w:rPr>
          <w:rFonts w:ascii="Verdana" w:eastAsia="Verdana" w:hAnsi="Verdana" w:cs="Verdana"/>
        </w:rPr>
        <w:t>hetic man-made filament fibres;</w:t>
      </w:r>
    </w:p>
    <w:p w:rsidR="00632E5B" w:rsidRDefault="00513389">
      <w:pPr>
        <w:spacing w:line="210" w:lineRule="atLeast"/>
      </w:pPr>
      <w:r>
        <w:rPr>
          <w:rFonts w:ascii="Verdana" w:eastAsia="Verdana" w:hAnsi="Verdana" w:cs="Verdana"/>
        </w:rPr>
        <w:t>– artificial man-made filament fibres of viscose;</w:t>
      </w:r>
    </w:p>
    <w:p w:rsidR="00632E5B" w:rsidRDefault="00513389">
      <w:pPr>
        <w:spacing w:line="210" w:lineRule="atLeast"/>
      </w:pPr>
      <w:r>
        <w:rPr>
          <w:rFonts w:ascii="Verdana" w:eastAsia="Verdana" w:hAnsi="Verdana" w:cs="Verdana"/>
        </w:rPr>
        <w:t>– other artificial man-made filament fibres;</w:t>
      </w:r>
    </w:p>
    <w:p w:rsidR="00632E5B" w:rsidRDefault="00513389">
      <w:pPr>
        <w:spacing w:line="210" w:lineRule="atLeast"/>
      </w:pPr>
      <w:r>
        <w:rPr>
          <w:rFonts w:ascii="Verdana" w:eastAsia="Verdana" w:hAnsi="Verdana" w:cs="Verdana"/>
        </w:rPr>
        <w:t>– current-conducting filaments;</w:t>
      </w:r>
    </w:p>
    <w:p w:rsidR="00632E5B" w:rsidRDefault="00513389">
      <w:pPr>
        <w:spacing w:line="210" w:lineRule="atLeast"/>
      </w:pPr>
      <w:r>
        <w:rPr>
          <w:rFonts w:ascii="Verdana" w:eastAsia="Verdana" w:hAnsi="Verdana" w:cs="Verdana"/>
        </w:rPr>
        <w:t>– synthetic man-made staple fibres of polypropylene;</w:t>
      </w:r>
    </w:p>
    <w:p w:rsidR="00632E5B" w:rsidRDefault="00513389">
      <w:pPr>
        <w:spacing w:line="210" w:lineRule="atLeast"/>
      </w:pPr>
      <w:r>
        <w:rPr>
          <w:rFonts w:ascii="Verdana" w:eastAsia="Verdana" w:hAnsi="Verdana" w:cs="Verdana"/>
        </w:rPr>
        <w:t>– synthetic man-made staple fibres of polyes</w:t>
      </w:r>
      <w:r>
        <w:rPr>
          <w:rFonts w:ascii="Verdana" w:eastAsia="Verdana" w:hAnsi="Verdana" w:cs="Verdana"/>
        </w:rPr>
        <w:t>ter;</w:t>
      </w:r>
    </w:p>
    <w:p w:rsidR="00632E5B" w:rsidRDefault="00513389">
      <w:pPr>
        <w:spacing w:line="210" w:lineRule="atLeast"/>
      </w:pPr>
      <w:r>
        <w:rPr>
          <w:rFonts w:ascii="Verdana" w:eastAsia="Verdana" w:hAnsi="Verdana" w:cs="Verdana"/>
        </w:rPr>
        <w:t>– synthetic man-made staple fibres of polyamide;</w:t>
      </w:r>
    </w:p>
    <w:p w:rsidR="00632E5B" w:rsidRDefault="00513389">
      <w:pPr>
        <w:spacing w:line="210" w:lineRule="atLeast"/>
      </w:pPr>
      <w:r>
        <w:rPr>
          <w:rFonts w:ascii="Verdana" w:eastAsia="Verdana" w:hAnsi="Verdana" w:cs="Verdana"/>
        </w:rPr>
        <w:t>– synthetic man-made staple fibres of polyacrylonitrile;</w:t>
      </w:r>
    </w:p>
    <w:p w:rsidR="00632E5B" w:rsidRDefault="00513389">
      <w:pPr>
        <w:spacing w:line="210" w:lineRule="atLeast"/>
      </w:pPr>
      <w:r>
        <w:rPr>
          <w:rFonts w:ascii="Verdana" w:eastAsia="Verdana" w:hAnsi="Verdana" w:cs="Verdana"/>
        </w:rPr>
        <w:t>– synthetic man-made staple fibres of polyimide;</w:t>
      </w:r>
    </w:p>
    <w:p w:rsidR="00632E5B" w:rsidRDefault="00513389">
      <w:pPr>
        <w:spacing w:line="210" w:lineRule="atLeast"/>
      </w:pPr>
      <w:r>
        <w:rPr>
          <w:rFonts w:ascii="Verdana" w:eastAsia="Verdana" w:hAnsi="Verdana" w:cs="Verdana"/>
        </w:rPr>
        <w:t>– synthetic man-made staple fibres of polytetrafluoroethylene;</w:t>
      </w:r>
    </w:p>
    <w:p w:rsidR="00632E5B" w:rsidRDefault="00513389">
      <w:pPr>
        <w:spacing w:line="210" w:lineRule="atLeast"/>
      </w:pPr>
      <w:r>
        <w:rPr>
          <w:rFonts w:ascii="Verdana" w:eastAsia="Verdana" w:hAnsi="Verdana" w:cs="Verdana"/>
        </w:rPr>
        <w:lastRenderedPageBreak/>
        <w:t xml:space="preserve">– </w:t>
      </w:r>
      <w:r>
        <w:rPr>
          <w:rFonts w:ascii="Verdana" w:eastAsia="Verdana" w:hAnsi="Verdana" w:cs="Verdana"/>
        </w:rPr>
        <w:t>synthetic man-made staple fibres of poly(phenylene sulphide);</w:t>
      </w:r>
    </w:p>
    <w:p w:rsidR="00632E5B" w:rsidRDefault="00513389">
      <w:pPr>
        <w:spacing w:line="210" w:lineRule="atLeast"/>
      </w:pPr>
      <w:r>
        <w:rPr>
          <w:rFonts w:ascii="Verdana" w:eastAsia="Verdana" w:hAnsi="Verdana" w:cs="Verdana"/>
        </w:rPr>
        <w:t>– synthetic man-made staple fibres of poly(vinyl chloride);</w:t>
      </w:r>
    </w:p>
    <w:p w:rsidR="00632E5B" w:rsidRDefault="00513389">
      <w:pPr>
        <w:spacing w:line="210" w:lineRule="atLeast"/>
      </w:pPr>
      <w:r>
        <w:rPr>
          <w:rFonts w:ascii="Verdana" w:eastAsia="Verdana" w:hAnsi="Verdana" w:cs="Verdana"/>
        </w:rPr>
        <w:t>– other synthetic man-made staple fibres;</w:t>
      </w:r>
    </w:p>
    <w:p w:rsidR="00632E5B" w:rsidRDefault="00513389">
      <w:pPr>
        <w:spacing w:line="210" w:lineRule="atLeast"/>
      </w:pPr>
      <w:r>
        <w:rPr>
          <w:rFonts w:ascii="Verdana" w:eastAsia="Verdana" w:hAnsi="Verdana" w:cs="Verdana"/>
        </w:rPr>
        <w:t>– artificial man-made staple fibres of viscose;</w:t>
      </w:r>
    </w:p>
    <w:p w:rsidR="00632E5B" w:rsidRDefault="00513389">
      <w:pPr>
        <w:spacing w:line="210" w:lineRule="atLeast"/>
      </w:pPr>
      <w:r>
        <w:rPr>
          <w:rFonts w:ascii="Verdana" w:eastAsia="Verdana" w:hAnsi="Verdana" w:cs="Verdana"/>
        </w:rPr>
        <w:t>– other artificial man-made staple fibres;</w:t>
      </w:r>
    </w:p>
    <w:p w:rsidR="00632E5B" w:rsidRDefault="00513389">
      <w:pPr>
        <w:spacing w:line="210" w:lineRule="atLeast"/>
      </w:pPr>
      <w:r>
        <w:rPr>
          <w:rFonts w:ascii="Verdana" w:eastAsia="Verdana" w:hAnsi="Verdana" w:cs="Verdana"/>
        </w:rPr>
        <w:t>–</w:t>
      </w:r>
      <w:r>
        <w:rPr>
          <w:rFonts w:ascii="Verdana" w:eastAsia="Verdana" w:hAnsi="Verdana" w:cs="Verdana"/>
        </w:rPr>
        <w:t xml:space="preserve"> yarn made of polyurethane segmented with flexible segments of polyether, whether or not gimped;</w:t>
      </w:r>
    </w:p>
    <w:p w:rsidR="00632E5B" w:rsidRDefault="00513389">
      <w:pPr>
        <w:spacing w:line="210" w:lineRule="atLeast"/>
      </w:pPr>
      <w:r>
        <w:rPr>
          <w:rFonts w:ascii="Verdana" w:eastAsia="Verdana" w:hAnsi="Verdana" w:cs="Verdana"/>
        </w:rPr>
        <w:t>– products of heading 5605 (metallised yarn) incorporating strip consisting of a core of aluminium foil or of a core of plastic film whether or not coated with</w:t>
      </w:r>
      <w:r>
        <w:rPr>
          <w:rFonts w:ascii="Verdana" w:eastAsia="Verdana" w:hAnsi="Verdana" w:cs="Verdana"/>
        </w:rPr>
        <w:t xml:space="preserve"> aluminium powder, of a width not exceeding 5 mm, sandwiched by means of a transparent or coloured adhesive between two layers of plastic film;</w:t>
      </w:r>
    </w:p>
    <w:p w:rsidR="00632E5B" w:rsidRDefault="00513389">
      <w:pPr>
        <w:spacing w:line="210" w:lineRule="atLeast"/>
      </w:pPr>
      <w:r>
        <w:rPr>
          <w:rFonts w:ascii="Verdana" w:eastAsia="Verdana" w:hAnsi="Verdana" w:cs="Verdana"/>
        </w:rPr>
        <w:t>– other products of heading 5605;</w:t>
      </w:r>
    </w:p>
    <w:p w:rsidR="00632E5B" w:rsidRDefault="00513389">
      <w:pPr>
        <w:spacing w:line="210" w:lineRule="atLeast"/>
      </w:pPr>
      <w:r>
        <w:rPr>
          <w:rFonts w:ascii="Verdana" w:eastAsia="Verdana" w:hAnsi="Verdana" w:cs="Verdana"/>
        </w:rPr>
        <w:t>– glass fibres;</w:t>
      </w:r>
    </w:p>
    <w:p w:rsidR="00632E5B" w:rsidRDefault="00513389">
      <w:pPr>
        <w:spacing w:line="210" w:lineRule="atLeast"/>
      </w:pPr>
      <w:r>
        <w:rPr>
          <w:rFonts w:ascii="Verdana" w:eastAsia="Verdana" w:hAnsi="Verdana" w:cs="Verdana"/>
        </w:rPr>
        <w:t>– metal fibres;</w:t>
      </w:r>
    </w:p>
    <w:p w:rsidR="00632E5B" w:rsidRDefault="00513389">
      <w:pPr>
        <w:spacing w:line="210" w:lineRule="atLeast"/>
      </w:pPr>
      <w:r>
        <w:rPr>
          <w:rFonts w:ascii="Verdana" w:eastAsia="Verdana" w:hAnsi="Verdana" w:cs="Verdana"/>
        </w:rPr>
        <w:t>– mineral fibres.</w:t>
      </w:r>
    </w:p>
    <w:p w:rsidR="00632E5B" w:rsidRDefault="00513389">
      <w:pPr>
        <w:spacing w:line="210" w:lineRule="atLeast"/>
      </w:pPr>
      <w:r>
        <w:rPr>
          <w:rFonts w:ascii="Verdana" w:eastAsia="Verdana" w:hAnsi="Verdana" w:cs="Verdana"/>
        </w:rPr>
        <w:t>6.3. In the case of products</w:t>
      </w:r>
      <w:r>
        <w:rPr>
          <w:rFonts w:ascii="Verdana" w:eastAsia="Verdana" w:hAnsi="Verdana" w:cs="Verdana"/>
        </w:rPr>
        <w:t xml:space="preserve"> incorporating “yarn made of polyurethane segmented with flexible segments of polyether, whether or not gimped”, that tolerance is 20 % in respect of this yarn.</w:t>
      </w:r>
    </w:p>
    <w:p w:rsidR="00632E5B" w:rsidRDefault="00513389">
      <w:pPr>
        <w:spacing w:line="210" w:lineRule="atLeast"/>
      </w:pPr>
      <w:r>
        <w:rPr>
          <w:rFonts w:ascii="Verdana" w:eastAsia="Verdana" w:hAnsi="Verdana" w:cs="Verdana"/>
        </w:rPr>
        <w:t xml:space="preserve">6.4. In the case of products incorporating “strip consisting of a core of aluminium foil or of </w:t>
      </w:r>
      <w:r>
        <w:rPr>
          <w:rFonts w:ascii="Verdana" w:eastAsia="Verdana" w:hAnsi="Verdana" w:cs="Verdana"/>
        </w:rPr>
        <w:t>a core of plastic film whether or not coated with aluminium powder, of a width not exceeding 5 mm, sandwiched by means of a transparent or coloured adhesive between two layers of plastic film”, that tolerance is 30 % in respect of this strip.</w:t>
      </w:r>
    </w:p>
    <w:p w:rsidR="00632E5B" w:rsidRDefault="00513389">
      <w:pPr>
        <w:spacing w:line="210" w:lineRule="atLeast"/>
        <w:jc w:val="center"/>
      </w:pPr>
      <w:r>
        <w:rPr>
          <w:rFonts w:ascii="Verdana" w:eastAsia="Verdana" w:hAnsi="Verdana" w:cs="Verdana"/>
          <w:b/>
        </w:rPr>
        <w:t>Note 7 – Othe</w:t>
      </w:r>
      <w:r>
        <w:rPr>
          <w:rFonts w:ascii="Verdana" w:eastAsia="Verdana" w:hAnsi="Verdana" w:cs="Verdana"/>
          <w:b/>
        </w:rPr>
        <w:t>r tolerances applicable to certain textile products</w:t>
      </w:r>
    </w:p>
    <w:p w:rsidR="00632E5B" w:rsidRDefault="00513389">
      <w:pPr>
        <w:spacing w:line="210" w:lineRule="atLeast"/>
      </w:pPr>
      <w:r>
        <w:rPr>
          <w:rFonts w:ascii="Verdana" w:eastAsia="Verdana" w:hAnsi="Verdana" w:cs="Verdana"/>
        </w:rPr>
        <w:t xml:space="preserve">7.1. Where, in the list, reference is made to </w:t>
      </w:r>
      <w:r>
        <w:rPr>
          <w:rFonts w:ascii="Verdana" w:eastAsia="Verdana" w:hAnsi="Verdana" w:cs="Verdana"/>
        </w:rPr>
        <w:t>this Note, textile materials (with the exception of linings and interlinings) which do not satisfy the rule set out in the list in column (3) for the made-up product concerned may be used, provided that they are classified in a heading other than that of t</w:t>
      </w:r>
      <w:r>
        <w:rPr>
          <w:rFonts w:ascii="Verdana" w:eastAsia="Verdana" w:hAnsi="Verdana" w:cs="Verdana"/>
        </w:rPr>
        <w:t>he product and that their value does not exceed 15 % of the ex-works price of the product.</w:t>
      </w:r>
    </w:p>
    <w:p w:rsidR="00632E5B" w:rsidRDefault="00513389">
      <w:pPr>
        <w:spacing w:line="210" w:lineRule="atLeast"/>
      </w:pPr>
      <w:r>
        <w:rPr>
          <w:rFonts w:ascii="Verdana" w:eastAsia="Verdana" w:hAnsi="Verdana" w:cs="Verdana"/>
        </w:rPr>
        <w:t>7.2. Without prejudice to Note 7.3, materials which are not classified within Chapters 50 to 63 may be used freely in the manufacture of textile products, whether or</w:t>
      </w:r>
      <w:r>
        <w:rPr>
          <w:rFonts w:ascii="Verdana" w:eastAsia="Verdana" w:hAnsi="Verdana" w:cs="Verdana"/>
        </w:rPr>
        <w:t xml:space="preserve"> not they contain textiles.</w:t>
      </w:r>
    </w:p>
    <w:p w:rsidR="00632E5B" w:rsidRDefault="00513389">
      <w:pPr>
        <w:spacing w:line="210" w:lineRule="atLeast"/>
      </w:pPr>
      <w:r>
        <w:rPr>
          <w:rFonts w:ascii="Verdana" w:eastAsia="Verdana" w:hAnsi="Verdana" w:cs="Verdana"/>
        </w:rPr>
        <w:t>7.3. Where a percentage rule applies, the value of non-originating materials which are not classified within Chapters 50 to 63 must be taken into account when calculating the value of the non-originating materials incorporated.</w:t>
      </w:r>
    </w:p>
    <w:p w:rsidR="00632E5B" w:rsidRDefault="00513389">
      <w:pPr>
        <w:spacing w:line="210" w:lineRule="atLeast"/>
        <w:jc w:val="center"/>
      </w:pPr>
      <w:r>
        <w:rPr>
          <w:rFonts w:ascii="Verdana" w:eastAsia="Verdana" w:hAnsi="Verdana" w:cs="Verdana"/>
          <w:b/>
        </w:rPr>
        <w:t>Note 8 – Definition of specific processes and simple operations carried out in respect of certain products of Chapter 27</w:t>
      </w:r>
    </w:p>
    <w:p w:rsidR="00632E5B" w:rsidRDefault="00513389">
      <w:pPr>
        <w:spacing w:line="210" w:lineRule="atLeast"/>
      </w:pPr>
      <w:r>
        <w:rPr>
          <w:rFonts w:ascii="Verdana" w:eastAsia="Verdana" w:hAnsi="Verdana" w:cs="Verdana"/>
        </w:rPr>
        <w:t>8.1. For the purposes of headings ex 2707 and 2713, the “specific processes” are the following:</w:t>
      </w:r>
    </w:p>
    <w:p w:rsidR="00632E5B" w:rsidRDefault="00513389">
      <w:pPr>
        <w:spacing w:line="210" w:lineRule="atLeast"/>
      </w:pPr>
      <w:r>
        <w:rPr>
          <w:rFonts w:ascii="Verdana" w:eastAsia="Verdana" w:hAnsi="Verdana" w:cs="Verdana"/>
        </w:rPr>
        <w:t>(a) vacuum-distillation;</w:t>
      </w:r>
    </w:p>
    <w:p w:rsidR="00632E5B" w:rsidRDefault="00513389">
      <w:pPr>
        <w:spacing w:line="210" w:lineRule="atLeast"/>
      </w:pPr>
      <w:r>
        <w:rPr>
          <w:rFonts w:ascii="Verdana" w:eastAsia="Verdana" w:hAnsi="Verdana" w:cs="Verdana"/>
        </w:rPr>
        <w:lastRenderedPageBreak/>
        <w:t>(b) redistilla</w:t>
      </w:r>
      <w:r>
        <w:rPr>
          <w:rFonts w:ascii="Verdana" w:eastAsia="Verdana" w:hAnsi="Verdana" w:cs="Verdana"/>
        </w:rPr>
        <w:t>tion by a very thorough fractionation process;</w:t>
      </w:r>
    </w:p>
    <w:p w:rsidR="00632E5B" w:rsidRDefault="00513389">
      <w:pPr>
        <w:spacing w:line="210" w:lineRule="atLeast"/>
      </w:pPr>
      <w:r>
        <w:rPr>
          <w:rFonts w:ascii="Verdana" w:eastAsia="Verdana" w:hAnsi="Verdana" w:cs="Verdana"/>
        </w:rPr>
        <w:t>(c) cracking;</w:t>
      </w:r>
    </w:p>
    <w:p w:rsidR="00632E5B" w:rsidRDefault="00513389">
      <w:pPr>
        <w:spacing w:line="210" w:lineRule="atLeast"/>
      </w:pPr>
      <w:r>
        <w:rPr>
          <w:rFonts w:ascii="Verdana" w:eastAsia="Verdana" w:hAnsi="Verdana" w:cs="Verdana"/>
        </w:rPr>
        <w:t>(d) reforming;</w:t>
      </w:r>
    </w:p>
    <w:p w:rsidR="00632E5B" w:rsidRDefault="00513389">
      <w:pPr>
        <w:spacing w:line="210" w:lineRule="atLeast"/>
      </w:pPr>
      <w:r>
        <w:rPr>
          <w:rFonts w:ascii="Verdana" w:eastAsia="Verdana" w:hAnsi="Verdana" w:cs="Verdana"/>
        </w:rPr>
        <w:t>(e) extraction by means of selective solvents;</w:t>
      </w:r>
    </w:p>
    <w:p w:rsidR="00632E5B" w:rsidRDefault="00513389">
      <w:pPr>
        <w:spacing w:line="210" w:lineRule="atLeast"/>
      </w:pPr>
      <w:r>
        <w:rPr>
          <w:rFonts w:ascii="Verdana" w:eastAsia="Verdana" w:hAnsi="Verdana" w:cs="Verdana"/>
        </w:rPr>
        <w:t>(f) the process comprising all of the following operations: processing with concentrated sulphuric acid, oleum or sulphuric anhydride</w:t>
      </w:r>
      <w:r>
        <w:rPr>
          <w:rFonts w:ascii="Verdana" w:eastAsia="Verdana" w:hAnsi="Verdana" w:cs="Verdana"/>
        </w:rPr>
        <w:t>; neutralisation with alkaline agents; decolourisation and purification with naturally active earth, activated earth, activated charcoal or bauxite;</w:t>
      </w:r>
    </w:p>
    <w:p w:rsidR="00632E5B" w:rsidRDefault="00513389">
      <w:pPr>
        <w:spacing w:line="210" w:lineRule="atLeast"/>
      </w:pPr>
      <w:r>
        <w:rPr>
          <w:rFonts w:ascii="Verdana" w:eastAsia="Verdana" w:hAnsi="Verdana" w:cs="Verdana"/>
        </w:rPr>
        <w:t>(g) polymerisation;</w:t>
      </w:r>
    </w:p>
    <w:p w:rsidR="00632E5B" w:rsidRDefault="00513389">
      <w:pPr>
        <w:spacing w:line="210" w:lineRule="atLeast"/>
      </w:pPr>
      <w:r>
        <w:rPr>
          <w:rFonts w:ascii="Verdana" w:eastAsia="Verdana" w:hAnsi="Verdana" w:cs="Verdana"/>
        </w:rPr>
        <w:t>(h) alkylation;</w:t>
      </w:r>
    </w:p>
    <w:p w:rsidR="00632E5B" w:rsidRDefault="00513389">
      <w:pPr>
        <w:spacing w:line="210" w:lineRule="atLeast"/>
      </w:pPr>
      <w:r>
        <w:rPr>
          <w:rFonts w:ascii="Verdana" w:eastAsia="Verdana" w:hAnsi="Verdana" w:cs="Verdana"/>
        </w:rPr>
        <w:t>(i) isomerisation.</w:t>
      </w:r>
    </w:p>
    <w:p w:rsidR="00632E5B" w:rsidRDefault="00513389">
      <w:pPr>
        <w:spacing w:line="210" w:lineRule="atLeast"/>
      </w:pPr>
      <w:r>
        <w:rPr>
          <w:rFonts w:ascii="Verdana" w:eastAsia="Verdana" w:hAnsi="Verdana" w:cs="Verdana"/>
        </w:rPr>
        <w:t>8.2. For the purposes of headings 2710, 2711 and 271</w:t>
      </w:r>
      <w:r>
        <w:rPr>
          <w:rFonts w:ascii="Verdana" w:eastAsia="Verdana" w:hAnsi="Verdana" w:cs="Verdana"/>
        </w:rPr>
        <w:t>2, the “specific processes” are the following:</w:t>
      </w:r>
    </w:p>
    <w:p w:rsidR="00632E5B" w:rsidRDefault="00513389">
      <w:pPr>
        <w:spacing w:line="210" w:lineRule="atLeast"/>
      </w:pPr>
      <w:r>
        <w:rPr>
          <w:rFonts w:ascii="Verdana" w:eastAsia="Verdana" w:hAnsi="Verdana" w:cs="Verdana"/>
        </w:rPr>
        <w:t>(a) vacuum-distillation;</w:t>
      </w:r>
    </w:p>
    <w:p w:rsidR="00632E5B" w:rsidRDefault="00513389">
      <w:pPr>
        <w:spacing w:line="210" w:lineRule="atLeast"/>
      </w:pPr>
      <w:r>
        <w:rPr>
          <w:rFonts w:ascii="Verdana" w:eastAsia="Verdana" w:hAnsi="Verdana" w:cs="Verdana"/>
        </w:rPr>
        <w:t>(b) redistillation by a very thorough fractionation process;</w:t>
      </w:r>
    </w:p>
    <w:p w:rsidR="00632E5B" w:rsidRDefault="00513389">
      <w:pPr>
        <w:spacing w:line="210" w:lineRule="atLeast"/>
      </w:pPr>
      <w:r>
        <w:rPr>
          <w:rFonts w:ascii="Verdana" w:eastAsia="Verdana" w:hAnsi="Verdana" w:cs="Verdana"/>
        </w:rPr>
        <w:t>(c) cracking;</w:t>
      </w:r>
    </w:p>
    <w:p w:rsidR="00632E5B" w:rsidRDefault="00513389">
      <w:pPr>
        <w:spacing w:line="210" w:lineRule="atLeast"/>
      </w:pPr>
      <w:r>
        <w:rPr>
          <w:rFonts w:ascii="Verdana" w:eastAsia="Verdana" w:hAnsi="Verdana" w:cs="Verdana"/>
        </w:rPr>
        <w:t>(d) reforming;</w:t>
      </w:r>
    </w:p>
    <w:p w:rsidR="00632E5B" w:rsidRDefault="00513389">
      <w:pPr>
        <w:spacing w:line="210" w:lineRule="atLeast"/>
      </w:pPr>
      <w:r>
        <w:rPr>
          <w:rFonts w:ascii="Verdana" w:eastAsia="Verdana" w:hAnsi="Verdana" w:cs="Verdana"/>
        </w:rPr>
        <w:t>(e) extraction by means of selective solvents;</w:t>
      </w:r>
    </w:p>
    <w:p w:rsidR="00632E5B" w:rsidRDefault="00513389">
      <w:pPr>
        <w:spacing w:line="210" w:lineRule="atLeast"/>
      </w:pPr>
      <w:r>
        <w:rPr>
          <w:rFonts w:ascii="Verdana" w:eastAsia="Verdana" w:hAnsi="Verdana" w:cs="Verdana"/>
        </w:rPr>
        <w:t>(f) the process comprising all of the following</w:t>
      </w:r>
      <w:r>
        <w:rPr>
          <w:rFonts w:ascii="Verdana" w:eastAsia="Verdana" w:hAnsi="Verdana" w:cs="Verdana"/>
        </w:rPr>
        <w:t xml:space="preserve"> operations: processing with concentrated sulphuric acid, oleum or sulphuric anhydride; neutralisation with alkaline agents; decolourisation and purification with naturally active earth, activated earth, activated charcoal or bauxite;</w:t>
      </w:r>
    </w:p>
    <w:p w:rsidR="00632E5B" w:rsidRDefault="00513389">
      <w:pPr>
        <w:spacing w:line="210" w:lineRule="atLeast"/>
      </w:pPr>
      <w:r>
        <w:rPr>
          <w:rFonts w:ascii="Verdana" w:eastAsia="Verdana" w:hAnsi="Verdana" w:cs="Verdana"/>
        </w:rPr>
        <w:t>(g) polymerisation;</w:t>
      </w:r>
    </w:p>
    <w:p w:rsidR="00632E5B" w:rsidRDefault="00513389">
      <w:pPr>
        <w:spacing w:line="210" w:lineRule="atLeast"/>
      </w:pPr>
      <w:r>
        <w:rPr>
          <w:rFonts w:ascii="Verdana" w:eastAsia="Verdana" w:hAnsi="Verdana" w:cs="Verdana"/>
        </w:rPr>
        <w:t>(</w:t>
      </w:r>
      <w:r>
        <w:rPr>
          <w:rFonts w:ascii="Verdana" w:eastAsia="Verdana" w:hAnsi="Verdana" w:cs="Verdana"/>
        </w:rPr>
        <w:t>h) alkylation;</w:t>
      </w:r>
    </w:p>
    <w:p w:rsidR="00632E5B" w:rsidRDefault="00513389">
      <w:pPr>
        <w:spacing w:line="210" w:lineRule="atLeast"/>
      </w:pPr>
      <w:r>
        <w:rPr>
          <w:rFonts w:ascii="Verdana" w:eastAsia="Verdana" w:hAnsi="Verdana" w:cs="Verdana"/>
        </w:rPr>
        <w:t>(i) isomerisation;</w:t>
      </w:r>
    </w:p>
    <w:p w:rsidR="00632E5B" w:rsidRDefault="00513389">
      <w:pPr>
        <w:spacing w:line="210" w:lineRule="atLeast"/>
      </w:pPr>
      <w:r>
        <w:rPr>
          <w:rFonts w:ascii="Verdana" w:eastAsia="Verdana" w:hAnsi="Verdana" w:cs="Verdana"/>
        </w:rPr>
        <w:t>(j) in respect of heavy oils of heading ex 2710 only, desulphurisation with hydrogen, resulting in a reduction of at least 85 % of the sulphur content of the products processed (ASTM D 1266-59 T method);</w:t>
      </w:r>
    </w:p>
    <w:p w:rsidR="00632E5B" w:rsidRDefault="00513389">
      <w:pPr>
        <w:spacing w:line="210" w:lineRule="atLeast"/>
      </w:pPr>
      <w:r>
        <w:rPr>
          <w:rFonts w:ascii="Verdana" w:eastAsia="Verdana" w:hAnsi="Verdana" w:cs="Verdana"/>
        </w:rPr>
        <w:t xml:space="preserve">(k) in respect of </w:t>
      </w:r>
      <w:r>
        <w:rPr>
          <w:rFonts w:ascii="Verdana" w:eastAsia="Verdana" w:hAnsi="Verdana" w:cs="Verdana"/>
        </w:rPr>
        <w:t>products of heading 2710 only, deparaffining by a process other than filtering;</w:t>
      </w:r>
    </w:p>
    <w:p w:rsidR="00632E5B" w:rsidRDefault="00513389">
      <w:pPr>
        <w:spacing w:line="210" w:lineRule="atLeast"/>
      </w:pPr>
      <w:r>
        <w:rPr>
          <w:rFonts w:ascii="Verdana" w:eastAsia="Verdana" w:hAnsi="Verdana" w:cs="Verdana"/>
        </w:rPr>
        <w:t>(l) in respect of heavy oils of heading ex 2710 only, treatment with hydrogen, at a pressure of more than 20 bar and a temperature of more than 250 °C, with the use of a cataly</w:t>
      </w:r>
      <w:r>
        <w:rPr>
          <w:rFonts w:ascii="Verdana" w:eastAsia="Verdana" w:hAnsi="Verdana" w:cs="Verdana"/>
        </w:rPr>
        <w:t>st, other than to effect desulphurisation, when the hydrogen constitutes an active element in a chemical reaction. The further treatment, with hydrogen, of lubricating oils of heading ex 2710 (e.g. hydrofinishing or decolourisation), in order, more especia</w:t>
      </w:r>
      <w:r>
        <w:rPr>
          <w:rFonts w:ascii="Verdana" w:eastAsia="Verdana" w:hAnsi="Verdana" w:cs="Verdana"/>
        </w:rPr>
        <w:t>lly, to improve colour or stability shall not, however, be deemed to be a specific process;</w:t>
      </w:r>
    </w:p>
    <w:p w:rsidR="00632E5B" w:rsidRDefault="00513389">
      <w:pPr>
        <w:spacing w:line="210" w:lineRule="atLeast"/>
      </w:pPr>
      <w:r>
        <w:rPr>
          <w:rFonts w:ascii="Verdana" w:eastAsia="Verdana" w:hAnsi="Verdana" w:cs="Verdana"/>
        </w:rPr>
        <w:lastRenderedPageBreak/>
        <w:t>(m) in respect of fuel oils of heading ex 2710 only, atmospheric distillation, on condition that less than 30 % of those products distils, by volume, including loss</w:t>
      </w:r>
      <w:r>
        <w:rPr>
          <w:rFonts w:ascii="Verdana" w:eastAsia="Verdana" w:hAnsi="Verdana" w:cs="Verdana"/>
        </w:rPr>
        <w:t>es, at 300 °C, by the ASTM D 86 method;</w:t>
      </w:r>
    </w:p>
    <w:p w:rsidR="00632E5B" w:rsidRDefault="00513389">
      <w:pPr>
        <w:spacing w:line="210" w:lineRule="atLeast"/>
      </w:pPr>
      <w:r>
        <w:rPr>
          <w:rFonts w:ascii="Verdana" w:eastAsia="Verdana" w:hAnsi="Verdana" w:cs="Verdana"/>
        </w:rPr>
        <w:t>(n) in respect of heavy oils other than gas oils and fuel oils of heading ex 2710 only, treatment by means of a high-frequency electrical brush discharge;</w:t>
      </w:r>
    </w:p>
    <w:p w:rsidR="00632E5B" w:rsidRDefault="00513389">
      <w:pPr>
        <w:spacing w:line="210" w:lineRule="atLeast"/>
      </w:pPr>
      <w:r>
        <w:rPr>
          <w:rFonts w:ascii="Verdana" w:eastAsia="Verdana" w:hAnsi="Verdana" w:cs="Verdana"/>
        </w:rPr>
        <w:t>(o</w:t>
      </w:r>
      <w:r>
        <w:rPr>
          <w:rFonts w:ascii="Verdana" w:eastAsia="Verdana" w:hAnsi="Verdana" w:cs="Verdana"/>
        </w:rPr>
        <w:t>) in respect of crude products (other than petroleum jelly, ozokerite, lignite wax or peat wax, paraffin wax containing by weight less than 0.75 % of oil) of heading ex 2712 only, de-oiling by fractional crystallisation.</w:t>
      </w:r>
    </w:p>
    <w:p w:rsidR="00632E5B" w:rsidRDefault="00513389">
      <w:pPr>
        <w:spacing w:line="210" w:lineRule="atLeast"/>
      </w:pPr>
      <w:r>
        <w:rPr>
          <w:rFonts w:ascii="Verdana" w:eastAsia="Verdana" w:hAnsi="Verdana" w:cs="Verdana"/>
        </w:rPr>
        <w:t xml:space="preserve">8.3. For the purposes </w:t>
      </w:r>
      <w:r>
        <w:rPr>
          <w:rFonts w:ascii="Verdana" w:eastAsia="Verdana" w:hAnsi="Verdana" w:cs="Verdana"/>
        </w:rPr>
        <w:t>of headings ex 2707 and 2713, simple operations, such as cleaning, decanting, desalting, water separation, filtering, colouring, marking, obtaining a sulphur content as a result of mixing products with different sulphur contents, or any combination of thos</w:t>
      </w:r>
      <w:r>
        <w:rPr>
          <w:rFonts w:ascii="Verdana" w:eastAsia="Verdana" w:hAnsi="Verdana" w:cs="Verdana"/>
        </w:rPr>
        <w:t>e operations or like operations, do not confer origin.</w:t>
      </w:r>
    </w:p>
    <w:p w:rsidR="00632E5B" w:rsidRDefault="00513389">
      <w:pPr>
        <w:spacing w:line="210" w:lineRule="atLeast"/>
        <w:jc w:val="center"/>
      </w:pPr>
      <w:r>
        <w:rPr>
          <w:rFonts w:ascii="Verdana" w:eastAsia="Verdana" w:hAnsi="Verdana" w:cs="Verdana"/>
          <w:b/>
        </w:rPr>
        <w:t>Note 9 – Definition of specific processes and operations carried out in respect of certain products</w:t>
      </w:r>
    </w:p>
    <w:p w:rsidR="00632E5B" w:rsidRDefault="00513389">
      <w:pPr>
        <w:spacing w:line="210" w:lineRule="atLeast"/>
      </w:pPr>
      <w:r>
        <w:rPr>
          <w:rFonts w:ascii="Verdana" w:eastAsia="Verdana" w:hAnsi="Verdana" w:cs="Verdana"/>
        </w:rPr>
        <w:t>9.1. Products falling within Chapter 30 obtained in a Contracting Party by using cell cultures, shall</w:t>
      </w:r>
      <w:r>
        <w:rPr>
          <w:rFonts w:ascii="Verdana" w:eastAsia="Verdana" w:hAnsi="Verdana" w:cs="Verdana"/>
        </w:rPr>
        <w:t xml:space="preserve"> be considered as originating in that Party. “Cell culture” is defined as the cultivation of human, animal and plant cells under controlled conditions (such as defined temperatures, growth medium, gas mixture, pH) outside a living organism.</w:t>
      </w:r>
    </w:p>
    <w:p w:rsidR="00632E5B" w:rsidRDefault="00513389">
      <w:pPr>
        <w:spacing w:line="210" w:lineRule="atLeast"/>
      </w:pPr>
      <w:r>
        <w:rPr>
          <w:rFonts w:ascii="Verdana" w:eastAsia="Verdana" w:hAnsi="Verdana" w:cs="Verdana"/>
        </w:rPr>
        <w:t>9.2. Products f</w:t>
      </w:r>
      <w:r>
        <w:rPr>
          <w:rFonts w:ascii="Verdana" w:eastAsia="Verdana" w:hAnsi="Verdana" w:cs="Verdana"/>
        </w:rPr>
        <w:t>alling within Chapters 29 (except for: 2905.43-2905.44), 30, 32, 33 (except for: 3302.10, 3301) 34, 35 (except for: 35.01, 3502.11-3502.19, 3502.20, 35.05), 36, 37, 38 (except for: 3809.10, 38.23, 3824.60, 38.26) and 39 (except for: 39.16-39.26) obtained i</w:t>
      </w:r>
      <w:r>
        <w:rPr>
          <w:rFonts w:ascii="Verdana" w:eastAsia="Verdana" w:hAnsi="Verdana" w:cs="Verdana"/>
        </w:rPr>
        <w:t>n a Contracting Party by fermentation shall be considered as originating in that Party. “Fermentation” is a biotechnological process in which human, animal, plant cells, bacteria, yeasts, fungi or enzymes are used to produce products falling within Chapter</w:t>
      </w:r>
      <w:r>
        <w:rPr>
          <w:rFonts w:ascii="Verdana" w:eastAsia="Verdana" w:hAnsi="Verdana" w:cs="Verdana"/>
        </w:rPr>
        <w:t>s 29 to 39.</w:t>
      </w:r>
    </w:p>
    <w:p w:rsidR="00632E5B" w:rsidRDefault="00513389">
      <w:pPr>
        <w:spacing w:line="210" w:lineRule="atLeast"/>
      </w:pPr>
      <w:r>
        <w:rPr>
          <w:rFonts w:ascii="Verdana" w:eastAsia="Verdana" w:hAnsi="Verdana" w:cs="Verdana"/>
        </w:rPr>
        <w:t>9.3. The following processing operations are considered sufficient in accordance with Article 4(1) for products falling within Chapters 28, 29 (except for: 2905.43-2905.44), 30, 32, 33 (except for: 3302.10, 3301) 34, 35 (except for: 35.01, 3502</w:t>
      </w:r>
      <w:r>
        <w:rPr>
          <w:rFonts w:ascii="Verdana" w:eastAsia="Verdana" w:hAnsi="Verdana" w:cs="Verdana"/>
        </w:rPr>
        <w:t>.11-3502.19, 3502.20, 35.05), 36, 37, 38 (except for: 3809.10, 38.23, 3824.60, 38.26) and 39 (except for: 39.16-39.26):</w:t>
      </w:r>
    </w:p>
    <w:p w:rsidR="00632E5B" w:rsidRDefault="00513389">
      <w:pPr>
        <w:spacing w:line="210" w:lineRule="atLeast"/>
      </w:pPr>
      <w:r>
        <w:rPr>
          <w:rFonts w:ascii="Verdana" w:eastAsia="Verdana" w:hAnsi="Verdana" w:cs="Verdana"/>
        </w:rPr>
        <w:t>– Chemical reaction: A “chemical reaction” is a process (including a biochemical process) which results in a molecule with a new structu</w:t>
      </w:r>
      <w:r>
        <w:rPr>
          <w:rFonts w:ascii="Verdana" w:eastAsia="Verdana" w:hAnsi="Verdana" w:cs="Verdana"/>
        </w:rPr>
        <w:t>re by breaking intramolecular bonds and by forming new intramolecular bonds, or by altering the spatial arrangement of atoms in a molecule. A chemical reaction may be expressed by a change of the “CAS number”.</w:t>
      </w:r>
    </w:p>
    <w:p w:rsidR="00632E5B" w:rsidRDefault="00513389">
      <w:pPr>
        <w:spacing w:line="210" w:lineRule="atLeast"/>
      </w:pPr>
      <w:r>
        <w:rPr>
          <w:rFonts w:ascii="Verdana" w:eastAsia="Verdana" w:hAnsi="Verdana" w:cs="Verdana"/>
        </w:rPr>
        <w:t>The following processes should not be consider</w:t>
      </w:r>
      <w:r>
        <w:rPr>
          <w:rFonts w:ascii="Verdana" w:eastAsia="Verdana" w:hAnsi="Verdana" w:cs="Verdana"/>
        </w:rPr>
        <w:t>ed for purposes of origin: (a) dissolving in water or other solvents; (b) the elimination of solvents, including solvent water; or (c) the addition or elimination of water of crystallization. A chemical reaction as defined above is to be considered as orig</w:t>
      </w:r>
      <w:r>
        <w:rPr>
          <w:rFonts w:ascii="Verdana" w:eastAsia="Verdana" w:hAnsi="Verdana" w:cs="Verdana"/>
        </w:rPr>
        <w:t>in conferring.</w:t>
      </w:r>
    </w:p>
    <w:p w:rsidR="00632E5B" w:rsidRDefault="00513389">
      <w:pPr>
        <w:spacing w:line="210" w:lineRule="atLeast"/>
      </w:pPr>
      <w:r>
        <w:rPr>
          <w:rFonts w:ascii="Verdana" w:eastAsia="Verdana" w:hAnsi="Verdana" w:cs="Verdana"/>
        </w:rPr>
        <w:t xml:space="preserve">– Mixtures and Blends: The deliberate and proportionally controlled mixing or blending (including dispersing) of materials, other than the addition of diluents, to conform to predetermined specifications which results in the production of a </w:t>
      </w:r>
      <w:r>
        <w:rPr>
          <w:rFonts w:ascii="Verdana" w:eastAsia="Verdana" w:hAnsi="Verdana" w:cs="Verdana"/>
        </w:rPr>
        <w:t xml:space="preserve">good having physical or chemical characteristics which are relevant to the </w:t>
      </w:r>
      <w:r>
        <w:rPr>
          <w:rFonts w:ascii="Verdana" w:eastAsia="Verdana" w:hAnsi="Verdana" w:cs="Verdana"/>
        </w:rPr>
        <w:lastRenderedPageBreak/>
        <w:t>purposes or uses of the good and are different from the input materials is to be considered to be as origin conferring.</w:t>
      </w:r>
    </w:p>
    <w:p w:rsidR="00632E5B" w:rsidRDefault="00513389">
      <w:pPr>
        <w:spacing w:line="210" w:lineRule="atLeast"/>
      </w:pPr>
      <w:r>
        <w:rPr>
          <w:rFonts w:ascii="Verdana" w:eastAsia="Verdana" w:hAnsi="Verdana" w:cs="Verdana"/>
        </w:rPr>
        <w:t>– Purification: Purification is to be considered as origin co</w:t>
      </w:r>
      <w:r>
        <w:rPr>
          <w:rFonts w:ascii="Verdana" w:eastAsia="Verdana" w:hAnsi="Verdana" w:cs="Verdana"/>
        </w:rPr>
        <w:t>nferring provided that purification occurring in the territory of the Contracting Parties results in one of the following criteria being satisfied:</w:t>
      </w:r>
    </w:p>
    <w:p w:rsidR="00632E5B" w:rsidRDefault="00513389">
      <w:pPr>
        <w:spacing w:line="210" w:lineRule="atLeast"/>
      </w:pPr>
      <w:r>
        <w:rPr>
          <w:rFonts w:ascii="Verdana" w:eastAsia="Verdana" w:hAnsi="Verdana" w:cs="Verdana"/>
        </w:rPr>
        <w:t>(a) purification of a good resulting in the elimination of at least 80 % of the content of existing impuriti</w:t>
      </w:r>
      <w:r>
        <w:rPr>
          <w:rFonts w:ascii="Verdana" w:eastAsia="Verdana" w:hAnsi="Verdana" w:cs="Verdana"/>
        </w:rPr>
        <w:t>es; or</w:t>
      </w:r>
    </w:p>
    <w:p w:rsidR="00632E5B" w:rsidRDefault="00513389">
      <w:pPr>
        <w:spacing w:line="210" w:lineRule="atLeast"/>
      </w:pPr>
      <w:r>
        <w:rPr>
          <w:rFonts w:ascii="Verdana" w:eastAsia="Verdana" w:hAnsi="Verdana" w:cs="Verdana"/>
        </w:rPr>
        <w:t>(b) the reduction or elimination of impurities resulting in a good suitable for one or more of the following applications:</w:t>
      </w:r>
    </w:p>
    <w:p w:rsidR="00632E5B" w:rsidRDefault="00513389">
      <w:pPr>
        <w:spacing w:line="210" w:lineRule="atLeast"/>
      </w:pPr>
      <w:r>
        <w:rPr>
          <w:rFonts w:ascii="Verdana" w:eastAsia="Verdana" w:hAnsi="Verdana" w:cs="Verdana"/>
        </w:rPr>
        <w:t>(i) pharmaceutical, medicinal, cosmetic, veterinary, or food grade substances;</w:t>
      </w:r>
    </w:p>
    <w:p w:rsidR="00632E5B" w:rsidRDefault="00513389">
      <w:pPr>
        <w:spacing w:line="210" w:lineRule="atLeast"/>
      </w:pPr>
      <w:r>
        <w:rPr>
          <w:rFonts w:ascii="Verdana" w:eastAsia="Verdana" w:hAnsi="Verdana" w:cs="Verdana"/>
        </w:rPr>
        <w:t>(ii) chemical products and reagents for analyti</w:t>
      </w:r>
      <w:r>
        <w:rPr>
          <w:rFonts w:ascii="Verdana" w:eastAsia="Verdana" w:hAnsi="Verdana" w:cs="Verdana"/>
        </w:rPr>
        <w:t>cal, diagnostic or laboratory uses;</w:t>
      </w:r>
    </w:p>
    <w:p w:rsidR="00632E5B" w:rsidRDefault="00513389">
      <w:pPr>
        <w:spacing w:line="210" w:lineRule="atLeast"/>
      </w:pPr>
      <w:r>
        <w:rPr>
          <w:rFonts w:ascii="Verdana" w:eastAsia="Verdana" w:hAnsi="Verdana" w:cs="Verdana"/>
        </w:rPr>
        <w:t>(iii) elements and components for use in micro-electronics;</w:t>
      </w:r>
    </w:p>
    <w:p w:rsidR="00632E5B" w:rsidRDefault="00513389">
      <w:pPr>
        <w:spacing w:line="210" w:lineRule="atLeast"/>
      </w:pPr>
      <w:r>
        <w:rPr>
          <w:rFonts w:ascii="Verdana" w:eastAsia="Verdana" w:hAnsi="Verdana" w:cs="Verdana"/>
        </w:rPr>
        <w:t>(iv) specialised optical uses;</w:t>
      </w:r>
    </w:p>
    <w:p w:rsidR="00632E5B" w:rsidRDefault="00513389">
      <w:pPr>
        <w:spacing w:line="210" w:lineRule="atLeast"/>
      </w:pPr>
      <w:r>
        <w:rPr>
          <w:rFonts w:ascii="Verdana" w:eastAsia="Verdana" w:hAnsi="Verdana" w:cs="Verdana"/>
        </w:rPr>
        <w:t>(v) biotechnical use (e.g. in cell culturing, in genetic technology, or as a catalyst);</w:t>
      </w:r>
    </w:p>
    <w:p w:rsidR="00632E5B" w:rsidRDefault="00513389">
      <w:pPr>
        <w:spacing w:line="210" w:lineRule="atLeast"/>
      </w:pPr>
      <w:r>
        <w:rPr>
          <w:rFonts w:ascii="Verdana" w:eastAsia="Verdana" w:hAnsi="Verdana" w:cs="Verdana"/>
        </w:rPr>
        <w:t>(vi) carriers used in a separation proces</w:t>
      </w:r>
      <w:r>
        <w:rPr>
          <w:rFonts w:ascii="Verdana" w:eastAsia="Verdana" w:hAnsi="Verdana" w:cs="Verdana"/>
        </w:rPr>
        <w:t>s; or</w:t>
      </w:r>
    </w:p>
    <w:p w:rsidR="00632E5B" w:rsidRDefault="00513389">
      <w:pPr>
        <w:spacing w:line="210" w:lineRule="atLeast"/>
      </w:pPr>
      <w:r>
        <w:rPr>
          <w:rFonts w:ascii="Verdana" w:eastAsia="Verdana" w:hAnsi="Verdana" w:cs="Verdana"/>
        </w:rPr>
        <w:t>(vii) nuclear grade uses.</w:t>
      </w:r>
    </w:p>
    <w:p w:rsidR="00632E5B" w:rsidRDefault="00513389">
      <w:pPr>
        <w:spacing w:line="210" w:lineRule="atLeast"/>
      </w:pPr>
      <w:r>
        <w:rPr>
          <w:rFonts w:ascii="Verdana" w:eastAsia="Verdana" w:hAnsi="Verdana" w:cs="Verdana"/>
        </w:rPr>
        <w:t>– Change in particle size: The deliberate and controlled modification in particle size of a good, other than by merely crushing or pressing, resulting in a good having a defined particle size, defined particle size distribut</w:t>
      </w:r>
      <w:r>
        <w:rPr>
          <w:rFonts w:ascii="Verdana" w:eastAsia="Verdana" w:hAnsi="Verdana" w:cs="Verdana"/>
        </w:rPr>
        <w:t>ion or defined surface area which is relevant to the purposes of the resulting good and having different physical or chemical characteristics from the input materials is to be considered as origin conferring.</w:t>
      </w:r>
    </w:p>
    <w:p w:rsidR="00632E5B" w:rsidRDefault="00513389">
      <w:pPr>
        <w:spacing w:line="210" w:lineRule="atLeast"/>
      </w:pPr>
      <w:r>
        <w:rPr>
          <w:rFonts w:ascii="Verdana" w:eastAsia="Verdana" w:hAnsi="Verdana" w:cs="Verdana"/>
        </w:rPr>
        <w:t>– Standard materials: Standard materials (inclu</w:t>
      </w:r>
      <w:r>
        <w:rPr>
          <w:rFonts w:ascii="Verdana" w:eastAsia="Verdana" w:hAnsi="Verdana" w:cs="Verdana"/>
        </w:rPr>
        <w:t>ding standard solutions) are preparations suitable for analytical, calibrating or referencing uses having precise degrees of purity or proportions which are certified by the manufacturer. The production of standard materials is to be considered as origin c</w:t>
      </w:r>
      <w:r>
        <w:rPr>
          <w:rFonts w:ascii="Verdana" w:eastAsia="Verdana" w:hAnsi="Verdana" w:cs="Verdana"/>
        </w:rPr>
        <w:t>onferring.</w:t>
      </w:r>
    </w:p>
    <w:p w:rsidR="00632E5B" w:rsidRDefault="00513389">
      <w:pPr>
        <w:spacing w:line="210" w:lineRule="atLeast"/>
      </w:pPr>
      <w:r>
        <w:rPr>
          <w:rFonts w:ascii="Verdana" w:eastAsia="Verdana" w:hAnsi="Verdana" w:cs="Verdana"/>
        </w:rPr>
        <w:t>– Isomer separation: The isolation or separation of isomers from a mixture of isomers is to be considered as origin conferring.</w:t>
      </w:r>
    </w:p>
    <w:p w:rsidR="00632E5B" w:rsidRDefault="00513389">
      <w:pPr>
        <w:spacing w:line="210" w:lineRule="atLeast"/>
        <w:jc w:val="center"/>
      </w:pPr>
      <w:r>
        <w:rPr>
          <w:rFonts w:ascii="Verdana" w:eastAsia="Verdana" w:hAnsi="Verdana" w:cs="Verdana"/>
          <w:i/>
        </w:rPr>
        <w:t>ANNEX II</w:t>
      </w:r>
    </w:p>
    <w:p w:rsidR="00632E5B" w:rsidRDefault="00513389">
      <w:pPr>
        <w:spacing w:line="210" w:lineRule="atLeast"/>
        <w:jc w:val="center"/>
      </w:pPr>
      <w:r>
        <w:rPr>
          <w:rFonts w:ascii="Verdana" w:eastAsia="Verdana" w:hAnsi="Verdana" w:cs="Verdana"/>
          <w:b/>
        </w:rPr>
        <w:t>LIST OF WORKING OR PROCESSING REQUIRED TO BE CARRIED OUT ON NON-ORIGINATING MATERIALS IN ORDER FOR THE PRODU</w:t>
      </w:r>
      <w:r>
        <w:rPr>
          <w:rFonts w:ascii="Verdana" w:eastAsia="Verdana" w:hAnsi="Verdana" w:cs="Verdana"/>
          <w:b/>
        </w:rPr>
        <w:t>CT MANUFACTURED TO OBTAIN ORIGINATING STATUS</w:t>
      </w:r>
    </w:p>
    <w:tbl>
      <w:tblPr>
        <w:tblW w:w="4950" w:type="pct"/>
        <w:tblInd w:w="10" w:type="dxa"/>
        <w:tblCellMar>
          <w:left w:w="10" w:type="dxa"/>
          <w:right w:w="10" w:type="dxa"/>
        </w:tblCellMar>
        <w:tblLook w:val="04A0" w:firstRow="1" w:lastRow="0" w:firstColumn="1" w:lastColumn="0" w:noHBand="0" w:noVBand="1"/>
      </w:tblPr>
      <w:tblGrid>
        <w:gridCol w:w="1020"/>
        <w:gridCol w:w="3855"/>
        <w:gridCol w:w="4081"/>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(3)</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Heading</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product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Working or processing, carried out on non-originating materials, which confers originating status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(3)</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Live animals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All the animals of Chapter 1 shall be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Chapter 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Meat and edible meat offal</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all the meat and edible meat offal in the products of this Chapter is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Fish and crustaceans, molluscs and other aquat</w:t>
            </w:r>
            <w:r>
              <w:rPr>
                <w:rFonts w:ascii="Verdana" w:eastAsia="Verdana" w:hAnsi="Verdana" w:cs="Verdana"/>
              </w:rPr>
              <w:t>ic invertebrates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all the materials of Chapter 3 used are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Dairy produce; birds’ eggs; natural honey; edible products of animal origin, not elsewhere specified or included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all the materials of Chapter 4 used are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Products of animal origin, not elsewhere specified or included;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0511 91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Inedible fish eggs and roes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All the</w:t>
            </w:r>
            <w:r>
              <w:rPr>
                <w:rFonts w:ascii="Verdana" w:eastAsia="Verdana" w:hAnsi="Verdana" w:cs="Verdana"/>
              </w:rPr>
              <w:t xml:space="preserve"> eggs and roes are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Live trees and other plants; bulbs, roots and the like; cut flowers and ornamental foliage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all the materials of Chapter 6 used are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Edible vegetables and certain r</w:t>
            </w:r>
            <w:r>
              <w:rPr>
                <w:rFonts w:ascii="Verdana" w:eastAsia="Verdana" w:hAnsi="Verdana" w:cs="Verdana"/>
              </w:rPr>
              <w:t>oots and tubers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all the materials of Chapter 7 used are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Edible fruit and nuts; peel of citrus fruits or melons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all the fruit, nuts and peels of citrus fruits or melons of Chapter 8 used are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Coffee, tea, maté and spices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Cereals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all the materials</w:t>
            </w:r>
            <w:r>
              <w:rPr>
                <w:rFonts w:ascii="Verdana" w:eastAsia="Verdana" w:hAnsi="Verdana" w:cs="Verdana"/>
              </w:rPr>
              <w:t xml:space="preserve"> of Chapter 10 used are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Products of the milling industry; malt; starches; inulin; wheat gluten</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Manufacture in which all the materials of Chapters 8, 10 and 11, headings 0701, 0714, 2302 and 2303, and subheading 0710 10 used are </w:t>
            </w:r>
            <w:r>
              <w:rPr>
                <w:rFonts w:ascii="Verdana" w:eastAsia="Verdana" w:hAnsi="Verdana" w:cs="Verdana"/>
              </w:rPr>
              <w:t>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12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Oil seeds and oleaginous fruits; miscellaneous grains, seeds and fruit; industrial or medicinal plants; straw and fodder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13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Lac; gums, resins and </w:t>
            </w:r>
            <w:r>
              <w:rPr>
                <w:rFonts w:ascii="Verdana" w:eastAsia="Verdana" w:hAnsi="Verdana" w:cs="Verdana"/>
              </w:rPr>
              <w:t>other vegetable saps and extracts;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ex 1302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Pectic substances, pectinates and pectates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and in which the weight of sugar used does not exceed 40 % of the weight of the final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14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Vegetable plaiting materials; vegetable products not elsewhere specified or included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w:t>
            </w:r>
            <w:r>
              <w:rPr>
                <w:rFonts w:ascii="Verdana" w:eastAsia="Verdana" w:hAnsi="Verdana" w:cs="Verdana"/>
              </w:rPr>
              <w:t>als of any heading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15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Animal or vegetable fats and oils and their cleavage products; prepared edible fats; animal or vegetable waxes;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1504 to 1506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Fats and oils </w:t>
            </w:r>
            <w:r>
              <w:rPr>
                <w:rFonts w:ascii="Verdana" w:eastAsia="Verdana" w:hAnsi="Verdana" w:cs="Verdana"/>
              </w:rPr>
              <w:t>and their fractions, of fish or marine mammals; wool grease and fatty substances derived therefrom (including lanolin); other animal fats and oils and their fractions, whether or not refined, but not chemically modified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w:t>
            </w:r>
            <w:r>
              <w:rPr>
                <w:rFonts w:ascii="Verdana" w:eastAsia="Verdana" w:hAnsi="Verdana" w:cs="Verdana"/>
              </w:rPr>
              <w:t>ading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1508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Groundnut oil and its fractions, whether or not refined, but not chemically modified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subheading,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1509 and 1510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Olive oil and its fractions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all the vegetable materials used are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1511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Palm oil and its fractions, whether or not refined, but not chemically modified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subheading, except that of the product</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1512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Sunflower seed</w:t>
            </w:r>
            <w:r>
              <w:rPr>
                <w:rFonts w:ascii="Verdana" w:eastAsia="Verdana" w:hAnsi="Verdana" w:cs="Verdana"/>
              </w:rPr>
              <w:t xml:space="preserve"> oils and their fractions:</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for technical or industrial uses other than the manufacture of foodstuffs for human consumption</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all the vegetable materials used are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1515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Other fixed vegetable fats and oils (including jojoba oil) and their fractions, whether or not refined, but not chemically modified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subheading</w:t>
            </w:r>
            <w:r>
              <w:rPr>
                <w:rFonts w:ascii="Verdana" w:eastAsia="Verdana" w:hAnsi="Verdana" w:cs="Verdana"/>
              </w:rPr>
              <w:t>,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1516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Fats and oils and their fractions, of fish</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1520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Glycerol, crude; glycerol waters and glycerol lyes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Chapter 16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Preparations of meat, of fish or of crustaceans, molluscs or other aquatic invertebrates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all the materials of Chapter 2, 3 and 16 used are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17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Sugars and sugar confectionery;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w:t>
            </w:r>
            <w:r>
              <w:rPr>
                <w:rFonts w:ascii="Verdana" w:eastAsia="Verdana" w:hAnsi="Verdana" w:cs="Verdana"/>
              </w:rPr>
              <w:t>rials of any heading, except that of the product</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1702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Other sugars, including chemically pure lactose, maltose, glucose and fructose, in solid form; sugar syrups not containing added flavouring or colouring matter; artificial honey, whether or not mixed w</w:t>
            </w:r>
            <w:r>
              <w:rPr>
                <w:rFonts w:ascii="Verdana" w:eastAsia="Verdana" w:hAnsi="Verdana" w:cs="Verdana"/>
              </w:rPr>
              <w:t>ith natural honey; caramel:</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Chemically-pure maltose and fructose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including other materials of heading 1702</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in which the weight of the materials of heading 1101 to 1108, 1701 and 1703 used does not exceed 30 % of the weight of the final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1704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Sugar confectionery (including white choco</w:t>
            </w:r>
            <w:r>
              <w:rPr>
                <w:rFonts w:ascii="Verdana" w:eastAsia="Verdana" w:hAnsi="Verdana" w:cs="Verdana"/>
              </w:rPr>
              <w:t>late), not containing cocoa</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in which:</w:t>
            </w:r>
          </w:p>
          <w:p w:rsidR="00632E5B" w:rsidRDefault="00513389">
            <w:pPr>
              <w:spacing w:line="210" w:lineRule="atLeast"/>
            </w:pPr>
            <w:r>
              <w:rPr>
                <w:rFonts w:ascii="Verdana" w:eastAsia="Verdana" w:hAnsi="Verdana" w:cs="Verdana"/>
              </w:rPr>
              <w:t>– the weight of sugar used does not exceed 40 % of the weight of the final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 the value of sugar used does not exceed 30 %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18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Cocoa and cocoa preparations;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in which the weight of sugar used does not e</w:t>
            </w:r>
            <w:r>
              <w:rPr>
                <w:rFonts w:ascii="Verdana" w:eastAsia="Verdana" w:hAnsi="Verdana" w:cs="Verdana"/>
              </w:rPr>
              <w:t>xceed 40 % of the weight of the final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1806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Chocolate and other food preparations containing cocoa;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in which:</w:t>
            </w:r>
          </w:p>
          <w:p w:rsidR="00632E5B" w:rsidRDefault="00513389">
            <w:pPr>
              <w:spacing w:line="210" w:lineRule="atLeast"/>
            </w:pPr>
            <w:r>
              <w:rPr>
                <w:rFonts w:ascii="Verdana" w:eastAsia="Verdana" w:hAnsi="Verdana" w:cs="Verdana"/>
              </w:rPr>
              <w:t>– the weight of sugar used does not exceed 40 % of t</w:t>
            </w:r>
            <w:r>
              <w:rPr>
                <w:rFonts w:ascii="Verdana" w:eastAsia="Verdana" w:hAnsi="Verdana" w:cs="Verdana"/>
              </w:rPr>
              <w:t>he weight of the final product</w:t>
            </w:r>
          </w:p>
          <w:p w:rsidR="00632E5B" w:rsidRDefault="00513389">
            <w:pPr>
              <w:spacing w:line="210" w:lineRule="atLeast"/>
            </w:pPr>
            <w:r>
              <w:rPr>
                <w:rFonts w:ascii="Verdana" w:eastAsia="Verdana" w:hAnsi="Verdana" w:cs="Verdana"/>
              </w:rPr>
              <w:lastRenderedPageBreak/>
              <w:t>or</w:t>
            </w:r>
          </w:p>
          <w:p w:rsidR="00632E5B" w:rsidRDefault="00513389">
            <w:pPr>
              <w:spacing w:line="210" w:lineRule="atLeast"/>
            </w:pPr>
            <w:r>
              <w:rPr>
                <w:rFonts w:ascii="Verdana" w:eastAsia="Verdana" w:hAnsi="Verdana" w:cs="Verdana"/>
              </w:rPr>
              <w:t>– the value of sugar used does not exceed 30 %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1806 10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Cocoa powder, containing added sugar or other sweetening matters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in which the weight of sugar used does not exceed 40 % of the weight of the final product</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1901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Malt extract; food preparations of flour, groats, meal, starch or malt extract, not conta</w:t>
            </w:r>
            <w:r>
              <w:rPr>
                <w:rFonts w:ascii="Verdana" w:eastAsia="Verdana" w:hAnsi="Verdana" w:cs="Verdana"/>
              </w:rPr>
              <w:t>ining cocoa or containing less than 40 % by weight of cocoa calculated on a totally defatted basis, not elsewhere specified or included; food preparations of goods of headings 0401 to 0404, not containing cocoa or containing less than 5 % by weight of coco</w:t>
            </w:r>
            <w:r>
              <w:rPr>
                <w:rFonts w:ascii="Verdana" w:eastAsia="Verdana" w:hAnsi="Verdana" w:cs="Verdana"/>
              </w:rPr>
              <w:t>a calculated on a totally defatted basis, not elsewhere specified or included:</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Malt extract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cereals of Chapter 10</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in which the individual weight of sugar and of the materials of Chapter 4 used does not exceed 40 % of the weight of the final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1902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Pasta, whether or not cooked or stuffed (wit</w:t>
            </w:r>
            <w:r>
              <w:rPr>
                <w:rFonts w:ascii="Verdana" w:eastAsia="Verdana" w:hAnsi="Verdana" w:cs="Verdana"/>
              </w:rPr>
              <w:t>h meat or other substances) or otherwise prepared, such as spaghetti, macaroni, noodles, lasagne, gnocchi, ravioli, cannelloni; couscous, whether or not prepared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in which:</w:t>
            </w:r>
          </w:p>
          <w:p w:rsidR="00632E5B" w:rsidRDefault="00513389">
            <w:pPr>
              <w:spacing w:line="210" w:lineRule="atLeast"/>
            </w:pPr>
            <w:r>
              <w:rPr>
                <w:rFonts w:ascii="Verdana" w:eastAsia="Verdana" w:hAnsi="Verdana" w:cs="Verdana"/>
              </w:rPr>
              <w:t>– the weight of the materials of headings 1006 and 1101 to 1108 used does not exceed 20% of the weight of the final product, and</w:t>
            </w:r>
          </w:p>
          <w:p w:rsidR="00632E5B" w:rsidRDefault="00513389">
            <w:pPr>
              <w:spacing w:line="210" w:lineRule="atLeast"/>
            </w:pPr>
            <w:r>
              <w:rPr>
                <w:rFonts w:ascii="Verdana" w:eastAsia="Verdana" w:hAnsi="Verdana" w:cs="Verdana"/>
              </w:rPr>
              <w:t>– the weight of the materials of Chapters 2, 3 and 16 used does not exceed 20 % of the weight of the final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1903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Tapioc</w:t>
            </w:r>
            <w:r>
              <w:rPr>
                <w:rFonts w:ascii="Verdana" w:eastAsia="Verdana" w:hAnsi="Verdana" w:cs="Verdana"/>
              </w:rPr>
              <w:t>a and substitutes therefor prepared from starch, in the form of flakes, grains, pearls, siftings or similar forms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potato starch of heading 1108</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1904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Prepared foods obtained by the swelling or roasting of c</w:t>
            </w:r>
            <w:r>
              <w:rPr>
                <w:rFonts w:ascii="Verdana" w:eastAsia="Verdana" w:hAnsi="Verdana" w:cs="Verdana"/>
              </w:rPr>
              <w:t>ereals or cereal products (for example, corn flakes); cereals (other than maize (corn)) in grain form or in the form of flakes or other worked grains (except flour, groats and meal), pre-cooked or otherwise prepared, not elsewhere specified or included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w:t>
            </w:r>
            <w:r>
              <w:rPr>
                <w:rFonts w:ascii="Verdana" w:eastAsia="Verdana" w:hAnsi="Verdana" w:cs="Verdana"/>
              </w:rPr>
              <w:t>ufacture from materials of any heading, except that of the product, in which:</w:t>
            </w:r>
          </w:p>
          <w:p w:rsidR="00632E5B" w:rsidRDefault="00513389">
            <w:pPr>
              <w:spacing w:line="210" w:lineRule="atLeast"/>
            </w:pPr>
            <w:r>
              <w:rPr>
                <w:rFonts w:ascii="Verdana" w:eastAsia="Verdana" w:hAnsi="Verdana" w:cs="Verdana"/>
              </w:rPr>
              <w:t>– the weight of the materials of headings 1006 and 1101 to 1108 used does not exceed 20 % of the weight of the final product, and</w:t>
            </w:r>
          </w:p>
          <w:p w:rsidR="00632E5B" w:rsidRDefault="00513389">
            <w:pPr>
              <w:spacing w:line="210" w:lineRule="atLeast"/>
            </w:pPr>
            <w:r>
              <w:rPr>
                <w:rFonts w:ascii="Verdana" w:eastAsia="Verdana" w:hAnsi="Verdana" w:cs="Verdana"/>
              </w:rPr>
              <w:t xml:space="preserve">– the weight of sugar used does not exceed 40 % </w:t>
            </w:r>
            <w:r>
              <w:rPr>
                <w:rFonts w:ascii="Verdana" w:eastAsia="Verdana" w:hAnsi="Verdana" w:cs="Verdana"/>
              </w:rPr>
              <w:t>of the weight of the final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1905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Bread, pastry, cakes, biscuits and other bakers’ wares, whether or not containing cocoa; communion wafers, empty cachets of a kind suitable for pharmaceutical use, sealing wafers, rice paper and similar products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w:t>
            </w:r>
            <w:r>
              <w:rPr>
                <w:rFonts w:ascii="Verdana" w:eastAsia="Verdana" w:hAnsi="Verdana" w:cs="Verdana"/>
              </w:rPr>
              <w:t>ufacture from materials of any heading, except that of the product, in which the weight of the materials of headings 1006 and 1101 to 1108 used does not exceed 20 % of the weight of the final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20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Preparations of vegetables, fruit, nuts o</w:t>
            </w:r>
            <w:r>
              <w:rPr>
                <w:rFonts w:ascii="Verdana" w:eastAsia="Verdana" w:hAnsi="Verdana" w:cs="Verdana"/>
              </w:rPr>
              <w:t>r other parts of plants;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2002 and 2003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Tomatoes, mushrooms and truffles prepared or preserved otherwise than by vinegar or acetic acid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 except that of the product, in which all the materials of Chapter 7 used are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2006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Vegetables, fruit, nuts, fruit-peel and other parts of plants, preserved by sugar (drained, glacé or crystallized</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in which the weight of sugar used does not exceed 40 % of the weight of the final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2007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Jams, fruit jellies, marmalades, fruit or nut purée and fruit or nut pastes, obtained b</w:t>
            </w:r>
            <w:r>
              <w:rPr>
                <w:rFonts w:ascii="Verdana" w:eastAsia="Verdana" w:hAnsi="Verdana" w:cs="Verdana"/>
              </w:rPr>
              <w:t>y cooking, whether or not containing added sugar or other sweetening matter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in which the weight of sugar used does not exceed 40 % of the weight of the final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2008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Products, </w:t>
            </w:r>
            <w:r>
              <w:rPr>
                <w:rFonts w:ascii="Verdana" w:eastAsia="Verdana" w:hAnsi="Verdana" w:cs="Verdana"/>
              </w:rPr>
              <w:t>other than:</w:t>
            </w:r>
          </w:p>
          <w:p w:rsidR="00632E5B" w:rsidRDefault="00513389">
            <w:pPr>
              <w:spacing w:line="210" w:lineRule="atLeast"/>
            </w:pPr>
            <w:r>
              <w:rPr>
                <w:rFonts w:ascii="Verdana" w:eastAsia="Verdana" w:hAnsi="Verdana" w:cs="Verdana"/>
              </w:rPr>
              <w:t>– Nuts, not containing added sugar or spirits</w:t>
            </w:r>
          </w:p>
          <w:p w:rsidR="00632E5B" w:rsidRDefault="00513389">
            <w:pPr>
              <w:spacing w:line="210" w:lineRule="atLeast"/>
            </w:pPr>
            <w:r>
              <w:rPr>
                <w:rFonts w:ascii="Verdana" w:eastAsia="Verdana" w:hAnsi="Verdana" w:cs="Verdana"/>
              </w:rPr>
              <w:t>– Peanut butter; mixtures based on cereals; palm hearts; maize (corn)</w:t>
            </w:r>
          </w:p>
          <w:p w:rsidR="00632E5B" w:rsidRDefault="00513389">
            <w:pPr>
              <w:spacing w:line="210" w:lineRule="atLeast"/>
            </w:pPr>
            <w:r>
              <w:rPr>
                <w:rFonts w:ascii="Verdana" w:eastAsia="Verdana" w:hAnsi="Verdana" w:cs="Verdana"/>
              </w:rPr>
              <w:t xml:space="preserve">– Fruit and nuts cooked otherwise than by steaming or boiling in water, not containing added </w:t>
            </w:r>
            <w:r>
              <w:rPr>
                <w:rFonts w:ascii="Verdana" w:eastAsia="Verdana" w:hAnsi="Verdana" w:cs="Verdana"/>
              </w:rPr>
              <w:lastRenderedPageBreak/>
              <w:t>sugar, frozen</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Manufacture from mate</w:t>
            </w:r>
            <w:r>
              <w:rPr>
                <w:rFonts w:ascii="Verdana" w:eastAsia="Verdana" w:hAnsi="Verdana" w:cs="Verdana"/>
              </w:rPr>
              <w:t>rials of any heading, except that of the product, in which the weight of sugar used does not exceed 40 % of the weight of the final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2009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Fruit juices (including grape must) and vegetable juices, unfermented and not containing added spirit, whether</w:t>
            </w:r>
            <w:r>
              <w:rPr>
                <w:rFonts w:ascii="Verdana" w:eastAsia="Verdana" w:hAnsi="Verdana" w:cs="Verdana"/>
              </w:rPr>
              <w:t xml:space="preserve"> or not containing added sugar or other sweetening matter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in which the weight of sugar used does not exceed 40 % of the weight of the final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21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Miscellaneous edible preparations;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Sauces and preparations therefor; mixed condiments and mixed season­ ings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However, mustard flour or meal or prepared mustard may be used.</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Mustard flour and meal and prepared mustard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Ice cream and other edible ice, whether or not containing cocoa</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in which:</w:t>
            </w:r>
          </w:p>
          <w:p w:rsidR="00632E5B" w:rsidRDefault="00513389">
            <w:pPr>
              <w:spacing w:line="210" w:lineRule="atLeast"/>
            </w:pPr>
            <w:r>
              <w:rPr>
                <w:rFonts w:ascii="Verdana" w:eastAsia="Verdana" w:hAnsi="Verdana" w:cs="Verdana"/>
              </w:rPr>
              <w:t>– the individual weight of sugar and of the materials of Chapter 4 used does not exceed 40 % of the weight of t</w:t>
            </w:r>
            <w:r>
              <w:rPr>
                <w:rFonts w:ascii="Verdana" w:eastAsia="Verdana" w:hAnsi="Verdana" w:cs="Verdana"/>
              </w:rPr>
              <w:t>he final product</w:t>
            </w:r>
          </w:p>
          <w:p w:rsidR="00632E5B" w:rsidRDefault="00513389">
            <w:pPr>
              <w:spacing w:line="210" w:lineRule="atLeast"/>
            </w:pPr>
            <w:r>
              <w:rPr>
                <w:rFonts w:ascii="Verdana" w:eastAsia="Verdana" w:hAnsi="Verdana" w:cs="Verdana"/>
              </w:rPr>
              <w:t>and</w:t>
            </w:r>
          </w:p>
          <w:p w:rsidR="00632E5B" w:rsidRDefault="00513389">
            <w:pPr>
              <w:spacing w:line="210" w:lineRule="atLeast"/>
            </w:pPr>
            <w:r>
              <w:rPr>
                <w:rFonts w:ascii="Verdana" w:eastAsia="Verdana" w:hAnsi="Verdana" w:cs="Verdana"/>
              </w:rPr>
              <w:t>– the total combined weight of sugar and of the materials of Chapter 4 used does not exceed 60 % of the weight of the final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Food preparations not elsewhere specified or included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Manufacture from materials of any heading, </w:t>
            </w:r>
            <w:r>
              <w:rPr>
                <w:rFonts w:ascii="Verdana" w:eastAsia="Verdana" w:hAnsi="Verdana" w:cs="Verdana"/>
              </w:rPr>
              <w:t>except that of the product, in which the weight of sugar used does not exceed 40 % of the weight of the final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22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Beverages, spirits and vinegar;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in which</w:t>
            </w:r>
            <w:r>
              <w:rPr>
                <w:rFonts w:ascii="Verdana" w:eastAsia="Verdana" w:hAnsi="Verdana" w:cs="Verdana"/>
              </w:rPr>
              <w:t xml:space="preserve"> all the materials of subheadings 0806 10, 2009 61, 2009 69 used are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2202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Waters, including mineral waters and aerated waters, containing added sugar or other sweetening matter or flavoured, and other non-alcoholic beverages, not including fruit or vegetable juices </w:t>
            </w:r>
            <w:r>
              <w:rPr>
                <w:rFonts w:ascii="Verdana" w:eastAsia="Verdana" w:hAnsi="Verdana" w:cs="Verdana"/>
              </w:rPr>
              <w:lastRenderedPageBreak/>
              <w:t>of heading 2009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Manufacture from materials of any heading, excep</w:t>
            </w:r>
            <w:r>
              <w:rPr>
                <w:rFonts w:ascii="Verdana" w:eastAsia="Verdana" w:hAnsi="Verdana" w:cs="Verdana"/>
              </w:rPr>
              <w:t>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2207 and 2208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Undenatured ethyl alcohol of an alcoholic strength by volume of higher or less than 80 % vol; spirits, liqueurs and other spirituous beverages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heading 2207 or 2208, in w</w:t>
            </w:r>
            <w:r>
              <w:rPr>
                <w:rFonts w:ascii="Verdana" w:eastAsia="Verdana" w:hAnsi="Verdana" w:cs="Verdana"/>
              </w:rPr>
              <w:t>hich all the materials of subheadings 0806 10, 2009 61, 2009 69 used are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23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Residues and waste from the food industries; prepared animal fodder;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2309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Preparations of a kind used in animal feeding</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w:t>
            </w:r>
          </w:p>
          <w:p w:rsidR="00632E5B" w:rsidRDefault="00513389">
            <w:pPr>
              <w:spacing w:line="210" w:lineRule="atLeast"/>
            </w:pPr>
            <w:r>
              <w:rPr>
                <w:rFonts w:ascii="Verdana" w:eastAsia="Verdana" w:hAnsi="Verdana" w:cs="Verdana"/>
              </w:rPr>
              <w:t>– all the materials of Chapters 2 and 3 used are wholly obtained,</w:t>
            </w:r>
          </w:p>
          <w:p w:rsidR="00632E5B" w:rsidRDefault="00513389">
            <w:pPr>
              <w:spacing w:line="210" w:lineRule="atLeast"/>
            </w:pPr>
            <w:r>
              <w:rPr>
                <w:rFonts w:ascii="Verdana" w:eastAsia="Verdana" w:hAnsi="Verdana" w:cs="Verdana"/>
              </w:rPr>
              <w:t>– the weight of materials of Chapters 10 and 11 and headings 2302 and 2303 used does not exceed 20 % of the weight of</w:t>
            </w:r>
            <w:r>
              <w:rPr>
                <w:rFonts w:ascii="Verdana" w:eastAsia="Verdana" w:hAnsi="Verdana" w:cs="Verdana"/>
              </w:rPr>
              <w:t xml:space="preserve"> the final product,</w:t>
            </w:r>
          </w:p>
          <w:p w:rsidR="00632E5B" w:rsidRDefault="00513389">
            <w:pPr>
              <w:spacing w:line="210" w:lineRule="atLeast"/>
            </w:pPr>
            <w:r>
              <w:rPr>
                <w:rFonts w:ascii="Verdana" w:eastAsia="Verdana" w:hAnsi="Verdana" w:cs="Verdana"/>
              </w:rPr>
              <w:t>– the individual weight of sugar and the materials of Chapter 4 used does not exceed 40 % of the weight of the final product, and</w:t>
            </w:r>
          </w:p>
          <w:p w:rsidR="00632E5B" w:rsidRDefault="00513389">
            <w:pPr>
              <w:spacing w:line="210" w:lineRule="atLeast"/>
            </w:pPr>
            <w:r>
              <w:rPr>
                <w:rFonts w:ascii="Verdana" w:eastAsia="Verdana" w:hAnsi="Verdana" w:cs="Verdana"/>
              </w:rPr>
              <w:t>– the total combined weight of sugar and the materials of Chapter 4 used does not exceed 50 % of the weigh</w:t>
            </w:r>
            <w:r>
              <w:rPr>
                <w:rFonts w:ascii="Verdana" w:eastAsia="Verdana" w:hAnsi="Verdana" w:cs="Verdana"/>
              </w:rPr>
              <w:t>t of the final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24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Tobacco and manufactured tobacco substitutes;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in which the weight of materials of heading 2401 does not exceed 30 % of the total weight of materials of Chapter 24 used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2401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Unmanufactured tobacco; tobacco refuse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all materials of heading 2</w:t>
            </w:r>
            <w:r>
              <w:rPr>
                <w:rFonts w:ascii="Verdana" w:eastAsia="Verdana" w:hAnsi="Verdana" w:cs="Verdana"/>
              </w:rPr>
              <w:t>401 are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2402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Cigarettes, of tobacco or of tobacco substitutes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and of smoking tobacco of subheading 2403 19, in which at least 10 % by weight of all materials of headi</w:t>
            </w:r>
            <w:r>
              <w:rPr>
                <w:rFonts w:ascii="Verdana" w:eastAsia="Verdana" w:hAnsi="Verdana" w:cs="Verdana"/>
              </w:rPr>
              <w:t>ng 2401 used is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2403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Products intended for inhalation through heated delivery or other means, without combustion</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in which at least 10 % by weight of all materials of</w:t>
            </w:r>
            <w:r>
              <w:rPr>
                <w:rFonts w:ascii="Verdana" w:eastAsia="Verdana" w:hAnsi="Verdana" w:cs="Verdana"/>
              </w:rPr>
              <w:t xml:space="preserve"> heading 2401 used is wholly obtained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ex Chapter 25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Salt; sulphur; earths and stone; plastering materials, lime and cement;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70 %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2519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Crushed natural magnesium carbonate (magnesite), in hermetically-sealed containers, and magnesium oxide, whether or not pure, other </w:t>
            </w:r>
            <w:r>
              <w:rPr>
                <w:rFonts w:ascii="Verdana" w:eastAsia="Verdana" w:hAnsi="Verdana" w:cs="Verdana"/>
              </w:rPr>
              <w:t>than fused magnesia or dead-burned (sintered) magnesia</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However, natural magnesium carbonate (magnesite) may be used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26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Ores, slag and ash</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27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Mineral fuels, mineral oils and products of their distillation; bituminous substances; mineral waxes;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w:t>
            </w:r>
            <w:r>
              <w:rPr>
                <w:rFonts w:ascii="Verdana" w:eastAsia="Verdana" w:hAnsi="Verdana" w:cs="Verdana"/>
              </w:rPr>
              <w:t xml:space="preserve"> the product 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2707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Oils in which the weight of the aromatic constituents exceeds that of the non- aromatic constituents, being oils sim</w:t>
            </w:r>
            <w:r>
              <w:rPr>
                <w:rFonts w:ascii="Verdana" w:eastAsia="Verdana" w:hAnsi="Verdana" w:cs="Verdana"/>
              </w:rPr>
              <w:t>ilar to mineral oils obtained by distillation of high temperature coal tar, of which more than 65 % by volume distils at a temperature of up to 250 °C (including mixtures of petroleum spirit and benzole), for use as power or heating fuels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Operations of ref</w:t>
            </w:r>
            <w:r>
              <w:rPr>
                <w:rFonts w:ascii="Verdana" w:eastAsia="Verdana" w:hAnsi="Verdana" w:cs="Verdana"/>
              </w:rPr>
              <w:t>ining and/or one or more specific process(es) (1) or</w:t>
            </w:r>
          </w:p>
          <w:p w:rsidR="00632E5B" w:rsidRDefault="00513389">
            <w:pPr>
              <w:spacing w:line="210" w:lineRule="atLeast"/>
            </w:pPr>
            <w:r>
              <w:rPr>
                <w:rFonts w:ascii="Verdana" w:eastAsia="Verdana" w:hAnsi="Verdana" w:cs="Verdana"/>
              </w:rPr>
              <w:t>Other operations in which all the materials used are classified within a heading other than that of the product. However, materials of the same heading as the product may be used, provided that their tot</w:t>
            </w:r>
            <w:r>
              <w:rPr>
                <w:rFonts w:ascii="Verdana" w:eastAsia="Verdana" w:hAnsi="Verdana" w:cs="Verdana"/>
              </w:rPr>
              <w:t>al value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2710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Petroleum oils and oils obtained from bituminous minerals, other than crude; preparations not elsewhere specified or included, containing by weight 70 % or more of petroleum oils or o</w:t>
            </w:r>
            <w:r>
              <w:rPr>
                <w:rFonts w:ascii="Verdana" w:eastAsia="Verdana" w:hAnsi="Verdana" w:cs="Verdana"/>
              </w:rPr>
              <w:t>f oils obtained from bituminous minerals, those oils being the basic constituents of the preparations; waste oils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Operations of refining and/or one or more specific process(es) (1) or</w:t>
            </w:r>
          </w:p>
          <w:p w:rsidR="00632E5B" w:rsidRDefault="00513389">
            <w:pPr>
              <w:spacing w:line="210" w:lineRule="atLeast"/>
            </w:pPr>
            <w:r>
              <w:rPr>
                <w:rFonts w:ascii="Verdana" w:eastAsia="Verdana" w:hAnsi="Verdana" w:cs="Verdana"/>
              </w:rPr>
              <w:t>Other operations in which all the materials used are classified within a</w:t>
            </w:r>
            <w:r>
              <w:rPr>
                <w:rFonts w:ascii="Verdana" w:eastAsia="Verdana" w:hAnsi="Verdana" w:cs="Verdana"/>
              </w:rPr>
              <w:t xml:space="preserve"> heading other than that of the product. However, materials of the same heading as the product may be used, provided that their total value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2711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Petroleum gases and other </w:t>
            </w:r>
            <w:r>
              <w:rPr>
                <w:rFonts w:ascii="Verdana" w:eastAsia="Verdana" w:hAnsi="Verdana" w:cs="Verdana"/>
              </w:rPr>
              <w:lastRenderedPageBreak/>
              <w:t>gaseous hydrocarbons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 xml:space="preserve">Operations of refining and/or one or </w:t>
            </w:r>
            <w:r>
              <w:rPr>
                <w:rFonts w:ascii="Verdana" w:eastAsia="Verdana" w:hAnsi="Verdana" w:cs="Verdana"/>
              </w:rPr>
              <w:lastRenderedPageBreak/>
              <w:t>more specific process(es) (1) or</w:t>
            </w:r>
          </w:p>
          <w:p w:rsidR="00632E5B" w:rsidRDefault="00513389">
            <w:pPr>
              <w:spacing w:line="210" w:lineRule="atLeast"/>
            </w:pPr>
            <w:r>
              <w:rPr>
                <w:rFonts w:ascii="Verdana" w:eastAsia="Verdana" w:hAnsi="Verdana" w:cs="Verdana"/>
              </w:rPr>
              <w:t>Other operations in which all the materials used are classified within a heading other than that of the product. However, materials of the same heading as the product may be used, provid</w:t>
            </w:r>
            <w:r>
              <w:rPr>
                <w:rFonts w:ascii="Verdana" w:eastAsia="Verdana" w:hAnsi="Verdana" w:cs="Verdana"/>
              </w:rPr>
              <w:t>ed that their total value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2712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Petroleum jelly; paraffin wax, microcrystalline petroleum wax, slack wax, ozokerite, lignite wax, peat wax, other mineral waxes, and similar products obtained by synt</w:t>
            </w:r>
            <w:r>
              <w:rPr>
                <w:rFonts w:ascii="Verdana" w:eastAsia="Verdana" w:hAnsi="Verdana" w:cs="Verdana"/>
              </w:rPr>
              <w:t>hesis or by other processes, whether or not coloured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Operations of refining and/or one or more specific process(es) (1) or</w:t>
            </w:r>
          </w:p>
          <w:p w:rsidR="00632E5B" w:rsidRDefault="00513389">
            <w:pPr>
              <w:spacing w:line="210" w:lineRule="atLeast"/>
            </w:pPr>
            <w:r>
              <w:rPr>
                <w:rFonts w:ascii="Verdana" w:eastAsia="Verdana" w:hAnsi="Verdana" w:cs="Verdana"/>
              </w:rPr>
              <w:t>Other operations in which all the materials used are classified within a heading other than that of the product. However, materials o</w:t>
            </w:r>
            <w:r>
              <w:rPr>
                <w:rFonts w:ascii="Verdana" w:eastAsia="Verdana" w:hAnsi="Verdana" w:cs="Verdana"/>
              </w:rPr>
              <w:t>f the same heading as the product may be used, provided that their total value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2713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Petroleum coke, petroleum bitumen and other residues of petroleum oils or of oils obtained from bituminous minera</w:t>
            </w:r>
            <w:r>
              <w:rPr>
                <w:rFonts w:ascii="Verdana" w:eastAsia="Verdana" w:hAnsi="Verdana" w:cs="Verdana"/>
              </w:rPr>
              <w:t>ls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Operations of refining and/or one or more specific process(es) (1) or</w:t>
            </w:r>
          </w:p>
          <w:p w:rsidR="00632E5B" w:rsidRDefault="00513389">
            <w:pPr>
              <w:spacing w:line="210" w:lineRule="atLeast"/>
            </w:pPr>
            <w:r>
              <w:rPr>
                <w:rFonts w:ascii="Verdana" w:eastAsia="Verdana" w:hAnsi="Verdana" w:cs="Verdana"/>
              </w:rPr>
              <w:t>Other operations in which all the materials used are classified within a heading other than that of the product. However, materials of the same heading as the product may be used, pro</w:t>
            </w:r>
            <w:r>
              <w:rPr>
                <w:rFonts w:ascii="Verdana" w:eastAsia="Verdana" w:hAnsi="Verdana" w:cs="Verdana"/>
              </w:rPr>
              <w:t>vided that their total value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28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Inorganic chemicals; organic or inorganic compounds of precious metals, of rare-earth metals, of radioactive elements or of isotopes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w:t>
            </w:r>
            <w:r>
              <w:rPr>
                <w:rFonts w:ascii="Verdana" w:eastAsia="Verdana" w:hAnsi="Verdana" w:cs="Verdana"/>
              </w:rPr>
              <w:t>ls of any heading, except that of the product. However, materials of the same heading as the product may be used, provided that their total value does not exceed 20 % of the ex-works price of the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in which the value of all the materia</w:t>
            </w:r>
            <w:r>
              <w:rPr>
                <w:rFonts w:ascii="Verdana" w:eastAsia="Verdana" w:hAnsi="Verdana" w:cs="Verdana"/>
              </w:rPr>
              <w:t>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29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Organic chemicals;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Specific process(es) (</w:t>
            </w:r>
            <w:r>
              <w:rPr>
                <w:rFonts w:ascii="Verdana" w:eastAsia="Verdana" w:hAnsi="Verdana" w:cs="Verdana"/>
                <w:vertAlign w:val="superscript"/>
              </w:rPr>
              <w:t>4</w:t>
            </w:r>
            <w:r>
              <w:rPr>
                <w:rFonts w:ascii="Verdana" w:eastAsia="Verdana" w:hAnsi="Verdana" w:cs="Verdana"/>
              </w:rPr>
              <w:t>) or</w:t>
            </w:r>
          </w:p>
          <w:p w:rsidR="00632E5B" w:rsidRDefault="00513389">
            <w:pPr>
              <w:spacing w:line="210" w:lineRule="atLeast"/>
            </w:pPr>
            <w:r>
              <w:rPr>
                <w:rFonts w:ascii="Verdana" w:eastAsia="Verdana" w:hAnsi="Verdana" w:cs="Verdana"/>
              </w:rPr>
              <w:t xml:space="preserve">Manufacture from materials of any heading, except that of the product. However, materials of the same heading as the product may be </w:t>
            </w:r>
            <w:r>
              <w:rPr>
                <w:rFonts w:ascii="Verdana" w:eastAsia="Verdana" w:hAnsi="Verdana" w:cs="Verdana"/>
              </w:rPr>
              <w:lastRenderedPageBreak/>
              <w:t>used, provided that their total value does not exceed 20 % of the ex-works price of the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 xml:space="preserve">Manufacture in which the </w:t>
            </w:r>
            <w:r>
              <w:rPr>
                <w:rFonts w:ascii="Verdana" w:eastAsia="Verdana" w:hAnsi="Verdana" w:cs="Verdana"/>
              </w:rPr>
              <w:t>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ex 2901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Acyclic hydrocarbons for use as power or heating fuels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Specific process(es) (</w:t>
            </w:r>
            <w:r>
              <w:rPr>
                <w:rFonts w:ascii="Verdana" w:eastAsia="Verdana" w:hAnsi="Verdana" w:cs="Verdana"/>
                <w:vertAlign w:val="superscript"/>
              </w:rPr>
              <w:t>4</w:t>
            </w:r>
            <w:r>
              <w:rPr>
                <w:rFonts w:ascii="Verdana" w:eastAsia="Verdana" w:hAnsi="Verdana" w:cs="Verdana"/>
              </w:rPr>
              <w:t>) or</w:t>
            </w:r>
          </w:p>
          <w:p w:rsidR="00632E5B" w:rsidRDefault="00513389">
            <w:pPr>
              <w:spacing w:line="210" w:lineRule="atLeast"/>
            </w:pPr>
            <w:r>
              <w:rPr>
                <w:rFonts w:ascii="Verdana" w:eastAsia="Verdana" w:hAnsi="Verdana" w:cs="Verdana"/>
              </w:rPr>
              <w:t>Operations of refining and/or one or more specific process(es) (</w:t>
            </w:r>
            <w:r>
              <w:rPr>
                <w:rFonts w:ascii="Verdana" w:eastAsia="Verdana" w:hAnsi="Verdana" w:cs="Verdana"/>
                <w:vertAlign w:val="superscript"/>
              </w:rPr>
              <w:t>1</w:t>
            </w:r>
            <w:r>
              <w:rPr>
                <w:rFonts w:ascii="Verdana" w:eastAsia="Verdana" w:hAnsi="Verdana" w:cs="Verdana"/>
              </w:rPr>
              <w:t>) or</w:t>
            </w:r>
          </w:p>
          <w:p w:rsidR="00632E5B" w:rsidRDefault="00513389">
            <w:pPr>
              <w:spacing w:line="210" w:lineRule="atLeast"/>
            </w:pPr>
            <w:r>
              <w:rPr>
                <w:rFonts w:ascii="Verdana" w:eastAsia="Verdana" w:hAnsi="Verdana" w:cs="Verdana"/>
              </w:rPr>
              <w:t>Manufacture from materials of any heading, except that of the product. However, materials of the same heading as the product may be used, provided that their total value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2902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Cyclanes and cyclen</w:t>
            </w:r>
            <w:r>
              <w:rPr>
                <w:rFonts w:ascii="Verdana" w:eastAsia="Verdana" w:hAnsi="Verdana" w:cs="Verdana"/>
              </w:rPr>
              <w:t>es (other than azulenes), benzene, toluene, xylenes, for use as power or heating fuels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Specific process(es) (</w:t>
            </w:r>
            <w:r>
              <w:rPr>
                <w:rFonts w:ascii="Verdana" w:eastAsia="Verdana" w:hAnsi="Verdana" w:cs="Verdana"/>
                <w:vertAlign w:val="superscript"/>
              </w:rPr>
              <w:t>4</w:t>
            </w:r>
            <w:r>
              <w:rPr>
                <w:rFonts w:ascii="Verdana" w:eastAsia="Verdana" w:hAnsi="Verdana" w:cs="Verdana"/>
              </w:rPr>
              <w:t>) or</w:t>
            </w:r>
          </w:p>
          <w:p w:rsidR="00632E5B" w:rsidRDefault="00513389">
            <w:pPr>
              <w:spacing w:line="210" w:lineRule="atLeast"/>
            </w:pPr>
            <w:r>
              <w:rPr>
                <w:rFonts w:ascii="Verdana" w:eastAsia="Verdana" w:hAnsi="Verdana" w:cs="Verdana"/>
              </w:rPr>
              <w:t>Operations of refining and/or one or more specific process(es) (</w:t>
            </w:r>
            <w:r>
              <w:rPr>
                <w:rFonts w:ascii="Verdana" w:eastAsia="Verdana" w:hAnsi="Verdana" w:cs="Verdana"/>
                <w:vertAlign w:val="superscript"/>
              </w:rPr>
              <w:t>1</w:t>
            </w:r>
            <w:r>
              <w:rPr>
                <w:rFonts w:ascii="Verdana" w:eastAsia="Verdana" w:hAnsi="Verdana" w:cs="Verdana"/>
              </w:rPr>
              <w:t>) or</w:t>
            </w:r>
          </w:p>
          <w:p w:rsidR="00632E5B" w:rsidRDefault="00513389">
            <w:pPr>
              <w:spacing w:line="210" w:lineRule="atLeast"/>
            </w:pPr>
            <w:r>
              <w:rPr>
                <w:rFonts w:ascii="Verdana" w:eastAsia="Verdana" w:hAnsi="Verdana" w:cs="Verdana"/>
              </w:rPr>
              <w:t xml:space="preserve">Manufacture from materials of any heading, except that of the product. </w:t>
            </w:r>
            <w:r>
              <w:rPr>
                <w:rFonts w:ascii="Verdana" w:eastAsia="Verdana" w:hAnsi="Verdana" w:cs="Verdana"/>
              </w:rPr>
              <w:t>However, materials of the same heading as the product may be used, provided that their total value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2905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Metal alcoholates of alcohols of this heading and of ethanol</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Specific process(es) (</w:t>
            </w:r>
            <w:r>
              <w:rPr>
                <w:rFonts w:ascii="Verdana" w:eastAsia="Verdana" w:hAnsi="Verdana" w:cs="Verdana"/>
                <w:vertAlign w:val="superscript"/>
              </w:rPr>
              <w:t>4</w:t>
            </w:r>
            <w:r>
              <w:rPr>
                <w:rFonts w:ascii="Verdana" w:eastAsia="Verdana" w:hAnsi="Verdana" w:cs="Verdana"/>
              </w:rPr>
              <w:t>) or</w:t>
            </w:r>
          </w:p>
          <w:p w:rsidR="00632E5B" w:rsidRDefault="00513389">
            <w:pPr>
              <w:spacing w:line="210" w:lineRule="atLeast"/>
            </w:pPr>
            <w:r>
              <w:rPr>
                <w:rFonts w:ascii="Verdana" w:eastAsia="Verdana" w:hAnsi="Verdana" w:cs="Verdana"/>
              </w:rPr>
              <w:t>M</w:t>
            </w:r>
            <w:r>
              <w:rPr>
                <w:rFonts w:ascii="Verdana" w:eastAsia="Verdana" w:hAnsi="Verdana" w:cs="Verdana"/>
              </w:rPr>
              <w:t>anufacture from materials of any heading, including other materials of heading 2905. However, metal alcoholates of this heading may be used, provided that their total value does not exceed 20 % of the ex-works price of the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30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Pharmaceutical products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Specific process(es) (</w:t>
            </w:r>
            <w:r>
              <w:rPr>
                <w:rFonts w:ascii="Verdana" w:eastAsia="Verdana" w:hAnsi="Verdana" w:cs="Verdana"/>
                <w:vertAlign w:val="superscript"/>
              </w:rPr>
              <w:t>4</w:t>
            </w:r>
            <w:r>
              <w:rPr>
                <w:rFonts w:ascii="Verdana" w:eastAsia="Verdana" w:hAnsi="Verdana" w:cs="Verdana"/>
              </w:rPr>
              <w:t>) or</w:t>
            </w:r>
          </w:p>
          <w:p w:rsidR="00632E5B" w:rsidRDefault="00513389">
            <w:pPr>
              <w:spacing w:line="210" w:lineRule="atLeast"/>
            </w:pPr>
            <w:r>
              <w:rPr>
                <w:rFonts w:ascii="Verdana" w:eastAsia="Verdana" w:hAnsi="Verdana" w:cs="Verdana"/>
              </w:rPr>
              <w:t xml:space="preserve">Manufacture from materials of any </w:t>
            </w:r>
            <w:r>
              <w:rPr>
                <w:rFonts w:ascii="Verdana" w:eastAsia="Verdana" w:hAnsi="Verdana" w:cs="Verdana"/>
              </w:rPr>
              <w:lastRenderedPageBreak/>
              <w:t>heading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Chapter 31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Fertilizers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w:t>
            </w:r>
            <w:r>
              <w:rPr>
                <w:rFonts w:ascii="Verdana" w:eastAsia="Verdana" w:hAnsi="Verdana" w:cs="Verdana"/>
              </w:rPr>
              <w:t xml:space="preserve"> from materials of any heading, except that of the product. However, materials of the same heading as the product may be used, provided that their total value does not exceed 20 % of the ex-works price of the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in which the value of al</w:t>
            </w:r>
            <w:r>
              <w:rPr>
                <w:rFonts w:ascii="Verdana" w:eastAsia="Verdana" w:hAnsi="Verdana" w:cs="Verdana"/>
              </w:rPr>
              <w:t>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32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Tanning or dyeing extracts; tannins and their derivatives; dyes, pigments and other colouring matter; paints and varnishes; putty and other mastics; inks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Specific pr</w:t>
            </w:r>
            <w:r>
              <w:rPr>
                <w:rFonts w:ascii="Verdana" w:eastAsia="Verdana" w:hAnsi="Verdana" w:cs="Verdana"/>
              </w:rPr>
              <w:t>ocess(es) (</w:t>
            </w:r>
            <w:r>
              <w:rPr>
                <w:rFonts w:ascii="Verdana" w:eastAsia="Verdana" w:hAnsi="Verdana" w:cs="Verdana"/>
                <w:vertAlign w:val="superscript"/>
              </w:rPr>
              <w:t>4</w:t>
            </w:r>
            <w:r>
              <w:rPr>
                <w:rFonts w:ascii="Verdana" w:eastAsia="Verdana" w:hAnsi="Verdana" w:cs="Verdana"/>
              </w:rPr>
              <w:t>) or</w:t>
            </w:r>
          </w:p>
          <w:p w:rsidR="00632E5B" w:rsidRDefault="00513389">
            <w:pPr>
              <w:spacing w:line="210" w:lineRule="atLeast"/>
            </w:pPr>
            <w:r>
              <w:rPr>
                <w:rFonts w:ascii="Verdana" w:eastAsia="Verdana" w:hAnsi="Verdana" w:cs="Verdana"/>
              </w:rPr>
              <w:t>Manufacture from materials of any heading, except that of the product. However, materials of the same heading as the product may be used, provided that their total value does not exceed 20 % of the ex-works price of the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w:t>
            </w:r>
            <w:r>
              <w:rPr>
                <w:rFonts w:ascii="Verdana" w:eastAsia="Verdana" w:hAnsi="Verdana" w:cs="Verdana"/>
              </w:rPr>
              <w: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33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Essential oils and resinoids; perfumery, cosmetic or toilet preparations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Specific process(es) (</w:t>
            </w:r>
            <w:r>
              <w:rPr>
                <w:rFonts w:ascii="Verdana" w:eastAsia="Verdana" w:hAnsi="Verdana" w:cs="Verdana"/>
                <w:vertAlign w:val="superscript"/>
              </w:rPr>
              <w:t>4</w:t>
            </w:r>
            <w:r>
              <w:rPr>
                <w:rFonts w:ascii="Verdana" w:eastAsia="Verdana" w:hAnsi="Verdana" w:cs="Verdana"/>
              </w:rPr>
              <w:t>) or</w:t>
            </w:r>
          </w:p>
          <w:p w:rsidR="00632E5B" w:rsidRDefault="00513389">
            <w:pPr>
              <w:spacing w:line="210" w:lineRule="atLeast"/>
            </w:pPr>
            <w:r>
              <w:rPr>
                <w:rFonts w:ascii="Verdana" w:eastAsia="Verdana" w:hAnsi="Verdana" w:cs="Verdana"/>
              </w:rPr>
              <w:t>Manufacture from materials of any heading, except that of the product. However, materials of the same heading as the product may be used, provided that their total value does not exceed 20 % of the ex-works price of the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 xml:space="preserve">Manufacture in which the </w:t>
            </w:r>
            <w:r>
              <w:rPr>
                <w:rFonts w:ascii="Verdana" w:eastAsia="Verdana" w:hAnsi="Verdana" w:cs="Verdana"/>
              </w:rPr>
              <w:t>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34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Soap, organic surface-active agents, washing preparations, lubricating preparations, artificial waxes, prepared waxes, polishing or scouring preparations, candles </w:t>
            </w:r>
            <w:r>
              <w:rPr>
                <w:rFonts w:ascii="Verdana" w:eastAsia="Verdana" w:hAnsi="Verdana" w:cs="Verdana"/>
              </w:rPr>
              <w:lastRenderedPageBreak/>
              <w:t>and similar articles, modelling pastes, ‘dental waxes’ and dental preparations with a basis o</w:t>
            </w:r>
            <w:r>
              <w:rPr>
                <w:rFonts w:ascii="Verdana" w:eastAsia="Verdana" w:hAnsi="Verdana" w:cs="Verdana"/>
              </w:rPr>
              <w:t>f plaster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Specific process(es) (</w:t>
            </w:r>
            <w:r>
              <w:rPr>
                <w:rFonts w:ascii="Verdana" w:eastAsia="Verdana" w:hAnsi="Verdana" w:cs="Verdana"/>
                <w:vertAlign w:val="superscript"/>
              </w:rPr>
              <w:t>4</w:t>
            </w:r>
            <w:r>
              <w:rPr>
                <w:rFonts w:ascii="Verdana" w:eastAsia="Verdana" w:hAnsi="Verdana" w:cs="Verdana"/>
              </w:rPr>
              <w:t>) or</w:t>
            </w:r>
          </w:p>
          <w:p w:rsidR="00632E5B" w:rsidRDefault="00513389">
            <w:pPr>
              <w:spacing w:line="210" w:lineRule="atLeast"/>
            </w:pPr>
            <w:r>
              <w:rPr>
                <w:rFonts w:ascii="Verdana" w:eastAsia="Verdana" w:hAnsi="Verdana" w:cs="Verdana"/>
              </w:rPr>
              <w:t xml:space="preserve">Manufacture from materials of any heading, except that of the product. However, materials of the same heading as the product may be </w:t>
            </w:r>
            <w:r>
              <w:rPr>
                <w:rFonts w:ascii="Verdana" w:eastAsia="Verdana" w:hAnsi="Verdana" w:cs="Verdana"/>
              </w:rPr>
              <w:lastRenderedPageBreak/>
              <w:t>used, provided that their total value does not exceed 20 % of the ex-works price of th</w:t>
            </w:r>
            <w:r>
              <w:rPr>
                <w:rFonts w:ascii="Verdana" w:eastAsia="Verdana" w:hAnsi="Verdana" w:cs="Verdana"/>
              </w:rPr>
              <w:t>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Chapter 35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Albuminoidal substances; modified starches; glues; enzymes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Specific process(es) (</w:t>
            </w:r>
            <w:r>
              <w:rPr>
                <w:rFonts w:ascii="Verdana" w:eastAsia="Verdana" w:hAnsi="Verdana" w:cs="Verdana"/>
                <w:vertAlign w:val="superscript"/>
              </w:rPr>
              <w:t>4</w:t>
            </w:r>
            <w:r>
              <w:rPr>
                <w:rFonts w:ascii="Verdana" w:eastAsia="Verdana" w:hAnsi="Verdana" w:cs="Verdana"/>
              </w:rPr>
              <w:t>) or</w:t>
            </w:r>
          </w:p>
          <w:p w:rsidR="00632E5B" w:rsidRDefault="00513389">
            <w:pPr>
              <w:spacing w:line="210" w:lineRule="atLeast"/>
            </w:pPr>
            <w:r>
              <w:rPr>
                <w:rFonts w:ascii="Verdana" w:eastAsia="Verdana" w:hAnsi="Verdana" w:cs="Verdana"/>
              </w:rPr>
              <w:t>Manufacture from materials of</w:t>
            </w:r>
            <w:r>
              <w:rPr>
                <w:rFonts w:ascii="Verdana" w:eastAsia="Verdana" w:hAnsi="Verdana" w:cs="Verdana"/>
              </w:rPr>
              <w:t xml:space="preserve"> any heading, except that of the product. However, materials of the same heading as the product may be used, provided that their total value does not exceed 20 % of the ex-works price of the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in which the value of all the materials us</w:t>
            </w:r>
            <w:r>
              <w:rPr>
                <w:rFonts w:ascii="Verdana" w:eastAsia="Verdana" w:hAnsi="Verdana" w:cs="Verdana"/>
              </w:rPr>
              <w:t>ed does not exceed 40 %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36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Explosives; pyrotechnic products; matches; pyrophoric alloys; certain combustible preparations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Specific process(es) (</w:t>
            </w:r>
            <w:r>
              <w:rPr>
                <w:rFonts w:ascii="Verdana" w:eastAsia="Verdana" w:hAnsi="Verdana" w:cs="Verdana"/>
                <w:vertAlign w:val="superscript"/>
              </w:rPr>
              <w:t>4</w:t>
            </w:r>
            <w:r>
              <w:rPr>
                <w:rFonts w:ascii="Verdana" w:eastAsia="Verdana" w:hAnsi="Verdana" w:cs="Verdana"/>
              </w:rPr>
              <w:t>) or</w:t>
            </w:r>
          </w:p>
          <w:p w:rsidR="00632E5B" w:rsidRDefault="00513389">
            <w:pPr>
              <w:spacing w:line="210" w:lineRule="atLeast"/>
            </w:pPr>
            <w:r>
              <w:rPr>
                <w:rFonts w:ascii="Verdana" w:eastAsia="Verdana" w:hAnsi="Verdana" w:cs="Verdana"/>
              </w:rPr>
              <w:t>Manufacture from materials of any heading, except that of the product. However, materials of the same heading as the product may be used, provided that their total value does not exceed 20 % of the ex-works price of the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 xml:space="preserve">Manufacture in which the </w:t>
            </w:r>
            <w:r>
              <w:rPr>
                <w:rFonts w:ascii="Verdana" w:eastAsia="Verdana" w:hAnsi="Verdana" w:cs="Verdana"/>
              </w:rPr>
              <w:t>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37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Photographic or cinematographic goods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Specific process(es) (</w:t>
            </w:r>
            <w:r>
              <w:rPr>
                <w:rFonts w:ascii="Verdana" w:eastAsia="Verdana" w:hAnsi="Verdana" w:cs="Verdana"/>
                <w:vertAlign w:val="superscript"/>
              </w:rPr>
              <w:t>4</w:t>
            </w:r>
            <w:r>
              <w:rPr>
                <w:rFonts w:ascii="Verdana" w:eastAsia="Verdana" w:hAnsi="Verdana" w:cs="Verdana"/>
              </w:rPr>
              <w:t>) or</w:t>
            </w:r>
          </w:p>
          <w:p w:rsidR="00632E5B" w:rsidRDefault="00513389">
            <w:pPr>
              <w:spacing w:line="210" w:lineRule="atLeast"/>
            </w:pPr>
            <w:r>
              <w:rPr>
                <w:rFonts w:ascii="Verdana" w:eastAsia="Verdana" w:hAnsi="Verdana" w:cs="Verdana"/>
              </w:rPr>
              <w:t>Manufacture from materials of any heading, except that of the product. However, material</w:t>
            </w:r>
            <w:r>
              <w:rPr>
                <w:rFonts w:ascii="Verdana" w:eastAsia="Verdana" w:hAnsi="Verdana" w:cs="Verdana"/>
              </w:rPr>
              <w:t>s of the same heading as the product may be used, provided that their total value does not exceed 20 % of the ex-works price of the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lastRenderedPageBreak/>
              <w:t>Manufacture in which the value of all the materials used does not exceed 50 % of the ex-works price of the produc</w:t>
            </w:r>
            <w:r>
              <w:rPr>
                <w:rFonts w:ascii="Verdana" w:eastAsia="Verdana" w:hAnsi="Verdana" w:cs="Verdana"/>
              </w:rPr>
              <w:t>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ex Chapter 38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Miscellaneous chemical products;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Specific process(es) (</w:t>
            </w:r>
            <w:r>
              <w:rPr>
                <w:rFonts w:ascii="Verdana" w:eastAsia="Verdana" w:hAnsi="Verdana" w:cs="Verdana"/>
                <w:vertAlign w:val="superscript"/>
              </w:rPr>
              <w:t>4</w:t>
            </w:r>
            <w:r>
              <w:rPr>
                <w:rFonts w:ascii="Verdana" w:eastAsia="Verdana" w:hAnsi="Verdana" w:cs="Verdana"/>
              </w:rPr>
              <w:t>) or</w:t>
            </w:r>
          </w:p>
          <w:p w:rsidR="00632E5B" w:rsidRDefault="00513389">
            <w:pPr>
              <w:spacing w:line="210" w:lineRule="atLeast"/>
            </w:pPr>
            <w:r>
              <w:rPr>
                <w:rFonts w:ascii="Verdana" w:eastAsia="Verdana" w:hAnsi="Verdana" w:cs="Verdana"/>
              </w:rPr>
              <w:t>Manufacture from materials of any heading, except that of the product. However, materials of the same heading as the product may be used, provided that their total va</w:t>
            </w:r>
            <w:r>
              <w:rPr>
                <w:rFonts w:ascii="Verdana" w:eastAsia="Verdana" w:hAnsi="Verdana" w:cs="Verdana"/>
              </w:rPr>
              <w:t>lue does not exceed 20 % of the ex-works price of the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3811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Anti-knock preparations, oxidation inhibitors, gum inhibitors, visc</w:t>
            </w:r>
            <w:r>
              <w:rPr>
                <w:rFonts w:ascii="Verdana" w:eastAsia="Verdana" w:hAnsi="Verdana" w:cs="Verdana"/>
              </w:rPr>
              <w:t>osity improvers, anti-corrosive preparations and other prepared additives, for mineral oils (including gasoline) or for other liquids used for the same purposes as mineral oils:</w:t>
            </w:r>
          </w:p>
        </w:tc>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Specific process(es) (</w:t>
            </w:r>
            <w:r>
              <w:rPr>
                <w:rFonts w:ascii="Verdana" w:eastAsia="Verdana" w:hAnsi="Verdana" w:cs="Verdana"/>
                <w:vertAlign w:val="superscript"/>
              </w:rPr>
              <w:t>4</w:t>
            </w:r>
            <w:r>
              <w:rPr>
                <w:rFonts w:ascii="Verdana" w:eastAsia="Verdana" w:hAnsi="Verdana" w:cs="Verdana"/>
              </w:rPr>
              <w:t>) or</w:t>
            </w:r>
          </w:p>
          <w:p w:rsidR="00632E5B" w:rsidRDefault="00513389">
            <w:pPr>
              <w:spacing w:line="210" w:lineRule="atLeast"/>
            </w:pPr>
            <w:r>
              <w:rPr>
                <w:rFonts w:ascii="Verdana" w:eastAsia="Verdana" w:hAnsi="Verdana" w:cs="Verdana"/>
              </w:rPr>
              <w:t>Manufacture in which the value of all the material</w:t>
            </w:r>
            <w:r>
              <w:rPr>
                <w:rFonts w:ascii="Verdana" w:eastAsia="Verdana" w:hAnsi="Verdana" w:cs="Verdana"/>
              </w:rPr>
              <w:t>s of heading 3811 used does not exceed 50 % of the ex-works price of the product</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Prepared additives for lubricating oil, containing petroleum oils or oils obtained from bituminous minerals</w:t>
            </w:r>
          </w:p>
        </w:tc>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3824 99 and</w:t>
            </w:r>
          </w:p>
          <w:p w:rsidR="00632E5B" w:rsidRDefault="00513389">
            <w:pPr>
              <w:spacing w:line="210" w:lineRule="atLeast"/>
            </w:pPr>
            <w:r>
              <w:rPr>
                <w:rFonts w:ascii="Verdana" w:eastAsia="Verdana" w:hAnsi="Verdana" w:cs="Verdana"/>
              </w:rPr>
              <w:t>ex 3826 00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Biodiesel</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biodiesel is obtained through transesterification and/or esterification or through hydro-treatment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39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Plastics and articles thereof</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Specific process(es) (</w:t>
            </w:r>
            <w:r>
              <w:rPr>
                <w:rFonts w:ascii="Verdana" w:eastAsia="Verdana" w:hAnsi="Verdana" w:cs="Verdana"/>
                <w:vertAlign w:val="superscript"/>
              </w:rPr>
              <w:t>4</w:t>
            </w:r>
            <w:r>
              <w:rPr>
                <w:rFonts w:ascii="Verdana" w:eastAsia="Verdana" w:hAnsi="Verdana" w:cs="Verdana"/>
              </w:rPr>
              <w:t>) or</w:t>
            </w:r>
          </w:p>
          <w:p w:rsidR="00632E5B" w:rsidRDefault="00513389">
            <w:pPr>
              <w:spacing w:line="210" w:lineRule="atLeast"/>
            </w:pPr>
            <w:r>
              <w:rPr>
                <w:rFonts w:ascii="Verdana" w:eastAsia="Verdana" w:hAnsi="Verdana" w:cs="Verdana"/>
              </w:rPr>
              <w:t>Manufacture from materials of any heading, except that of the product. However, materials of the same subheading as the product may be used, provided that their total value does not exceed 20 % of the ex-works price of the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in which t</w:t>
            </w:r>
            <w:r>
              <w:rPr>
                <w:rFonts w:ascii="Verdana" w:eastAsia="Verdana" w:hAnsi="Verdana" w:cs="Verdana"/>
              </w:rPr>
              <w:t xml:space="preserve">he value of all the materials used does not </w:t>
            </w:r>
            <w:r>
              <w:rPr>
                <w:rFonts w:ascii="Verdana" w:eastAsia="Verdana" w:hAnsi="Verdana" w:cs="Verdana"/>
              </w:rPr>
              <w:lastRenderedPageBreak/>
              <w:t>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ex Chapter 40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Rubber and articles thereof;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 xml:space="preserve">Manufacture in which the value of </w:t>
            </w:r>
            <w:r>
              <w:rPr>
                <w:rFonts w:ascii="Verdana" w:eastAsia="Verdana" w:hAnsi="Verdana" w:cs="Verdana"/>
              </w:rPr>
              <w:t>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4012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Retreaded pneumatic, solid or cushion tyres, of rubber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Retreading of used tyres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41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Raw hides and skins (other than furskins) and leather;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w:t>
            </w:r>
            <w:r>
              <w:rPr>
                <w:rFonts w:ascii="Verdana" w:eastAsia="Verdana" w:hAnsi="Verdana" w:cs="Verdana"/>
              </w:rPr>
              <w:t>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4104 to 4106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Tanned or crust hides and skins, without wool or hair on, whether or not split, but not further prepared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Re-tanning of tanned leather or</w:t>
            </w:r>
          </w:p>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42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Articles of leather; saddlery and harness; travel goods, handbags and similar containers; articles of animal gut (other than silk worm gut)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Manufacture from materials of any </w:t>
            </w:r>
            <w:r>
              <w:rPr>
                <w:rFonts w:ascii="Verdana" w:eastAsia="Verdana" w:hAnsi="Verdana" w:cs="Verdana"/>
              </w:rPr>
              <w:t>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43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Furskins and artificial fur; manufactures thereof;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w:t>
            </w:r>
            <w:r>
              <w:rPr>
                <w:rFonts w:ascii="Verdana" w:eastAsia="Verdana" w:hAnsi="Verdana" w:cs="Verdana"/>
              </w:rPr>
              <w:t>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4302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Tanned or dressed furskins, assembled:</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Plates, crosses and similar forms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Bleaching or dyeing, in addition to cutting and assembly of non-assembled tanned or dressed furskins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non-assembled, tanned or dressed furskins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4303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Articles of apparel, clothing accessories and other articles of furskin</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non-assembled tanned or dressed furskins of heading 4302</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44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Wood and articles of wood; woo</w:t>
            </w:r>
            <w:r>
              <w:rPr>
                <w:rFonts w:ascii="Verdana" w:eastAsia="Verdana" w:hAnsi="Verdana" w:cs="Verdana"/>
              </w:rPr>
              <w:t>d charcoal;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 xml:space="preserve">Manufacture in which the value of </w:t>
            </w:r>
            <w:r>
              <w:rPr>
                <w:rFonts w:ascii="Verdana" w:eastAsia="Verdana" w:hAnsi="Verdana" w:cs="Verdana"/>
              </w:rPr>
              <w:lastRenderedPageBreak/>
              <w:t>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ex 4407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Wood sawn or chipped lengthwise, sl</w:t>
            </w:r>
            <w:r>
              <w:rPr>
                <w:rFonts w:ascii="Verdana" w:eastAsia="Verdana" w:hAnsi="Verdana" w:cs="Verdana"/>
              </w:rPr>
              <w:t>iced or peeled, of a thickness exceeding 6 mm, planed, sanded or end-jointed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Planing, sanding or end-jointing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4408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Sheets for veneering (including those obtained by slicing laminated wood) and for plywood, of a thickness not exceeding 6 mm, spliced, an</w:t>
            </w:r>
            <w:r>
              <w:rPr>
                <w:rFonts w:ascii="Verdana" w:eastAsia="Verdana" w:hAnsi="Verdana" w:cs="Verdana"/>
              </w:rPr>
              <w:t>d other wood sawn lengthwise, sliced or peeled of a thickness not exceeding 6 mm, planed, sanded or end-jointed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Splicing, planing, sanding or end-jointing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4410 to</w:t>
            </w:r>
          </w:p>
          <w:p w:rsidR="00632E5B" w:rsidRDefault="00513389">
            <w:pPr>
              <w:spacing w:line="210" w:lineRule="atLeast"/>
            </w:pPr>
            <w:r>
              <w:rPr>
                <w:rFonts w:ascii="Verdana" w:eastAsia="Verdana" w:hAnsi="Verdana" w:cs="Verdana"/>
              </w:rPr>
              <w:t>ex 4413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Beadings and mouldings, including moulded skirting and other moulded boards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Beading or moulding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4415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Packing cases, boxes, crates, drums and similar packings, of wood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boards not cut to size</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4418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Builders’ joinery and carpentry of wood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r>
              <w:rPr>
                <w:rFonts w:ascii="Verdana" w:eastAsia="Verdana" w:hAnsi="Verdana" w:cs="Verdana"/>
              </w:rPr>
              <w:t xml:space="preserve"> However, cellular wood panels, shingles and shakes may be used</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Beadings and mouldings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Beading or moulding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4421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Match splints; wooden pegs or pins for footwear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wood of any heading, except drawn wood of heading 4409</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45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Cork and articles of cork</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46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Manufactures of straw, of esparto or of other plaiting materials; basketware and wickerwork</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50 % of the ex-wor</w:t>
            </w:r>
            <w:r>
              <w:rPr>
                <w:rFonts w:ascii="Verdana" w:eastAsia="Verdana" w:hAnsi="Verdana" w:cs="Verdana"/>
              </w:rPr>
              <w:t>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Chapter 47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Pulp of wood or of other fibrous cellulosic material; recovered (waste and scrap) paper or paperboard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the value of all the mat</w:t>
            </w:r>
            <w:r>
              <w:rPr>
                <w:rFonts w:ascii="Verdana" w:eastAsia="Verdana" w:hAnsi="Verdana" w:cs="Verdana"/>
              </w:rPr>
              <w: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48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Paper and paperboard; articles of paper pulp, of paper or of paperboard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the valu</w:t>
            </w:r>
            <w:r>
              <w:rPr>
                <w:rFonts w:ascii="Verdana" w:eastAsia="Verdana" w:hAnsi="Verdana" w:cs="Verdana"/>
              </w:rPr>
              <w:t>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49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Printed books, newspapers, pictures and other products of the printing industry; manuscripts, typescripts and plans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Manufacture from materials of any heading </w:t>
            </w:r>
            <w:r>
              <w:rPr>
                <w:rFonts w:ascii="Verdana" w:eastAsia="Verdana" w:hAnsi="Verdana" w:cs="Verdana"/>
              </w:rPr>
              <w:t>except that of the product 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50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Silk;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5003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Silk waste (including cocoons unsuitable for reeling, yarn waste and garnetted stock), carded or combed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Carding or combing of silk waste</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5004 to ex 5006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Silk yarn and yarn spun from silk waste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w:t>
            </w:r>
          </w:p>
          <w:p w:rsidR="00632E5B" w:rsidRDefault="00513389">
            <w:pPr>
              <w:spacing w:line="210" w:lineRule="atLeast"/>
            </w:pPr>
            <w:r>
              <w:rPr>
                <w:rFonts w:ascii="Verdana" w:eastAsia="Verdana" w:hAnsi="Verdana" w:cs="Verdana"/>
              </w:rPr>
              <w:t>Spinning of natural fibres or</w:t>
            </w:r>
          </w:p>
          <w:p w:rsidR="00632E5B" w:rsidRDefault="00513389">
            <w:pPr>
              <w:spacing w:line="210" w:lineRule="atLeast"/>
            </w:pPr>
            <w:r>
              <w:rPr>
                <w:rFonts w:ascii="Verdana" w:eastAsia="Verdana" w:hAnsi="Verdana" w:cs="Verdana"/>
              </w:rPr>
              <w:t>Extrusion of man-made conti</w:t>
            </w:r>
            <w:r>
              <w:rPr>
                <w:rFonts w:ascii="Verdana" w:eastAsia="Verdana" w:hAnsi="Verdana" w:cs="Verdana"/>
              </w:rPr>
              <w:t>nuous filament combined with spinning or</w:t>
            </w:r>
          </w:p>
          <w:p w:rsidR="00632E5B" w:rsidRDefault="00513389">
            <w:pPr>
              <w:spacing w:line="210" w:lineRule="atLeast"/>
            </w:pPr>
            <w:r>
              <w:rPr>
                <w:rFonts w:ascii="Verdana" w:eastAsia="Verdana" w:hAnsi="Verdana" w:cs="Verdana"/>
              </w:rPr>
              <w:t>Extrusion of man-made continuous filament combined with twisting or</w:t>
            </w:r>
          </w:p>
          <w:p w:rsidR="00632E5B" w:rsidRDefault="00513389">
            <w:pPr>
              <w:spacing w:line="210" w:lineRule="atLeast"/>
            </w:pPr>
            <w:r>
              <w:rPr>
                <w:rFonts w:ascii="Verdana" w:eastAsia="Verdana" w:hAnsi="Verdana" w:cs="Verdana"/>
              </w:rPr>
              <w:t>Twisting combined with any mechanical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5007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Woven fabrics of silk or of silk waste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and/or man-made staple fibres combined with weaving or</w:t>
            </w:r>
          </w:p>
          <w:p w:rsidR="00632E5B" w:rsidRDefault="00513389">
            <w:pPr>
              <w:spacing w:line="210" w:lineRule="atLeast"/>
            </w:pPr>
            <w:r>
              <w:rPr>
                <w:rFonts w:ascii="Verdana" w:eastAsia="Verdana" w:hAnsi="Verdana" w:cs="Verdana"/>
              </w:rPr>
              <w:t>Extrusion of man-made filament yarn combined with weaving or</w:t>
            </w:r>
          </w:p>
          <w:p w:rsidR="00632E5B" w:rsidRDefault="00513389">
            <w:pPr>
              <w:spacing w:line="210" w:lineRule="atLeast"/>
            </w:pPr>
            <w:r>
              <w:rPr>
                <w:rFonts w:ascii="Verdana" w:eastAsia="Verdana" w:hAnsi="Verdana" w:cs="Verdana"/>
              </w:rPr>
              <w:lastRenderedPageBreak/>
              <w:t>Twisting or any mechanical operation combined with weaving or</w:t>
            </w:r>
          </w:p>
          <w:p w:rsidR="00632E5B" w:rsidRDefault="00513389">
            <w:pPr>
              <w:spacing w:line="210" w:lineRule="atLeast"/>
            </w:pPr>
            <w:r>
              <w:rPr>
                <w:rFonts w:ascii="Verdana" w:eastAsia="Verdana" w:hAnsi="Verdana" w:cs="Verdana"/>
              </w:rPr>
              <w:t>Weaving combined with dyeing or</w:t>
            </w:r>
          </w:p>
          <w:p w:rsidR="00632E5B" w:rsidRDefault="00513389">
            <w:pPr>
              <w:spacing w:line="210" w:lineRule="atLeast"/>
            </w:pPr>
            <w:r>
              <w:rPr>
                <w:rFonts w:ascii="Verdana" w:eastAsia="Verdana" w:hAnsi="Verdana" w:cs="Verdana"/>
              </w:rPr>
              <w:t xml:space="preserve">Yarn dyeing combined with </w:t>
            </w:r>
            <w:r>
              <w:rPr>
                <w:rFonts w:ascii="Verdana" w:eastAsia="Verdana" w:hAnsi="Verdana" w:cs="Verdana"/>
              </w:rPr>
              <w:t>weaving or</w:t>
            </w:r>
          </w:p>
          <w:p w:rsidR="00632E5B" w:rsidRDefault="00513389">
            <w:pPr>
              <w:spacing w:line="210" w:lineRule="atLeast"/>
            </w:pPr>
            <w:r>
              <w:rPr>
                <w:rFonts w:ascii="Verdana" w:eastAsia="Verdana" w:hAnsi="Verdana" w:cs="Verdana"/>
              </w:rPr>
              <w:t>Weaving combined with printing or</w:t>
            </w:r>
          </w:p>
          <w:p w:rsidR="00632E5B" w:rsidRDefault="00513389">
            <w:pPr>
              <w:spacing w:line="210" w:lineRule="atLeast"/>
            </w:pPr>
            <w:r>
              <w:rPr>
                <w:rFonts w:ascii="Verdana" w:eastAsia="Verdana" w:hAnsi="Verdana" w:cs="Verdana"/>
              </w:rPr>
              <w:t>Printing (as standalone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ex Chapter 51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Wool, fine or coarse animal hair; horsehair yarn and woven fabric;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5106 to 5110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Yarn of wool, of fine or coarse animal hair or of horsehair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fibres or</w:t>
            </w:r>
          </w:p>
          <w:p w:rsidR="00632E5B" w:rsidRDefault="00513389">
            <w:pPr>
              <w:spacing w:line="210" w:lineRule="atLeast"/>
            </w:pPr>
            <w:r>
              <w:rPr>
                <w:rFonts w:ascii="Verdana" w:eastAsia="Verdana" w:hAnsi="Verdana" w:cs="Verdana"/>
              </w:rPr>
              <w:t>Extrusion of man-made fibres combined with spinning or</w:t>
            </w:r>
          </w:p>
          <w:p w:rsidR="00632E5B" w:rsidRDefault="00513389">
            <w:pPr>
              <w:spacing w:line="210" w:lineRule="atLeast"/>
            </w:pPr>
            <w:r>
              <w:rPr>
                <w:rFonts w:ascii="Verdana" w:eastAsia="Verdana" w:hAnsi="Verdana" w:cs="Verdana"/>
              </w:rPr>
              <w:t>Twisting combined with any mechanical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5111 to 5113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Woven fabrics of wool, of fine o</w:t>
            </w:r>
            <w:r>
              <w:rPr>
                <w:rFonts w:ascii="Verdana" w:eastAsia="Verdana" w:hAnsi="Verdana" w:cs="Verdana"/>
              </w:rPr>
              <w:t>r coarse animal hair or of horsehair: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and/or man-made staple fibres combined with weaving or</w:t>
            </w:r>
          </w:p>
          <w:p w:rsidR="00632E5B" w:rsidRDefault="00513389">
            <w:pPr>
              <w:spacing w:line="210" w:lineRule="atLeast"/>
            </w:pPr>
            <w:r>
              <w:rPr>
                <w:rFonts w:ascii="Verdana" w:eastAsia="Verdana" w:hAnsi="Verdana" w:cs="Verdana"/>
              </w:rPr>
              <w:t>Extrusion of man-made filament yarn combined with weaving or</w:t>
            </w:r>
          </w:p>
          <w:p w:rsidR="00632E5B" w:rsidRDefault="00513389">
            <w:pPr>
              <w:spacing w:line="210" w:lineRule="atLeast"/>
            </w:pPr>
            <w:r>
              <w:rPr>
                <w:rFonts w:ascii="Verdana" w:eastAsia="Verdana" w:hAnsi="Verdana" w:cs="Verdana"/>
              </w:rPr>
              <w:t>Weaving combined with dyeing or</w:t>
            </w:r>
          </w:p>
          <w:p w:rsidR="00632E5B" w:rsidRDefault="00513389">
            <w:pPr>
              <w:spacing w:line="210" w:lineRule="atLeast"/>
            </w:pPr>
            <w:r>
              <w:rPr>
                <w:rFonts w:ascii="Verdana" w:eastAsia="Verdana" w:hAnsi="Verdana" w:cs="Verdana"/>
              </w:rPr>
              <w:t>Yarn dyeing combined with weaving or</w:t>
            </w:r>
          </w:p>
          <w:p w:rsidR="00632E5B" w:rsidRDefault="00513389">
            <w:pPr>
              <w:spacing w:line="210" w:lineRule="atLeast"/>
            </w:pPr>
            <w:r>
              <w:rPr>
                <w:rFonts w:ascii="Verdana" w:eastAsia="Verdana" w:hAnsi="Verdana" w:cs="Verdana"/>
              </w:rPr>
              <w:t>Weaving c</w:t>
            </w:r>
            <w:r>
              <w:rPr>
                <w:rFonts w:ascii="Verdana" w:eastAsia="Verdana" w:hAnsi="Verdana" w:cs="Verdana"/>
              </w:rPr>
              <w:t>ombined with printing or</w:t>
            </w:r>
          </w:p>
          <w:p w:rsidR="00632E5B" w:rsidRDefault="00513389">
            <w:pPr>
              <w:spacing w:line="210" w:lineRule="atLeast"/>
            </w:pPr>
            <w:r>
              <w:rPr>
                <w:rFonts w:ascii="Verdana" w:eastAsia="Verdana" w:hAnsi="Verdana" w:cs="Verdana"/>
              </w:rPr>
              <w:t>Printing (as standalone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52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Cotton;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5204 to 5207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Yarn and thread of cotton</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fibres or</w:t>
            </w:r>
          </w:p>
          <w:p w:rsidR="00632E5B" w:rsidRDefault="00513389">
            <w:pPr>
              <w:spacing w:line="210" w:lineRule="atLeast"/>
            </w:pPr>
            <w:r>
              <w:rPr>
                <w:rFonts w:ascii="Verdana" w:eastAsia="Verdana" w:hAnsi="Verdana" w:cs="Verdana"/>
              </w:rPr>
              <w:t>Extrusion of man-made fibres combined with spinning or</w:t>
            </w:r>
          </w:p>
          <w:p w:rsidR="00632E5B" w:rsidRDefault="00513389">
            <w:pPr>
              <w:spacing w:line="210" w:lineRule="atLeast"/>
            </w:pPr>
            <w:r>
              <w:rPr>
                <w:rFonts w:ascii="Verdana" w:eastAsia="Verdana" w:hAnsi="Verdana" w:cs="Verdana"/>
              </w:rPr>
              <w:t>Twisting combined with any mechanical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5208 to 5212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Woven fabrics of cotton</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and/or man-</w:t>
            </w:r>
            <w:r>
              <w:rPr>
                <w:rFonts w:ascii="Verdana" w:eastAsia="Verdana" w:hAnsi="Verdana" w:cs="Verdana"/>
              </w:rPr>
              <w:lastRenderedPageBreak/>
              <w:t>made staple fibres combined with weaving or</w:t>
            </w:r>
          </w:p>
          <w:p w:rsidR="00632E5B" w:rsidRDefault="00513389">
            <w:pPr>
              <w:spacing w:line="210" w:lineRule="atLeast"/>
            </w:pPr>
            <w:r>
              <w:rPr>
                <w:rFonts w:ascii="Verdana" w:eastAsia="Verdana" w:hAnsi="Verdana" w:cs="Verdana"/>
              </w:rPr>
              <w:t>Extrusion of man-made filament yarn combined with weaving or</w:t>
            </w:r>
          </w:p>
          <w:p w:rsidR="00632E5B" w:rsidRDefault="00513389">
            <w:pPr>
              <w:spacing w:line="210" w:lineRule="atLeast"/>
            </w:pPr>
            <w:r>
              <w:rPr>
                <w:rFonts w:ascii="Verdana" w:eastAsia="Verdana" w:hAnsi="Verdana" w:cs="Verdana"/>
              </w:rPr>
              <w:t>Twisting or any mechanical operation combined with weaving or</w:t>
            </w:r>
          </w:p>
          <w:p w:rsidR="00632E5B" w:rsidRDefault="00513389">
            <w:pPr>
              <w:spacing w:line="210" w:lineRule="atLeast"/>
            </w:pPr>
            <w:r>
              <w:rPr>
                <w:rFonts w:ascii="Verdana" w:eastAsia="Verdana" w:hAnsi="Verdana" w:cs="Verdana"/>
              </w:rPr>
              <w:t>Weaving combined with dyeing or with coating or with laminatin</w:t>
            </w:r>
            <w:r>
              <w:rPr>
                <w:rFonts w:ascii="Verdana" w:eastAsia="Verdana" w:hAnsi="Verdana" w:cs="Verdana"/>
                <w:i/>
              </w:rPr>
              <w:t xml:space="preserve">g </w:t>
            </w:r>
            <w:r>
              <w:rPr>
                <w:rFonts w:ascii="Verdana" w:eastAsia="Verdana" w:hAnsi="Verdana" w:cs="Verdana"/>
              </w:rPr>
              <w:t>or</w:t>
            </w:r>
          </w:p>
          <w:p w:rsidR="00632E5B" w:rsidRDefault="00513389">
            <w:pPr>
              <w:spacing w:line="210" w:lineRule="atLeast"/>
            </w:pPr>
            <w:r>
              <w:rPr>
                <w:rFonts w:ascii="Verdana" w:eastAsia="Verdana" w:hAnsi="Verdana" w:cs="Verdana"/>
              </w:rPr>
              <w:t>Yarn dyeing combined with weaving or</w:t>
            </w:r>
          </w:p>
          <w:p w:rsidR="00632E5B" w:rsidRDefault="00513389">
            <w:pPr>
              <w:spacing w:line="210" w:lineRule="atLeast"/>
            </w:pPr>
            <w:r>
              <w:rPr>
                <w:rFonts w:ascii="Verdana" w:eastAsia="Verdana" w:hAnsi="Verdana" w:cs="Verdana"/>
              </w:rPr>
              <w:t>Weaving combined with printin</w:t>
            </w:r>
            <w:r>
              <w:rPr>
                <w:rFonts w:ascii="Verdana" w:eastAsia="Verdana" w:hAnsi="Verdana" w:cs="Verdana"/>
              </w:rPr>
              <w:t>g or</w:t>
            </w:r>
          </w:p>
          <w:p w:rsidR="00632E5B" w:rsidRDefault="00513389">
            <w:pPr>
              <w:spacing w:line="210" w:lineRule="atLeast"/>
            </w:pPr>
            <w:r>
              <w:rPr>
                <w:rFonts w:ascii="Verdana" w:eastAsia="Verdana" w:hAnsi="Verdana" w:cs="Verdana"/>
              </w:rPr>
              <w:t>Printing (as standalone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ex Chapter 53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Other vegetable textile fibres; paper yarn and woven fabrics of paper yarn;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5306 to 5308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Yarn of other vegetable textile fibres; paper yarn</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fibres or</w:t>
            </w:r>
          </w:p>
          <w:p w:rsidR="00632E5B" w:rsidRDefault="00513389">
            <w:pPr>
              <w:spacing w:line="210" w:lineRule="atLeast"/>
            </w:pPr>
            <w:r>
              <w:rPr>
                <w:rFonts w:ascii="Verdana" w:eastAsia="Verdana" w:hAnsi="Verdana" w:cs="Verdana"/>
              </w:rPr>
              <w:t>Extrusion of man-made fibres combined with spinning or</w:t>
            </w:r>
          </w:p>
          <w:p w:rsidR="00632E5B" w:rsidRDefault="00513389">
            <w:pPr>
              <w:spacing w:line="210" w:lineRule="atLeast"/>
            </w:pPr>
            <w:r>
              <w:rPr>
                <w:rFonts w:ascii="Verdana" w:eastAsia="Verdana" w:hAnsi="Verdana" w:cs="Verdana"/>
              </w:rPr>
              <w:t>Twisting combined with any mechanical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5309 to 5311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Woven fabrics of other vegetable textile fibres; woven</w:t>
            </w:r>
            <w:r>
              <w:rPr>
                <w:rFonts w:ascii="Verdana" w:eastAsia="Verdana" w:hAnsi="Verdana" w:cs="Verdana"/>
              </w:rPr>
              <w:t xml:space="preserve"> fabrics of paper yarn:</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and/or man-made staple fibres combined with weaving or</w:t>
            </w:r>
          </w:p>
          <w:p w:rsidR="00632E5B" w:rsidRDefault="00513389">
            <w:pPr>
              <w:spacing w:line="210" w:lineRule="atLeast"/>
            </w:pPr>
            <w:r>
              <w:rPr>
                <w:rFonts w:ascii="Verdana" w:eastAsia="Verdana" w:hAnsi="Verdana" w:cs="Verdana"/>
              </w:rPr>
              <w:t>Extrusion of man-made filament yarn combined with weaving or</w:t>
            </w:r>
          </w:p>
          <w:p w:rsidR="00632E5B" w:rsidRDefault="00513389">
            <w:pPr>
              <w:spacing w:line="210" w:lineRule="atLeast"/>
            </w:pPr>
            <w:r>
              <w:rPr>
                <w:rFonts w:ascii="Verdana" w:eastAsia="Verdana" w:hAnsi="Verdana" w:cs="Verdana"/>
              </w:rPr>
              <w:t>Weaving combined with dyeing or with coating or with laminatin</w:t>
            </w:r>
            <w:r>
              <w:rPr>
                <w:rFonts w:ascii="Verdana" w:eastAsia="Verdana" w:hAnsi="Verdana" w:cs="Verdana"/>
                <w:i/>
              </w:rPr>
              <w:t xml:space="preserve">g </w:t>
            </w:r>
            <w:r>
              <w:rPr>
                <w:rFonts w:ascii="Verdana" w:eastAsia="Verdana" w:hAnsi="Verdana" w:cs="Verdana"/>
              </w:rPr>
              <w:t>or</w:t>
            </w:r>
          </w:p>
          <w:p w:rsidR="00632E5B" w:rsidRDefault="00513389">
            <w:pPr>
              <w:spacing w:line="210" w:lineRule="atLeast"/>
            </w:pPr>
            <w:r>
              <w:rPr>
                <w:rFonts w:ascii="Verdana" w:eastAsia="Verdana" w:hAnsi="Verdana" w:cs="Verdana"/>
              </w:rPr>
              <w:t>Yarn dyeing combined with</w:t>
            </w:r>
            <w:r>
              <w:rPr>
                <w:rFonts w:ascii="Verdana" w:eastAsia="Verdana" w:hAnsi="Verdana" w:cs="Verdana"/>
              </w:rPr>
              <w:t xml:space="preserve"> weaving or</w:t>
            </w:r>
          </w:p>
          <w:p w:rsidR="00632E5B" w:rsidRDefault="00513389">
            <w:pPr>
              <w:spacing w:line="210" w:lineRule="atLeast"/>
            </w:pPr>
            <w:r>
              <w:rPr>
                <w:rFonts w:ascii="Verdana" w:eastAsia="Verdana" w:hAnsi="Verdana" w:cs="Verdana"/>
              </w:rPr>
              <w:t>Weaving combined with printing or</w:t>
            </w:r>
          </w:p>
          <w:p w:rsidR="00632E5B" w:rsidRDefault="00513389">
            <w:pPr>
              <w:spacing w:line="210" w:lineRule="atLeast"/>
            </w:pPr>
            <w:r>
              <w:rPr>
                <w:rFonts w:ascii="Verdana" w:eastAsia="Verdana" w:hAnsi="Verdana" w:cs="Verdana"/>
              </w:rPr>
              <w:t>Printing (as standalone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5401 to 5406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Yarn, monofilament and thread of man-made filaments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fibres or</w:t>
            </w:r>
          </w:p>
          <w:p w:rsidR="00632E5B" w:rsidRDefault="00513389">
            <w:pPr>
              <w:spacing w:line="210" w:lineRule="atLeast"/>
            </w:pPr>
            <w:r>
              <w:rPr>
                <w:rFonts w:ascii="Verdana" w:eastAsia="Verdana" w:hAnsi="Verdana" w:cs="Verdana"/>
              </w:rPr>
              <w:t>Extrusion of man-made fibres combined with spinning or</w:t>
            </w:r>
          </w:p>
          <w:p w:rsidR="00632E5B" w:rsidRDefault="00513389">
            <w:pPr>
              <w:spacing w:line="210" w:lineRule="atLeast"/>
            </w:pPr>
            <w:r>
              <w:rPr>
                <w:rFonts w:ascii="Verdana" w:eastAsia="Verdana" w:hAnsi="Verdana" w:cs="Verdana"/>
              </w:rPr>
              <w:t xml:space="preserve">Twisting combined with any </w:t>
            </w:r>
            <w:r>
              <w:rPr>
                <w:rFonts w:ascii="Verdana" w:eastAsia="Verdana" w:hAnsi="Verdana" w:cs="Verdana"/>
              </w:rPr>
              <w:lastRenderedPageBreak/>
              <w:t>mechanical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5407 and 5408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Woven fabrics of man-made filament yarn</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and/or man-made staple fibres combined with weaving or</w:t>
            </w:r>
          </w:p>
          <w:p w:rsidR="00632E5B" w:rsidRDefault="00513389">
            <w:pPr>
              <w:spacing w:line="210" w:lineRule="atLeast"/>
            </w:pPr>
            <w:r>
              <w:rPr>
                <w:rFonts w:ascii="Verdana" w:eastAsia="Verdana" w:hAnsi="Verdana" w:cs="Verdana"/>
              </w:rPr>
              <w:t>Extrusion of man-made filament yarn combined with weaving or</w:t>
            </w:r>
          </w:p>
          <w:p w:rsidR="00632E5B" w:rsidRDefault="00513389">
            <w:pPr>
              <w:spacing w:line="210" w:lineRule="atLeast"/>
            </w:pPr>
            <w:r>
              <w:rPr>
                <w:rFonts w:ascii="Verdana" w:eastAsia="Verdana" w:hAnsi="Verdana" w:cs="Verdana"/>
              </w:rPr>
              <w:t>Twisting or any mechanical operation combined with weaving or</w:t>
            </w:r>
          </w:p>
          <w:p w:rsidR="00632E5B" w:rsidRDefault="00513389">
            <w:pPr>
              <w:spacing w:line="210" w:lineRule="atLeast"/>
            </w:pPr>
            <w:r>
              <w:rPr>
                <w:rFonts w:ascii="Verdana" w:eastAsia="Verdana" w:hAnsi="Verdana" w:cs="Verdana"/>
              </w:rPr>
              <w:t>Yarn dyeing combined with weaving or</w:t>
            </w:r>
          </w:p>
          <w:p w:rsidR="00632E5B" w:rsidRDefault="00513389">
            <w:pPr>
              <w:spacing w:line="210" w:lineRule="atLeast"/>
            </w:pPr>
            <w:r>
              <w:rPr>
                <w:rFonts w:ascii="Verdana" w:eastAsia="Verdana" w:hAnsi="Verdana" w:cs="Verdana"/>
              </w:rPr>
              <w:t>Weaving combined with dyeing or with coating or with laminating or</w:t>
            </w:r>
          </w:p>
          <w:p w:rsidR="00632E5B" w:rsidRDefault="00513389">
            <w:pPr>
              <w:spacing w:line="210" w:lineRule="atLeast"/>
            </w:pPr>
            <w:r>
              <w:rPr>
                <w:rFonts w:ascii="Verdana" w:eastAsia="Verdana" w:hAnsi="Verdana" w:cs="Verdana"/>
              </w:rPr>
              <w:t>Weaving combined with printing or</w:t>
            </w:r>
          </w:p>
          <w:p w:rsidR="00632E5B" w:rsidRDefault="00513389">
            <w:pPr>
              <w:spacing w:line="210" w:lineRule="atLeast"/>
            </w:pPr>
            <w:r>
              <w:rPr>
                <w:rFonts w:ascii="Verdana" w:eastAsia="Verdana" w:hAnsi="Verdana" w:cs="Verdana"/>
              </w:rPr>
              <w:t>Printing (as standalone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5501 to 5507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Man-mad</w:t>
            </w:r>
            <w:r>
              <w:rPr>
                <w:rFonts w:ascii="Verdana" w:eastAsia="Verdana" w:hAnsi="Verdana" w:cs="Verdana"/>
              </w:rPr>
              <w:t>e staple fibres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Extrusion of man-made fibres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5508 to 5511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Yarn and sewing thread of man-made staple fibres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fibres or</w:t>
            </w:r>
          </w:p>
          <w:p w:rsidR="00632E5B" w:rsidRDefault="00513389">
            <w:pPr>
              <w:spacing w:line="210" w:lineRule="atLeast"/>
            </w:pPr>
            <w:r>
              <w:rPr>
                <w:rFonts w:ascii="Verdana" w:eastAsia="Verdana" w:hAnsi="Verdana" w:cs="Verdana"/>
              </w:rPr>
              <w:t>Extrusion of man-made fibres combined with spinning or</w:t>
            </w:r>
          </w:p>
          <w:p w:rsidR="00632E5B" w:rsidRDefault="00513389">
            <w:pPr>
              <w:spacing w:line="210" w:lineRule="atLeast"/>
            </w:pPr>
            <w:r>
              <w:rPr>
                <w:rFonts w:ascii="Verdana" w:eastAsia="Verdana" w:hAnsi="Verdana" w:cs="Verdana"/>
              </w:rPr>
              <w:t>Twisting combined with any mechanical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5512 to 5516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Woven fabrics of man-made staple fibres: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and/or man-made staple fibres combined with weaving or</w:t>
            </w:r>
          </w:p>
          <w:p w:rsidR="00632E5B" w:rsidRDefault="00513389">
            <w:pPr>
              <w:spacing w:line="210" w:lineRule="atLeast"/>
            </w:pPr>
            <w:r>
              <w:rPr>
                <w:rFonts w:ascii="Verdana" w:eastAsia="Verdana" w:hAnsi="Verdana" w:cs="Verdana"/>
              </w:rPr>
              <w:t>Extrusion of man-made filament yarn combined with weaving or</w:t>
            </w:r>
          </w:p>
          <w:p w:rsidR="00632E5B" w:rsidRDefault="00513389">
            <w:pPr>
              <w:spacing w:line="210" w:lineRule="atLeast"/>
            </w:pPr>
            <w:r>
              <w:rPr>
                <w:rFonts w:ascii="Verdana" w:eastAsia="Verdana" w:hAnsi="Verdana" w:cs="Verdana"/>
              </w:rPr>
              <w:t>Twisting or any mechanical operation combined with weaving or</w:t>
            </w:r>
          </w:p>
          <w:p w:rsidR="00632E5B" w:rsidRDefault="00513389">
            <w:pPr>
              <w:spacing w:line="210" w:lineRule="atLeast"/>
            </w:pPr>
            <w:r>
              <w:rPr>
                <w:rFonts w:ascii="Verdana" w:eastAsia="Verdana" w:hAnsi="Verdana" w:cs="Verdana"/>
              </w:rPr>
              <w:t>Weaving combined with dyeing or with coating or with laminating or</w:t>
            </w:r>
          </w:p>
          <w:p w:rsidR="00632E5B" w:rsidRDefault="00513389">
            <w:pPr>
              <w:spacing w:line="210" w:lineRule="atLeast"/>
            </w:pPr>
            <w:r>
              <w:rPr>
                <w:rFonts w:ascii="Verdana" w:eastAsia="Verdana" w:hAnsi="Verdana" w:cs="Verdana"/>
              </w:rPr>
              <w:t>Yarn dyeing combined with weaving or</w:t>
            </w:r>
          </w:p>
          <w:p w:rsidR="00632E5B" w:rsidRDefault="00513389">
            <w:pPr>
              <w:spacing w:line="210" w:lineRule="atLeast"/>
            </w:pPr>
            <w:r>
              <w:rPr>
                <w:rFonts w:ascii="Verdana" w:eastAsia="Verdana" w:hAnsi="Verdana" w:cs="Verdana"/>
              </w:rPr>
              <w:t>Weaving combined with printing or</w:t>
            </w:r>
          </w:p>
          <w:p w:rsidR="00632E5B" w:rsidRDefault="00513389">
            <w:pPr>
              <w:spacing w:line="210" w:lineRule="atLeast"/>
            </w:pPr>
            <w:r>
              <w:rPr>
                <w:rFonts w:ascii="Verdana" w:eastAsia="Verdana" w:hAnsi="Verdana" w:cs="Verdana"/>
              </w:rPr>
              <w:t>Printing (as standalone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ex </w:t>
            </w:r>
            <w:r>
              <w:rPr>
                <w:rFonts w:ascii="Verdana" w:eastAsia="Verdana" w:hAnsi="Verdana" w:cs="Verdana"/>
              </w:rPr>
              <w:lastRenderedPageBreak/>
              <w:t>Chapter 56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 xml:space="preserve">Wadding, felt and non-wovens; </w:t>
            </w:r>
            <w:r>
              <w:rPr>
                <w:rFonts w:ascii="Verdana" w:eastAsia="Verdana" w:hAnsi="Verdana" w:cs="Verdana"/>
              </w:rPr>
              <w:lastRenderedPageBreak/>
              <w:t>special yarns; twine, cordage, ropes a</w:t>
            </w:r>
            <w:r>
              <w:rPr>
                <w:rFonts w:ascii="Verdana" w:eastAsia="Verdana" w:hAnsi="Verdana" w:cs="Verdana"/>
              </w:rPr>
              <w:t>nd cables and articles thereof;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lastRenderedPageBreak/>
              <w:t>Spinning of natural fibres or</w:t>
            </w:r>
          </w:p>
          <w:p w:rsidR="00632E5B" w:rsidRDefault="00513389">
            <w:pPr>
              <w:spacing w:line="210" w:lineRule="atLeast"/>
            </w:pPr>
            <w:r>
              <w:rPr>
                <w:rFonts w:ascii="Verdana" w:eastAsia="Verdana" w:hAnsi="Verdana" w:cs="Verdana"/>
              </w:rPr>
              <w:t>Extrusion of man-made fibres combined with spinning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5601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Wadding of textile materials and articles thereof; textile fibres, not exceeding 5 mm in length (flock), textile dust and mill neps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Spinning of natural fibres or</w:t>
            </w:r>
          </w:p>
          <w:p w:rsidR="00632E5B" w:rsidRDefault="00513389">
            <w:pPr>
              <w:spacing w:line="210" w:lineRule="atLeast"/>
            </w:pPr>
            <w:r>
              <w:rPr>
                <w:rFonts w:ascii="Verdana" w:eastAsia="Verdana" w:hAnsi="Verdana" w:cs="Verdana"/>
              </w:rPr>
              <w:t>Extrusion of man-made fibres combined with spinning or</w:t>
            </w:r>
          </w:p>
          <w:p w:rsidR="00632E5B" w:rsidRDefault="00513389">
            <w:pPr>
              <w:spacing w:line="210" w:lineRule="atLeast"/>
            </w:pPr>
            <w:r>
              <w:rPr>
                <w:rFonts w:ascii="Verdana" w:eastAsia="Verdana" w:hAnsi="Verdana" w:cs="Verdana"/>
              </w:rPr>
              <w:t>Flocking combined with dyeing or printi</w:t>
            </w:r>
            <w:r>
              <w:rPr>
                <w:rFonts w:ascii="Verdana" w:eastAsia="Verdana" w:hAnsi="Verdana" w:cs="Verdana"/>
              </w:rPr>
              <w:t>ng or</w:t>
            </w:r>
          </w:p>
          <w:p w:rsidR="00632E5B" w:rsidRDefault="00513389">
            <w:pPr>
              <w:spacing w:line="210" w:lineRule="atLeast"/>
            </w:pPr>
            <w:r>
              <w:rPr>
                <w:rFonts w:ascii="Verdana" w:eastAsia="Verdana" w:hAnsi="Verdana" w:cs="Verdana"/>
              </w:rPr>
              <w:t>Coating, flocking, laminating, or metalizing combined with at least two other main preparatory or finishing operations (such as calendering, shrink- resistance processes, heat setting, permanent finishing) provided that the value of all the materials</w:t>
            </w:r>
            <w:r>
              <w:rPr>
                <w:rFonts w:ascii="Verdana" w:eastAsia="Verdana" w:hAnsi="Verdana" w:cs="Verdana"/>
              </w:rPr>
              <w:t xml:space="preserve"> used does not exceed 50 % of the ex-works price of the product</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5602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Felt, whether or not impregnated, coated, covered or laminated:</w:t>
            </w:r>
          </w:p>
        </w:tc>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Extrusion of man-made fibres combined with fabric formation. However:</w:t>
            </w:r>
          </w:p>
          <w:p w:rsidR="00632E5B" w:rsidRDefault="00513389">
            <w:pPr>
              <w:spacing w:line="210" w:lineRule="atLeast"/>
            </w:pPr>
            <w:r>
              <w:rPr>
                <w:rFonts w:ascii="Verdana" w:eastAsia="Verdana" w:hAnsi="Verdana" w:cs="Verdana"/>
              </w:rPr>
              <w:t>– polypropylene filament of heading 5402,</w:t>
            </w:r>
          </w:p>
          <w:p w:rsidR="00632E5B" w:rsidRDefault="00513389">
            <w:pPr>
              <w:spacing w:line="210" w:lineRule="atLeast"/>
            </w:pPr>
            <w:r>
              <w:rPr>
                <w:rFonts w:ascii="Verdana" w:eastAsia="Verdana" w:hAnsi="Verdana" w:cs="Verdana"/>
              </w:rPr>
              <w:t>– polypropylene fibres of heading 5503 or 5506, or</w:t>
            </w:r>
          </w:p>
          <w:p w:rsidR="00632E5B" w:rsidRDefault="00513389">
            <w:pPr>
              <w:spacing w:line="210" w:lineRule="atLeast"/>
            </w:pPr>
            <w:r>
              <w:rPr>
                <w:rFonts w:ascii="Verdana" w:eastAsia="Verdana" w:hAnsi="Verdana" w:cs="Verdana"/>
              </w:rPr>
              <w:t>– polypropylene filament tow of heading 5501,</w:t>
            </w:r>
          </w:p>
          <w:p w:rsidR="00632E5B" w:rsidRDefault="00513389">
            <w:pPr>
              <w:spacing w:line="210" w:lineRule="atLeast"/>
            </w:pPr>
            <w:r>
              <w:rPr>
                <w:rFonts w:ascii="Verdana" w:eastAsia="Verdana" w:hAnsi="Verdana" w:cs="Verdana"/>
              </w:rPr>
              <w:t xml:space="preserve">of which the denomination in all cases of a single filament or fibre is less than 9 decitex, may be used, provided that their total value does not exceed 40 % </w:t>
            </w:r>
            <w:r>
              <w:rPr>
                <w:rFonts w:ascii="Verdana" w:eastAsia="Verdana" w:hAnsi="Verdana" w:cs="Verdana"/>
              </w:rPr>
              <w:t>of the ex-works price of the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Non-woven fabric formation alone in the case of felt made from natural fibres</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Needleloom felt</w:t>
            </w:r>
          </w:p>
        </w:tc>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Extrusion of man-made fibres combined with fabric formation or</w:t>
            </w:r>
          </w:p>
          <w:p w:rsidR="00632E5B" w:rsidRDefault="00513389">
            <w:pPr>
              <w:spacing w:line="210" w:lineRule="atLeast"/>
            </w:pPr>
            <w:r>
              <w:rPr>
                <w:rFonts w:ascii="Verdana" w:eastAsia="Verdana" w:hAnsi="Verdana" w:cs="Verdana"/>
              </w:rPr>
              <w:t xml:space="preserve">Non-woven fabric formation alone in </w:t>
            </w:r>
            <w:r>
              <w:rPr>
                <w:rFonts w:ascii="Verdana" w:eastAsia="Verdana" w:hAnsi="Verdana" w:cs="Verdana"/>
              </w:rPr>
              <w:lastRenderedPageBreak/>
              <w:t>the case of other felt made from natural fibres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5603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Nonwovens whether or not impregnated, coated, covered or laminated</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5603 11 to</w:t>
            </w:r>
          </w:p>
          <w:p w:rsidR="00632E5B" w:rsidRDefault="00513389">
            <w:pPr>
              <w:spacing w:line="210" w:lineRule="atLeast"/>
            </w:pPr>
            <w:r>
              <w:rPr>
                <w:rFonts w:ascii="Verdana" w:eastAsia="Verdana" w:hAnsi="Verdana" w:cs="Verdana"/>
              </w:rPr>
              <w:t>5603 14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Nonwovens whether or not impregnated, coated, covered or laminated of man-made filaments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w:t>
            </w:r>
          </w:p>
          <w:p w:rsidR="00632E5B" w:rsidRDefault="00513389">
            <w:pPr>
              <w:spacing w:line="210" w:lineRule="atLeast"/>
            </w:pPr>
            <w:r>
              <w:rPr>
                <w:rFonts w:ascii="Verdana" w:eastAsia="Verdana" w:hAnsi="Verdana" w:cs="Verdana"/>
              </w:rPr>
              <w:t>– directionally or randomly oriented filaments or</w:t>
            </w:r>
          </w:p>
          <w:p w:rsidR="00632E5B" w:rsidRDefault="00513389">
            <w:pPr>
              <w:spacing w:line="210" w:lineRule="atLeast"/>
            </w:pPr>
            <w:r>
              <w:rPr>
                <w:rFonts w:ascii="Verdana" w:eastAsia="Verdana" w:hAnsi="Verdana" w:cs="Verdana"/>
              </w:rPr>
              <w:t>– substances or polymers of natural or man-made origin, followed in both cases by bonding into a non</w:t>
            </w:r>
            <w:r>
              <w:rPr>
                <w:rFonts w:ascii="Verdana" w:eastAsia="Verdana" w:hAnsi="Verdana" w:cs="Verdana"/>
              </w:rPr>
              <w:t>woven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5603 91 to</w:t>
            </w:r>
          </w:p>
          <w:p w:rsidR="00632E5B" w:rsidRDefault="00513389">
            <w:pPr>
              <w:spacing w:line="210" w:lineRule="atLeast"/>
            </w:pPr>
            <w:r>
              <w:rPr>
                <w:rFonts w:ascii="Verdana" w:eastAsia="Verdana" w:hAnsi="Verdana" w:cs="Verdana"/>
              </w:rPr>
              <w:t>5603 94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Nonwovens whether or not impregnated, coated, covered or laminated, other than of man-made filaments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w:t>
            </w:r>
          </w:p>
          <w:p w:rsidR="00632E5B" w:rsidRDefault="00513389">
            <w:pPr>
              <w:spacing w:line="210" w:lineRule="atLeast"/>
            </w:pPr>
            <w:r>
              <w:rPr>
                <w:rFonts w:ascii="Verdana" w:eastAsia="Verdana" w:hAnsi="Verdana" w:cs="Verdana"/>
              </w:rPr>
              <w:t>– directionally or randomly oriented staple fibres and/or</w:t>
            </w:r>
          </w:p>
          <w:p w:rsidR="00632E5B" w:rsidRDefault="00513389">
            <w:pPr>
              <w:spacing w:line="210" w:lineRule="atLeast"/>
            </w:pPr>
            <w:r>
              <w:rPr>
                <w:rFonts w:ascii="Verdana" w:eastAsia="Verdana" w:hAnsi="Verdana" w:cs="Verdana"/>
              </w:rPr>
              <w:t>– chopped yarns, of natural or man-made origin, followed in both by bonding into a nonwoven</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5604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Rubber thread and cord, textile covered; textile yarn, and strip and the like of heading 5404 or 5405, impregnated, coated, covered or sheathed with rubber or</w:t>
            </w:r>
            <w:r>
              <w:rPr>
                <w:rFonts w:ascii="Verdana" w:eastAsia="Verdana" w:hAnsi="Verdana" w:cs="Verdana"/>
              </w:rPr>
              <w:t xml:space="preserve"> plastics:</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Rubber thread and cord, textile covered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rubber thread or cord, not textile covered</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fibres or</w:t>
            </w:r>
          </w:p>
          <w:p w:rsidR="00632E5B" w:rsidRDefault="00513389">
            <w:pPr>
              <w:spacing w:line="210" w:lineRule="atLeast"/>
            </w:pPr>
            <w:r>
              <w:rPr>
                <w:rFonts w:ascii="Verdana" w:eastAsia="Verdana" w:hAnsi="Verdana" w:cs="Verdana"/>
              </w:rPr>
              <w:t>Extrusion of man-made fibres combined with spinning or</w:t>
            </w:r>
          </w:p>
          <w:p w:rsidR="00632E5B" w:rsidRDefault="00513389">
            <w:pPr>
              <w:spacing w:line="210" w:lineRule="atLeast"/>
            </w:pPr>
            <w:r>
              <w:rPr>
                <w:rFonts w:ascii="Verdana" w:eastAsia="Verdana" w:hAnsi="Verdana" w:cs="Verdana"/>
              </w:rPr>
              <w:t>Twisting combined with any mechanical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5605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Metallised yarn, whether or not gimped, being textile yarn, or strip or the like of heading 5404 or 5405, combined with metal in the form of thread, strip or powder or covered with metal</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w:t>
            </w:r>
            <w:r>
              <w:rPr>
                <w:rFonts w:ascii="Verdana" w:eastAsia="Verdana" w:hAnsi="Verdana" w:cs="Verdana"/>
              </w:rPr>
              <w:t xml:space="preserve"> natural and/or man-made staple fibres or</w:t>
            </w:r>
          </w:p>
          <w:p w:rsidR="00632E5B" w:rsidRDefault="00513389">
            <w:pPr>
              <w:spacing w:line="210" w:lineRule="atLeast"/>
            </w:pPr>
            <w:r>
              <w:rPr>
                <w:rFonts w:ascii="Verdana" w:eastAsia="Verdana" w:hAnsi="Verdana" w:cs="Verdana"/>
              </w:rPr>
              <w:t>Extrusion of man-made fibres combined with spinning or</w:t>
            </w:r>
          </w:p>
          <w:p w:rsidR="00632E5B" w:rsidRDefault="00513389">
            <w:pPr>
              <w:spacing w:line="210" w:lineRule="atLeast"/>
            </w:pPr>
            <w:r>
              <w:rPr>
                <w:rFonts w:ascii="Verdana" w:eastAsia="Verdana" w:hAnsi="Verdana" w:cs="Verdana"/>
              </w:rPr>
              <w:t>Twisting combined with any mechanical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5606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Gimped yarn, and strip and the like of heading 5404 or 5405, </w:t>
            </w:r>
            <w:r>
              <w:rPr>
                <w:rFonts w:ascii="Verdana" w:eastAsia="Verdana" w:hAnsi="Verdana" w:cs="Verdana"/>
              </w:rPr>
              <w:lastRenderedPageBreak/>
              <w:t>gimped (other than those of heading 5605 and gimped horsehair yarn); chenille yarn (including flock chenille yarn); loop wale-yarn</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lastRenderedPageBreak/>
              <w:t>Extrusion of man-made fibres combined with spinning or</w:t>
            </w:r>
          </w:p>
          <w:p w:rsidR="00632E5B" w:rsidRDefault="00513389">
            <w:pPr>
              <w:spacing w:line="210" w:lineRule="atLeast"/>
            </w:pPr>
            <w:r>
              <w:rPr>
                <w:rFonts w:ascii="Verdana" w:eastAsia="Verdana" w:hAnsi="Verdana" w:cs="Verdana"/>
              </w:rPr>
              <w:t>Twisting combined with gimping or</w:t>
            </w:r>
          </w:p>
          <w:p w:rsidR="00632E5B" w:rsidRDefault="00513389">
            <w:pPr>
              <w:spacing w:line="210" w:lineRule="atLeast"/>
            </w:pPr>
            <w:r>
              <w:rPr>
                <w:rFonts w:ascii="Verdana" w:eastAsia="Verdana" w:hAnsi="Verdana" w:cs="Verdana"/>
              </w:rPr>
              <w:t>Spinning of natural and/or man-made staple fibres or</w:t>
            </w:r>
          </w:p>
          <w:p w:rsidR="00632E5B" w:rsidRDefault="00513389">
            <w:pPr>
              <w:spacing w:line="210" w:lineRule="atLeast"/>
            </w:pPr>
            <w:r>
              <w:rPr>
                <w:rFonts w:ascii="Verdana" w:eastAsia="Verdana" w:hAnsi="Verdana" w:cs="Verdana"/>
              </w:rPr>
              <w:t>Flocking combined with dyeing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Chapter 57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Carpets and other textile floor coverings: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 xml:space="preserve">Spinning of natural and/or man-made staple fibres combined with weaving or with </w:t>
            </w:r>
            <w:r>
              <w:rPr>
                <w:rFonts w:ascii="Verdana" w:eastAsia="Verdana" w:hAnsi="Verdana" w:cs="Verdana"/>
              </w:rPr>
              <w:t>tufting</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Extrusion of man-made filament yarn combined with weaving or with tufting or</w:t>
            </w:r>
          </w:p>
          <w:p w:rsidR="00632E5B" w:rsidRDefault="00513389">
            <w:pPr>
              <w:spacing w:line="210" w:lineRule="atLeast"/>
            </w:pPr>
            <w:r>
              <w:rPr>
                <w:rFonts w:ascii="Verdana" w:eastAsia="Verdana" w:hAnsi="Verdana" w:cs="Verdana"/>
              </w:rPr>
              <w:t>Manufacture from coir yarn or sisal yarn or jute yarn or classical ring spun viscose yarn</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Tufting combined with dyeing or with printing or</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Tufting or weaving of man-made filament yarn combined with coating or with laminating the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Flocking combined with dyeing or with printing or</w:t>
            </w:r>
          </w:p>
          <w:p w:rsidR="00632E5B" w:rsidRDefault="00513389">
            <w:pPr>
              <w:spacing w:line="210" w:lineRule="atLeast"/>
            </w:pPr>
            <w:r>
              <w:rPr>
                <w:rFonts w:ascii="Verdana" w:eastAsia="Verdana" w:hAnsi="Verdana" w:cs="Verdana"/>
              </w:rPr>
              <w:t>Extrusion of man-made fibres combined with non-woven techniques including needle punching</w:t>
            </w:r>
          </w:p>
          <w:p w:rsidR="00632E5B" w:rsidRDefault="00513389">
            <w:pPr>
              <w:spacing w:line="210" w:lineRule="atLeast"/>
            </w:pPr>
            <w:r>
              <w:rPr>
                <w:rFonts w:ascii="Verdana" w:eastAsia="Verdana" w:hAnsi="Verdana" w:cs="Verdana"/>
              </w:rPr>
              <w:t>Jute fabric may</w:t>
            </w:r>
            <w:r>
              <w:rPr>
                <w:rFonts w:ascii="Verdana" w:eastAsia="Verdana" w:hAnsi="Verdana" w:cs="Verdana"/>
              </w:rPr>
              <w:t xml:space="preserve"> be used as a backing.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58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Special woven fabrics; tufted textile fabrics; lace; tapestries; trimmings; embroidery;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and/or man-made staple fibres combined with weaving or tufting</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Extrusion of man-made filame</w:t>
            </w:r>
            <w:r>
              <w:rPr>
                <w:rFonts w:ascii="Verdana" w:eastAsia="Verdana" w:hAnsi="Verdana" w:cs="Verdana"/>
              </w:rPr>
              <w:t>nt yarn combined with weaving or with tufting or</w:t>
            </w:r>
          </w:p>
          <w:p w:rsidR="00632E5B" w:rsidRDefault="00513389">
            <w:pPr>
              <w:spacing w:line="210" w:lineRule="atLeast"/>
            </w:pPr>
            <w:r>
              <w:rPr>
                <w:rFonts w:ascii="Verdana" w:eastAsia="Verdana" w:hAnsi="Verdana" w:cs="Verdana"/>
              </w:rPr>
              <w:lastRenderedPageBreak/>
              <w:t>Weaving combined with dyeing or with flocking or with coating or with laminating or with metalizing</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Tufting combined with dyeing or with printing or</w:t>
            </w:r>
          </w:p>
          <w:p w:rsidR="00632E5B" w:rsidRDefault="00513389">
            <w:pPr>
              <w:spacing w:line="210" w:lineRule="atLeast"/>
            </w:pPr>
            <w:r>
              <w:rPr>
                <w:rFonts w:ascii="Verdana" w:eastAsia="Verdana" w:hAnsi="Verdana" w:cs="Verdana"/>
              </w:rPr>
              <w:t>Flocking combined with dyeing or with printing or</w:t>
            </w:r>
          </w:p>
          <w:p w:rsidR="00632E5B" w:rsidRDefault="00513389">
            <w:pPr>
              <w:spacing w:line="210" w:lineRule="atLeast"/>
            </w:pPr>
            <w:r>
              <w:rPr>
                <w:rFonts w:ascii="Verdana" w:eastAsia="Verdana" w:hAnsi="Verdana" w:cs="Verdana"/>
              </w:rPr>
              <w:t xml:space="preserve">Yarn </w:t>
            </w:r>
            <w:r>
              <w:rPr>
                <w:rFonts w:ascii="Verdana" w:eastAsia="Verdana" w:hAnsi="Verdana" w:cs="Verdana"/>
              </w:rPr>
              <w:t>dyeing combined with weaving or</w:t>
            </w:r>
          </w:p>
          <w:p w:rsidR="00632E5B" w:rsidRDefault="00513389">
            <w:pPr>
              <w:spacing w:line="210" w:lineRule="atLeast"/>
            </w:pPr>
            <w:r>
              <w:rPr>
                <w:rFonts w:ascii="Verdana" w:eastAsia="Verdana" w:hAnsi="Verdana" w:cs="Verdana"/>
              </w:rPr>
              <w:t>Weaving combined with printing or</w:t>
            </w:r>
          </w:p>
          <w:p w:rsidR="00632E5B" w:rsidRDefault="00513389">
            <w:pPr>
              <w:spacing w:line="210" w:lineRule="atLeast"/>
            </w:pPr>
            <w:r>
              <w:rPr>
                <w:rFonts w:ascii="Verdana" w:eastAsia="Verdana" w:hAnsi="Verdana" w:cs="Verdana"/>
              </w:rPr>
              <w:t>Printing (as standalone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5805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Hand-woven tapestries of the types Gobelins, Flanders, Aubusson, Beauvais and the like, and needle-worked tapestries (for example, petit point, cross stitch), whether or not made up</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581</w:t>
            </w:r>
            <w:r>
              <w:rPr>
                <w:rFonts w:ascii="Verdana" w:eastAsia="Verdana" w:hAnsi="Verdana" w:cs="Verdana"/>
              </w:rPr>
              <w:t>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Embroidery in the piece, in strips or in motifs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Embroidering in which the value of all the materials of any heading, except that of the product,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Textile fabrics coated with gum or amyla</w:t>
            </w:r>
            <w:r>
              <w:rPr>
                <w:rFonts w:ascii="Verdana" w:eastAsia="Verdana" w:hAnsi="Verdana" w:cs="Verdana"/>
              </w:rPr>
              <w:t>ceous substances, of a kind used for the outer covers of books or the like; tracing cloth; prepared painting canvas; buckram and similar stiffened textile fabrics of a kind used for hat foundations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Weaving combined with dyeing or with flocking or with coat</w:t>
            </w:r>
            <w:r>
              <w:rPr>
                <w:rFonts w:ascii="Verdana" w:eastAsia="Verdana" w:hAnsi="Verdana" w:cs="Verdana"/>
              </w:rPr>
              <w:t>ing or with laminating or with metalizing</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Flocking combined with dyeing or with printing</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Tyre cord fabric of high tenacity yarn of nylon or other polyamides, polyesters or viscose rayon:</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Containing not more than 90 % by weight of textile materials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Weaving</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Extrusion of man-made fibres combined with weaving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Textile fabrics impregnated, coated, covered or laminated with plastics, other than those of heading 5902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Weaving comb</w:t>
            </w:r>
            <w:r>
              <w:rPr>
                <w:rFonts w:ascii="Verdana" w:eastAsia="Verdana" w:hAnsi="Verdana" w:cs="Verdana"/>
              </w:rPr>
              <w:t>ined with impregnating or with coating or with covering or with laminating or with metalizing</w:t>
            </w:r>
          </w:p>
          <w:p w:rsidR="00632E5B" w:rsidRDefault="00513389">
            <w:pPr>
              <w:spacing w:line="210" w:lineRule="atLeast"/>
            </w:pPr>
            <w:r>
              <w:rPr>
                <w:rFonts w:ascii="Verdana" w:eastAsia="Verdana" w:hAnsi="Verdana" w:cs="Verdana"/>
              </w:rPr>
              <w:lastRenderedPageBreak/>
              <w:t>or</w:t>
            </w:r>
          </w:p>
          <w:p w:rsidR="00632E5B" w:rsidRDefault="00513389">
            <w:pPr>
              <w:spacing w:line="210" w:lineRule="atLeast"/>
            </w:pPr>
            <w:r>
              <w:rPr>
                <w:rFonts w:ascii="Verdana" w:eastAsia="Verdana" w:hAnsi="Verdana" w:cs="Verdana"/>
              </w:rPr>
              <w:t>Weaving combined with printing or</w:t>
            </w:r>
          </w:p>
          <w:p w:rsidR="00632E5B" w:rsidRDefault="00513389">
            <w:pPr>
              <w:spacing w:line="210" w:lineRule="atLeast"/>
            </w:pPr>
            <w:r>
              <w:rPr>
                <w:rFonts w:ascii="Verdana" w:eastAsia="Verdana" w:hAnsi="Verdana" w:cs="Verdana"/>
              </w:rPr>
              <w:t>Printing (as standalone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5904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Linoleum, whether or not cut to shape; floor coverings consisting of a coating or covering applied on a textile backing, whether or not cut to shape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Weaving combined with dyeing or with coating or with laminating or with metalizing</w:t>
            </w:r>
          </w:p>
          <w:p w:rsidR="00632E5B" w:rsidRDefault="00513389">
            <w:pPr>
              <w:spacing w:line="210" w:lineRule="atLeast"/>
            </w:pPr>
            <w:r>
              <w:rPr>
                <w:rFonts w:ascii="Verdana" w:eastAsia="Verdana" w:hAnsi="Verdana" w:cs="Verdana"/>
              </w:rPr>
              <w:t>Jute fabric may be u</w:t>
            </w:r>
            <w:r>
              <w:rPr>
                <w:rFonts w:ascii="Verdana" w:eastAsia="Verdana" w:hAnsi="Verdana" w:cs="Verdana"/>
              </w:rPr>
              <w:t>sed as a backing.</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Textile wall coverings:</w:t>
            </w:r>
          </w:p>
          <w:p w:rsidR="00632E5B" w:rsidRDefault="00513389">
            <w:pPr>
              <w:spacing w:line="210" w:lineRule="atLeast"/>
            </w:pPr>
            <w:r>
              <w:rPr>
                <w:rFonts w:ascii="Verdana" w:eastAsia="Verdana" w:hAnsi="Verdana" w:cs="Verdana"/>
              </w:rPr>
              <w:t>— Impregnated, coated, covered or laminated with rubber, plastics or other materials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Weaving, knitting or non-woven fabric formation combined with impregnating or with coating or with covering or with laminat</w:t>
            </w:r>
            <w:r>
              <w:rPr>
                <w:rFonts w:ascii="Verdana" w:eastAsia="Verdana" w:hAnsi="Verdana" w:cs="Verdana"/>
              </w:rPr>
              <w:t>ing or with metalizing</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and/or man-made staple fibres combined with weaving or</w:t>
            </w:r>
          </w:p>
          <w:p w:rsidR="00632E5B" w:rsidRDefault="00513389">
            <w:pPr>
              <w:spacing w:line="210" w:lineRule="atLeast"/>
            </w:pPr>
            <w:r>
              <w:rPr>
                <w:rFonts w:ascii="Verdana" w:eastAsia="Verdana" w:hAnsi="Verdana" w:cs="Verdana"/>
              </w:rPr>
              <w:t>Extrusion of man-made filament yarn combined with weaving or</w:t>
            </w:r>
          </w:p>
          <w:p w:rsidR="00632E5B" w:rsidRDefault="00513389">
            <w:pPr>
              <w:spacing w:line="210" w:lineRule="atLeast"/>
            </w:pPr>
            <w:r>
              <w:rPr>
                <w:rFonts w:ascii="Verdana" w:eastAsia="Verdana" w:hAnsi="Verdana" w:cs="Verdana"/>
              </w:rPr>
              <w:t>Weaving, knitting or non-woven fabric formation combined with dyeing or with coating or with laminating</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Weaving combined with printing or</w:t>
            </w:r>
          </w:p>
          <w:p w:rsidR="00632E5B" w:rsidRDefault="00513389">
            <w:pPr>
              <w:spacing w:line="210" w:lineRule="atLeast"/>
            </w:pPr>
            <w:r>
              <w:rPr>
                <w:rFonts w:ascii="Verdana" w:eastAsia="Verdana" w:hAnsi="Verdana" w:cs="Verdana"/>
              </w:rPr>
              <w:t>Printing (as standalone operation)</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Rubberised textile fabrics, other than those of heading 5902:</w:t>
            </w:r>
          </w:p>
          <w:p w:rsidR="00632E5B" w:rsidRDefault="00513389">
            <w:pPr>
              <w:spacing w:line="210" w:lineRule="atLeast"/>
            </w:pPr>
            <w:r>
              <w:rPr>
                <w:rFonts w:ascii="Verdana" w:eastAsia="Verdana" w:hAnsi="Verdana" w:cs="Verdana"/>
              </w:rPr>
              <w:t>— Knitted or</w:t>
            </w:r>
            <w:r>
              <w:rPr>
                <w:rFonts w:ascii="Verdana" w:eastAsia="Verdana" w:hAnsi="Verdana" w:cs="Verdana"/>
              </w:rPr>
              <w:t xml:space="preserve"> crocheted fabrics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and/or man-made staple fibres combined with knitting/crocheting</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Extrusion of man-made filament yarn combined with knitting/crocheting or</w:t>
            </w:r>
          </w:p>
          <w:p w:rsidR="00632E5B" w:rsidRDefault="00513389">
            <w:pPr>
              <w:spacing w:line="210" w:lineRule="atLeast"/>
            </w:pPr>
            <w:r>
              <w:rPr>
                <w:rFonts w:ascii="Verdana" w:eastAsia="Verdana" w:hAnsi="Verdana" w:cs="Verdana"/>
              </w:rPr>
              <w:t>Knitting or crocheting combined with rubberising or</w:t>
            </w:r>
          </w:p>
          <w:p w:rsidR="00632E5B" w:rsidRDefault="00513389">
            <w:pPr>
              <w:spacing w:line="210" w:lineRule="atLeast"/>
            </w:pPr>
            <w:r>
              <w:rPr>
                <w:rFonts w:ascii="Verdana" w:eastAsia="Verdana" w:hAnsi="Verdana" w:cs="Verdana"/>
              </w:rPr>
              <w:t xml:space="preserve">Rubberising combined </w:t>
            </w:r>
            <w:r>
              <w:rPr>
                <w:rFonts w:ascii="Verdana" w:eastAsia="Verdana" w:hAnsi="Verdana" w:cs="Verdana"/>
              </w:rPr>
              <w:t xml:space="preserve">with at least two other main preparatory or finishing operations (such as </w:t>
            </w:r>
            <w:r>
              <w:rPr>
                <w:rFonts w:ascii="Verdana" w:eastAsia="Verdana" w:hAnsi="Verdana" w:cs="Verdana"/>
              </w:rPr>
              <w:lastRenderedPageBreak/>
              <w:t>calendering, shrink-resistance processes, heat setting, permanent finishing) provided that the value of all the materials used does not exceed 50 % of the ex-works price of the produ</w:t>
            </w:r>
            <w:r>
              <w:rPr>
                <w:rFonts w:ascii="Verdana" w:eastAsia="Verdana" w:hAnsi="Verdana" w:cs="Verdana"/>
              </w:rPr>
              <w:t>ct</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 fabrics made of synthetic filament yarn, containing more than 90 % by weight of textile materials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Extrusion of man-made fibres combined with weaving</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Weaving, knitting or non-woven process combined with dyeing or with coating/rubberising</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Yarn dyeing combined with weaving, knitting or non-woven process or</w:t>
            </w:r>
          </w:p>
          <w:p w:rsidR="00632E5B" w:rsidRDefault="00513389">
            <w:pPr>
              <w:spacing w:line="210" w:lineRule="atLeast"/>
            </w:pPr>
            <w:r>
              <w:rPr>
                <w:rFonts w:ascii="Verdana" w:eastAsia="Verdana" w:hAnsi="Verdana" w:cs="Verdana"/>
              </w:rPr>
              <w:t>Rubberising combined with at least two other main preparatory or finishing operations (such as calendering, shrink-resistance processes, heat setting, permanent finishing) provided that the value of all the materials used does not exceed 50 % of the ex-wor</w:t>
            </w:r>
            <w:r>
              <w:rPr>
                <w:rFonts w:ascii="Verdana" w:eastAsia="Verdana" w:hAnsi="Verdana" w:cs="Verdana"/>
              </w:rPr>
              <w:t>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Textile fabrics otherwise impregnated, coated or covered; painted canvas being theatrical scenery, studio back-cloths or the like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Weaving or knitting or non-woven fabric formation combined with dyeing or with printing or with coating or with impregnating or with covering</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Flocking combined with dyeing or with printing or</w:t>
            </w:r>
          </w:p>
          <w:p w:rsidR="00632E5B" w:rsidRDefault="00513389">
            <w:pPr>
              <w:spacing w:line="210" w:lineRule="atLeast"/>
            </w:pPr>
            <w:r>
              <w:rPr>
                <w:rFonts w:ascii="Verdana" w:eastAsia="Verdana" w:hAnsi="Verdana" w:cs="Verdana"/>
              </w:rPr>
              <w:t>Printing (as standalone operation)</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Textile wicks, woven</w:t>
            </w:r>
            <w:r>
              <w:rPr>
                <w:rFonts w:ascii="Verdana" w:eastAsia="Verdana" w:hAnsi="Verdana" w:cs="Verdana"/>
              </w:rPr>
              <w:t>, plaited or knitted, for lamps, stoves, lighters, candles or the like; incandescent gas mantles and tubular knitted gas mantle fabric therefore, whether or not impregnated:</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Incandescent gas mantles, impregnated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tubular knitted/croche</w:t>
            </w:r>
            <w:r>
              <w:rPr>
                <w:rFonts w:ascii="Verdana" w:eastAsia="Verdana" w:hAnsi="Verdana" w:cs="Verdana"/>
              </w:rPr>
              <w:t>ted gas mantle fabric</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5909 to 5911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Textile articles of a kind suitable for industrial use: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and/or of man-made staple fibres combined with weaving or</w:t>
            </w:r>
          </w:p>
          <w:p w:rsidR="00632E5B" w:rsidRDefault="00513389">
            <w:pPr>
              <w:spacing w:line="210" w:lineRule="atLeast"/>
            </w:pPr>
            <w:r>
              <w:rPr>
                <w:rFonts w:ascii="Verdana" w:eastAsia="Verdana" w:hAnsi="Verdana" w:cs="Verdana"/>
              </w:rPr>
              <w:t>Extrusion of man-made fibres combined with weaving or</w:t>
            </w:r>
          </w:p>
          <w:p w:rsidR="00632E5B" w:rsidRDefault="00513389">
            <w:pPr>
              <w:spacing w:line="210" w:lineRule="atLeast"/>
            </w:pPr>
            <w:r>
              <w:rPr>
                <w:rFonts w:ascii="Verdana" w:eastAsia="Verdana" w:hAnsi="Verdana" w:cs="Verdana"/>
              </w:rPr>
              <w:t>Weaving combined with dyeing or with coating or with laminating or</w:t>
            </w:r>
          </w:p>
          <w:p w:rsidR="00632E5B" w:rsidRDefault="00513389">
            <w:pPr>
              <w:spacing w:line="210" w:lineRule="atLeast"/>
            </w:pPr>
            <w:r>
              <w:rPr>
                <w:rFonts w:ascii="Verdana" w:eastAsia="Verdana" w:hAnsi="Verdana" w:cs="Verdana"/>
              </w:rPr>
              <w:t>Coating, flocking, laminating or metalizing combined with at least two other main preparatory or finishing operations (such as calender</w:t>
            </w:r>
            <w:r>
              <w:rPr>
                <w:rFonts w:ascii="Verdana" w:eastAsia="Verdana" w:hAnsi="Verdana" w:cs="Verdana"/>
              </w:rPr>
              <w:t>ing, shrink- resistance processes, heat setting, permanent finishing) provided that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60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Knitted or crocheted fabrics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and/or man-made staple fibres combined with knitting/crocheting</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Extrusion of man-made filament yarn combined with knitting/crocheting or</w:t>
            </w:r>
          </w:p>
          <w:p w:rsidR="00632E5B" w:rsidRDefault="00513389">
            <w:pPr>
              <w:spacing w:line="210" w:lineRule="atLeast"/>
            </w:pPr>
            <w:r>
              <w:rPr>
                <w:rFonts w:ascii="Verdana" w:eastAsia="Verdana" w:hAnsi="Verdana" w:cs="Verdana"/>
              </w:rPr>
              <w:t xml:space="preserve">Knitting/crocheting combined with dyeing or with flocking or with coating or with laminating or </w:t>
            </w:r>
            <w:r>
              <w:rPr>
                <w:rFonts w:ascii="Verdana" w:eastAsia="Verdana" w:hAnsi="Verdana" w:cs="Verdana"/>
              </w:rPr>
              <w:t>with printing</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Flocking combined with dyeing or with printing or</w:t>
            </w:r>
          </w:p>
          <w:p w:rsidR="00632E5B" w:rsidRDefault="00513389">
            <w:pPr>
              <w:spacing w:line="210" w:lineRule="atLeast"/>
            </w:pPr>
            <w:r>
              <w:rPr>
                <w:rFonts w:ascii="Verdana" w:eastAsia="Verdana" w:hAnsi="Verdana" w:cs="Verdana"/>
              </w:rPr>
              <w:t>Yarn dyeing combined with knitting/crocheting or</w:t>
            </w:r>
          </w:p>
          <w:p w:rsidR="00632E5B" w:rsidRDefault="00513389">
            <w:pPr>
              <w:spacing w:line="210" w:lineRule="atLeast"/>
            </w:pPr>
            <w:r>
              <w:rPr>
                <w:rFonts w:ascii="Verdana" w:eastAsia="Verdana" w:hAnsi="Verdana" w:cs="Verdana"/>
              </w:rPr>
              <w:t>Twisting or texturing combined with knitting/crocheting provided that the value of the non-twisted/non-textured yarns used does not exceed 5</w:t>
            </w:r>
            <w:r>
              <w:rPr>
                <w:rFonts w:ascii="Verdana" w:eastAsia="Verdana" w:hAnsi="Verdana" w:cs="Verdana"/>
              </w:rPr>
              <w:t>0 % of the ex-works price of the product</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Chapter 61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Articles of apparel and clothing accessories, knitted or crocheted:</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Obtained by sewing together or otherwise assembling, two or more pieces of knitted or crocheted fabric which have been either cut to form or obtained directly to form</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 (</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Knitting or crocheting combined with making-up including cutting of fabric</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 </w:t>
            </w:r>
            <w:r>
              <w:rPr>
                <w:rFonts w:ascii="Verdana" w:eastAsia="Verdana" w:hAnsi="Verdana" w:cs="Verdana"/>
              </w:rPr>
              <w:t>Other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Spinning of natural and/or man-made staple fibres combined with knitting or crocheting</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Extrusion of man-made filament yarn combined with knitting or crocheting or</w:t>
            </w:r>
          </w:p>
          <w:p w:rsidR="00632E5B" w:rsidRDefault="00513389">
            <w:pPr>
              <w:spacing w:line="210" w:lineRule="atLeast"/>
            </w:pPr>
            <w:r>
              <w:rPr>
                <w:rFonts w:ascii="Verdana" w:eastAsia="Verdana" w:hAnsi="Verdana" w:cs="Verdana"/>
              </w:rPr>
              <w:t>Knitting and making-up in one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62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Articles of apparel and clothing accessories, not knitted or crocheted;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 (</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Weaving combined with making-up including cutting of fabric or</w:t>
            </w:r>
          </w:p>
          <w:p w:rsidR="00632E5B" w:rsidRDefault="00513389">
            <w:pPr>
              <w:spacing w:line="210" w:lineRule="atLeast"/>
            </w:pPr>
            <w:r>
              <w:rPr>
                <w:rFonts w:ascii="Verdana" w:eastAsia="Verdana" w:hAnsi="Verdana" w:cs="Verdana"/>
              </w:rPr>
              <w:t>Making-up including cutting of fabric preceded by printing (as standalone operation)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6202,</w:t>
            </w:r>
          </w:p>
          <w:p w:rsidR="00632E5B" w:rsidRDefault="00513389">
            <w:pPr>
              <w:spacing w:line="210" w:lineRule="atLeast"/>
            </w:pPr>
            <w:r>
              <w:rPr>
                <w:rFonts w:ascii="Verdana" w:eastAsia="Verdana" w:hAnsi="Verdana" w:cs="Verdana"/>
              </w:rPr>
              <w:t>ex 620</w:t>
            </w:r>
            <w:r>
              <w:rPr>
                <w:rFonts w:ascii="Verdana" w:eastAsia="Verdana" w:hAnsi="Verdana" w:cs="Verdana"/>
              </w:rPr>
              <w:t>4,</w:t>
            </w:r>
          </w:p>
          <w:p w:rsidR="00632E5B" w:rsidRDefault="00513389">
            <w:pPr>
              <w:spacing w:line="210" w:lineRule="atLeast"/>
            </w:pPr>
            <w:r>
              <w:rPr>
                <w:rFonts w:ascii="Verdana" w:eastAsia="Verdana" w:hAnsi="Verdana" w:cs="Verdana"/>
              </w:rPr>
              <w:t>ex 6206,</w:t>
            </w:r>
          </w:p>
          <w:p w:rsidR="00632E5B" w:rsidRDefault="00513389">
            <w:pPr>
              <w:spacing w:line="210" w:lineRule="atLeast"/>
            </w:pPr>
            <w:r>
              <w:rPr>
                <w:rFonts w:ascii="Verdana" w:eastAsia="Verdana" w:hAnsi="Verdana" w:cs="Verdana"/>
              </w:rPr>
              <w:t>ex 6209 and</w:t>
            </w:r>
          </w:p>
          <w:p w:rsidR="00632E5B" w:rsidRDefault="00513389">
            <w:pPr>
              <w:spacing w:line="210" w:lineRule="atLeast"/>
            </w:pPr>
            <w:r>
              <w:rPr>
                <w:rFonts w:ascii="Verdana" w:eastAsia="Verdana" w:hAnsi="Verdana" w:cs="Verdana"/>
              </w:rPr>
              <w:t>ex 6211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Women’s, girls’ and babies’ clothing and clothing accessories for babies, embroidered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Weaving combined with making-up including cutting of fabric or</w:t>
            </w:r>
          </w:p>
          <w:p w:rsidR="00632E5B" w:rsidRDefault="00513389">
            <w:pPr>
              <w:spacing w:line="210" w:lineRule="atLeast"/>
            </w:pPr>
            <w:r>
              <w:rPr>
                <w:rFonts w:ascii="Verdana" w:eastAsia="Verdana" w:hAnsi="Verdana" w:cs="Verdana"/>
              </w:rPr>
              <w:t>Manufacture from unembroidered fabric, provided that the value of the unembroidered fabric used does not exceed 40 %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6210 and</w:t>
            </w:r>
          </w:p>
          <w:p w:rsidR="00632E5B" w:rsidRDefault="00513389">
            <w:pPr>
              <w:spacing w:line="210" w:lineRule="atLeast"/>
            </w:pPr>
            <w:r>
              <w:rPr>
                <w:rFonts w:ascii="Verdana" w:eastAsia="Verdana" w:hAnsi="Verdana" w:cs="Verdana"/>
              </w:rPr>
              <w:t>ex 6216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Fire-resistant equipment of fabric covered with foil of aluminised polyester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 xml:space="preserve">) </w:t>
            </w:r>
            <w:r>
              <w:rPr>
                <w:rFonts w:ascii="Verdana" w:eastAsia="Verdana" w:hAnsi="Verdana" w:cs="Verdana"/>
              </w:rPr>
              <w:t>(</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Weaving combined with making-up including cutting of fabric or</w:t>
            </w:r>
          </w:p>
          <w:p w:rsidR="00632E5B" w:rsidRDefault="00513389">
            <w:pPr>
              <w:spacing w:line="210" w:lineRule="atLeast"/>
            </w:pPr>
            <w:r>
              <w:rPr>
                <w:rFonts w:ascii="Verdana" w:eastAsia="Verdana" w:hAnsi="Verdana" w:cs="Verdana"/>
              </w:rPr>
              <w:t>Coating or laminating provided that the value of the uncoated or unlaminated fabric used does not exceed 40 % of the ex-works price of the product, combined with making-up including cutting</w:t>
            </w:r>
            <w:r>
              <w:rPr>
                <w:rFonts w:ascii="Verdana" w:eastAsia="Verdana" w:hAnsi="Verdana" w:cs="Verdana"/>
              </w:rPr>
              <w:t xml:space="preserve"> of fabric</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ex 6212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Brassieres, girdles, corsets, braces, suspenders, garters and similar articles and parts thereof, knitted or crocheted, obtained by sewing together or otherwise assembling, two or more pieces of knitted or crocheted fabric which have be</w:t>
            </w:r>
            <w:r>
              <w:rPr>
                <w:rFonts w:ascii="Verdana" w:eastAsia="Verdana" w:hAnsi="Verdana" w:cs="Verdana"/>
              </w:rPr>
              <w:t>en either cut to form or obtained directly to form</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 (</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Knitting combined with making-up including cutting of fabric or</w:t>
            </w:r>
          </w:p>
          <w:p w:rsidR="00632E5B" w:rsidRDefault="00513389">
            <w:pPr>
              <w:spacing w:line="210" w:lineRule="atLeast"/>
            </w:pPr>
            <w:r>
              <w:rPr>
                <w:rFonts w:ascii="Verdana" w:eastAsia="Verdana" w:hAnsi="Verdana" w:cs="Verdana"/>
              </w:rPr>
              <w:t>Making-up including cutting of fabric preceded by printing (as standalone operation)</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6213 and 6214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Handkerchiefs, shawls, scarves, m</w:t>
            </w:r>
            <w:r>
              <w:rPr>
                <w:rFonts w:ascii="Verdana" w:eastAsia="Verdana" w:hAnsi="Verdana" w:cs="Verdana"/>
              </w:rPr>
              <w:t>ufflers, mantillas, veils and the like:</w:t>
            </w:r>
          </w:p>
        </w:tc>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 (</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Weaving combined with making-up including cutting of fabric or</w:t>
            </w:r>
          </w:p>
          <w:p w:rsidR="00632E5B" w:rsidRDefault="00513389">
            <w:pPr>
              <w:spacing w:line="210" w:lineRule="atLeast"/>
            </w:pPr>
            <w:r>
              <w:rPr>
                <w:rFonts w:ascii="Verdana" w:eastAsia="Verdana" w:hAnsi="Verdana" w:cs="Verdana"/>
              </w:rPr>
              <w:t>Manufacture from unembroidered fabric, provided that the value of the unembroidered fabric used does not exceed 40 % of the ex-works price of the</w:t>
            </w:r>
            <w:r>
              <w:rPr>
                <w:rFonts w:ascii="Verdana" w:eastAsia="Verdana" w:hAnsi="Verdana" w:cs="Verdana"/>
              </w:rPr>
              <w:t xml:space="preserv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Making-up including cutting of fabric preceded by printing (as standalone operation)</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Embroidered</w:t>
            </w:r>
          </w:p>
        </w:tc>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 (</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Weaving combined with making-up including cutting of fabric or</w:t>
            </w:r>
          </w:p>
          <w:p w:rsidR="00632E5B" w:rsidRDefault="00513389">
            <w:pPr>
              <w:spacing w:line="210" w:lineRule="atLeast"/>
            </w:pPr>
            <w:r>
              <w:rPr>
                <w:rFonts w:ascii="Verdana" w:eastAsia="Verdana" w:hAnsi="Verdana" w:cs="Verdana"/>
              </w:rPr>
              <w:t>Making-up preceded by printing (as standalone operation)</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6217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Other made up clothing accessories; parts of garments or of clothing accessories, other than those of heading 6212:</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Embroidered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Weaving combined with making-up including cutting of fabric or</w:t>
            </w:r>
          </w:p>
          <w:p w:rsidR="00632E5B" w:rsidRDefault="00513389">
            <w:pPr>
              <w:spacing w:line="210" w:lineRule="atLeast"/>
            </w:pPr>
            <w:r>
              <w:rPr>
                <w:rFonts w:ascii="Verdana" w:eastAsia="Verdana" w:hAnsi="Verdana" w:cs="Verdana"/>
              </w:rPr>
              <w:t>Manufacture from unembroidered fabric, provided tha</w:t>
            </w:r>
            <w:r>
              <w:rPr>
                <w:rFonts w:ascii="Verdana" w:eastAsia="Verdana" w:hAnsi="Verdana" w:cs="Verdana"/>
              </w:rPr>
              <w:t>t the value of the unembroidered fabric used does not exceed 40 % of the ex-works price of the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Making-up preceded by printing (as standalone operation)</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 Fire-resistant equipment of fabric covered with foil of </w:t>
            </w:r>
            <w:r>
              <w:rPr>
                <w:rFonts w:ascii="Verdana" w:eastAsia="Verdana" w:hAnsi="Verdana" w:cs="Verdana"/>
              </w:rPr>
              <w:lastRenderedPageBreak/>
              <w:t>aluminised polye­ ster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lastRenderedPageBreak/>
              <w:t>Weaving combined with making-up including cutting of fabric or</w:t>
            </w:r>
          </w:p>
          <w:p w:rsidR="00632E5B" w:rsidRDefault="00513389">
            <w:pPr>
              <w:spacing w:line="210" w:lineRule="atLeast"/>
            </w:pPr>
            <w:r>
              <w:rPr>
                <w:rFonts w:ascii="Verdana" w:eastAsia="Verdana" w:hAnsi="Verdana" w:cs="Verdana"/>
              </w:rPr>
              <w:t>Coating or laminating provided that the value of the uncoated or unlaminated fabric used does not exceed 40 % of the ex-works price of the product combined with making-up including cutting of f</w:t>
            </w:r>
            <w:r>
              <w:rPr>
                <w:rFonts w:ascii="Verdana" w:eastAsia="Verdana" w:hAnsi="Verdana" w:cs="Verdana"/>
              </w:rPr>
              <w:t>abric</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Interlinings for collars and cuffs, cut out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w:t>
            </w:r>
          </w:p>
          <w:p w:rsidR="00632E5B" w:rsidRDefault="00513389">
            <w:pPr>
              <w:spacing w:line="210" w:lineRule="atLeast"/>
            </w:pPr>
            <w:r>
              <w:rPr>
                <w:rFonts w:ascii="Verdana" w:eastAsia="Verdana" w:hAnsi="Verdana" w:cs="Verdana"/>
              </w:rPr>
              <w:t>– from materials of any heading, except that of the product, and</w:t>
            </w:r>
          </w:p>
          <w:p w:rsidR="00632E5B" w:rsidRDefault="00513389">
            <w:pPr>
              <w:spacing w:line="210" w:lineRule="atLeast"/>
            </w:pPr>
            <w:r>
              <w:rPr>
                <w:rFonts w:ascii="Verdana" w:eastAsia="Verdana" w:hAnsi="Verdana" w:cs="Verdana"/>
              </w:rPr>
              <w:t>– in which the value of all the materials used does not exceed 40 % of the ex-works price of the product</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Weaving combined with making-up including cutting of fabric</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63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Other made-up textile articles; sets; worn clothing and worn textile articles; rags;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6301 to 6304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Blankets, travelling rugs, bed linen etc.; curtains etc.; other furnishing articles:</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Of felt, of nonwovens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Non-woven fabric formation combined with making-up including cutting of fabric</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 Embroidered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 (</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Weaving or knitting/crocheting combined with making-up including cutting of fabric</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from unembroidered fabric (other than knitted or crocheted), provided that the value of the unembroidered fabric used does not exceed 40 % of the ex-works price of the product</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 Other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 (</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Weaving or knitting/crocheting combined with mak</w:t>
            </w:r>
            <w:r>
              <w:rPr>
                <w:rFonts w:ascii="Verdana" w:eastAsia="Verdana" w:hAnsi="Verdana" w:cs="Verdana"/>
              </w:rPr>
              <w:t>ing-up including cutting of fabric</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6305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Sacks and bags, of a kind used for the packing of goods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 Extrusion of man-made fibres or spinning of natural and/or man-made staple fibres, combined with weaving or with knitting and making-up including cutting o</w:t>
            </w:r>
            <w:r>
              <w:rPr>
                <w:rFonts w:ascii="Verdana" w:eastAsia="Verdana" w:hAnsi="Verdana" w:cs="Verdana"/>
              </w:rPr>
              <w:t>f fabric</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6306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Tarpaulins, awnings and sunblinds; tents; sails for boats, sailboards or landcraft; camping goods:</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Of nonwovens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 (</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Non-woven fabric formation combined with making-up including cutting of fabric</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 (</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Weaving combined with making-up including cutting of fabric</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6307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Other made-up articles, including dress patterns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the value of all the materials used does not exceed 40 %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6308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Sets consisting of woven fabric and yarn, whether or not with accessories, for making up into rugs, tapestries, embroidered table cloths or serviettes, or similar textile articles, put up in packings for retail sale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Each item in the set must satisfy the ru</w:t>
            </w:r>
            <w:r>
              <w:rPr>
                <w:rFonts w:ascii="Verdana" w:eastAsia="Verdana" w:hAnsi="Verdana" w:cs="Verdana"/>
              </w:rPr>
              <w:t>le which would apply to it if it were not included in the set. However, non-originating articles may be incorporated, provided that their total value does not exceed 15 % of the ex-works price of the set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64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Footwear, gaiters and the like; parts</w:t>
            </w:r>
            <w:r>
              <w:rPr>
                <w:rFonts w:ascii="Verdana" w:eastAsia="Verdana" w:hAnsi="Verdana" w:cs="Verdana"/>
              </w:rPr>
              <w:t xml:space="preserve"> of such articles;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from assemblies of uppers affixed to inner soles or to other sole components of heading 6406</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6406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Parts of footwear (including uppers whether or not attached to soles other th</w:t>
            </w:r>
            <w:r>
              <w:rPr>
                <w:rFonts w:ascii="Verdana" w:eastAsia="Verdana" w:hAnsi="Verdana" w:cs="Verdana"/>
              </w:rPr>
              <w:t>an outer soles); removable in-soles, heel cushions and similar articles; gaiters, leggings and similar articles, and parts thereof</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Chapter 65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Headgear and parts thereof</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w:t>
            </w:r>
            <w:r>
              <w:rPr>
                <w:rFonts w:ascii="Verdana" w:eastAsia="Verdana" w:hAnsi="Verdana" w:cs="Verdana"/>
              </w:rPr>
              <w:t xml:space="preserve">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66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Umbrellas, sun umbrellas, walking-sticks, seat-sticks, whips, riding-crops, and parts thereof:</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67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Prepared feathers and down and articles made of feathers or of down; artificial flowers; articles of human hair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Manufacture from </w:t>
            </w:r>
            <w:r>
              <w:rPr>
                <w:rFonts w:ascii="Verdana" w:eastAsia="Verdana" w:hAnsi="Verdana" w:cs="Verdana"/>
              </w:rPr>
              <w:t>materials of any 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68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Articles of stone, plaster, cement, asbestos, mica or similar materials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70 %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69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Ceramic products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w:t>
            </w:r>
            <w:r>
              <w:rPr>
                <w:rFonts w:ascii="Verdana" w:eastAsia="Verdana" w:hAnsi="Verdana" w:cs="Verdana"/>
              </w:rPr>
              <w:t>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70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Glass and glassware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7010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Carboys, bottles, flasks, jars, pots, phials, ampoules and other containers, of glass, of a kind used for the conveyance or packing of goods; preserving jars of glass; stoppers, lids and other closures, of glass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w:t>
            </w:r>
            <w:r>
              <w:rPr>
                <w:rFonts w:ascii="Verdana" w:eastAsia="Verdana" w:hAnsi="Verdana" w:cs="Verdana"/>
              </w:rPr>
              <w:t>ng, except that of the product or</w:t>
            </w:r>
          </w:p>
          <w:p w:rsidR="00632E5B" w:rsidRDefault="00513389">
            <w:pPr>
              <w:spacing w:line="210" w:lineRule="atLeast"/>
            </w:pPr>
            <w:r>
              <w:rPr>
                <w:rFonts w:ascii="Verdana" w:eastAsia="Verdana" w:hAnsi="Verdana" w:cs="Verdana"/>
              </w:rPr>
              <w:t>Cutting of glassware, provided that the total value of the uncut glassware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7013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Glassware of a kind used for table, kitchen, toilet, office, indoor decoration</w:t>
            </w:r>
            <w:r>
              <w:rPr>
                <w:rFonts w:ascii="Verdana" w:eastAsia="Verdana" w:hAnsi="Verdana" w:cs="Verdana"/>
              </w:rPr>
              <w:t xml:space="preserve"> or similar purposes (other than that of heading 7010 </w:t>
            </w:r>
            <w:r>
              <w:rPr>
                <w:rFonts w:ascii="Verdana" w:eastAsia="Verdana" w:hAnsi="Verdana" w:cs="Verdana"/>
              </w:rPr>
              <w:lastRenderedPageBreak/>
              <w:t>or 7018)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71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Natural or cultured pearls, precious or semi-precious stones, precious metals, metals clad with precious met</w:t>
            </w:r>
            <w:r>
              <w:rPr>
                <w:rFonts w:ascii="Verdana" w:eastAsia="Verdana" w:hAnsi="Verdana" w:cs="Verdana"/>
              </w:rPr>
              <w:t>al, and articles thereof; imitation jewellery; coin;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70 %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w:t>
            </w:r>
            <w:r>
              <w:rPr>
                <w:rFonts w:ascii="Verdana" w:eastAsia="Verdana" w:hAnsi="Verdana" w:cs="Verdana"/>
              </w:rPr>
              <w:t xml:space="preserve"> 7102,</w:t>
            </w:r>
          </w:p>
          <w:p w:rsidR="00632E5B" w:rsidRDefault="00513389">
            <w:pPr>
              <w:spacing w:line="210" w:lineRule="atLeast"/>
            </w:pPr>
            <w:r>
              <w:rPr>
                <w:rFonts w:ascii="Verdana" w:eastAsia="Verdana" w:hAnsi="Verdana" w:cs="Verdana"/>
              </w:rPr>
              <w:t>ex 7103 and</w:t>
            </w:r>
          </w:p>
          <w:p w:rsidR="00632E5B" w:rsidRDefault="00513389">
            <w:pPr>
              <w:spacing w:line="210" w:lineRule="atLeast"/>
            </w:pPr>
            <w:r>
              <w:rPr>
                <w:rFonts w:ascii="Verdana" w:eastAsia="Verdana" w:hAnsi="Verdana" w:cs="Verdana"/>
              </w:rPr>
              <w:t>ex 7104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Worked precious or semi-precious stones (natural, synthetic or reconstructed)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of materials of any subheading except that of the product</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7106, 7108 and 7110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Precious metals:</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Unwrought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those of headings 7106, 7108 and 7110, or</w:t>
            </w:r>
          </w:p>
          <w:p w:rsidR="00632E5B" w:rsidRDefault="00513389">
            <w:pPr>
              <w:spacing w:line="210" w:lineRule="atLeast"/>
            </w:pPr>
            <w:r>
              <w:rPr>
                <w:rFonts w:ascii="Verdana" w:eastAsia="Verdana" w:hAnsi="Verdana" w:cs="Verdana"/>
              </w:rPr>
              <w:t>electrolytic, thermal or chemical separation of precious metals of heading 7106, 7108 or 7110, or</w:t>
            </w:r>
          </w:p>
          <w:p w:rsidR="00632E5B" w:rsidRDefault="00513389">
            <w:pPr>
              <w:spacing w:line="210" w:lineRule="atLeast"/>
            </w:pPr>
            <w:r>
              <w:rPr>
                <w:rFonts w:ascii="Verdana" w:eastAsia="Verdana" w:hAnsi="Verdana" w:cs="Verdana"/>
              </w:rPr>
              <w:t>fusion and/or alloying of precious metals of heading 7106, 7108 or</w:t>
            </w:r>
            <w:r>
              <w:rPr>
                <w:rFonts w:ascii="Verdana" w:eastAsia="Verdana" w:hAnsi="Verdana" w:cs="Verdana"/>
              </w:rPr>
              <w:t xml:space="preserve"> 7110 with each other or with base metals or purification</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Semi-manufactured or in powder form</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unwrought precious metals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7107,</w:t>
            </w:r>
          </w:p>
          <w:p w:rsidR="00632E5B" w:rsidRDefault="00513389">
            <w:pPr>
              <w:spacing w:line="210" w:lineRule="atLeast"/>
            </w:pPr>
            <w:r>
              <w:rPr>
                <w:rFonts w:ascii="Verdana" w:eastAsia="Verdana" w:hAnsi="Verdana" w:cs="Verdana"/>
              </w:rPr>
              <w:t>ex 7109 and</w:t>
            </w:r>
          </w:p>
          <w:p w:rsidR="00632E5B" w:rsidRDefault="00513389">
            <w:pPr>
              <w:spacing w:line="210" w:lineRule="atLeast"/>
            </w:pPr>
            <w:r>
              <w:rPr>
                <w:rFonts w:ascii="Verdana" w:eastAsia="Verdana" w:hAnsi="Verdana" w:cs="Verdana"/>
              </w:rPr>
              <w:t>ex 7111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Metals clad with precious metals, semi-manufactured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metals clad with precious metals, unwrought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72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Iron and steel;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Semi-finished products of iron or non-alloy steel</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w:t>
            </w:r>
            <w:r>
              <w:rPr>
                <w:rFonts w:ascii="Verdana" w:eastAsia="Verdana" w:hAnsi="Verdana" w:cs="Verdana"/>
              </w:rPr>
              <w:t xml:space="preserve"> of heading 7201, 7202, 7203, 7204 or 7205</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7208 to 7212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Flat-rolled products of iron or non-alloy steel</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semi-finished materials of heading 7207</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7213 to 7216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Bars and sections bars and rods, angles, shapes and sections of iron or non- alloy steel</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ingots or other primary forms of heading 7206</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7217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Wire of iron or non-alloy steel</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semi-finished materials of heading 7207</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7218 91 and 7218 99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Semi-finished products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heading 7201, 7202, 7203, 7204 or 7205</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7219 to 7222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Flat-rolled products, bars and rods, angles, shapes and sections of stainless steel</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ingots or other primary forms</w:t>
            </w:r>
            <w:r>
              <w:rPr>
                <w:rFonts w:ascii="Verdana" w:eastAsia="Verdana" w:hAnsi="Verdana" w:cs="Verdana"/>
              </w:rPr>
              <w:t xml:space="preserve"> of heading 7218</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7223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Wire of stainless steel</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semi-finished materials of heading 7218</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7224 90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Semi-finished products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heading 7201, 7202, 7203, 7204 or 7205</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7225 to 7228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Flat-rolled products, hot-rolled bars</w:t>
            </w:r>
            <w:r>
              <w:rPr>
                <w:rFonts w:ascii="Verdana" w:eastAsia="Verdana" w:hAnsi="Verdana" w:cs="Verdana"/>
              </w:rPr>
              <w:t xml:space="preserve"> and rods, in irregularly wound coils; angles, shapes and sections, of other alloy steel; hollow drill bars and rods, of alloy or non-alloy steel</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ingots or other primary forms of heading 7206, 7218 or 7224</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7229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Wire of other alloy steel</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semi-finished materials of heading 7224</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73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Articles of iron or steel;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7301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Sheet piling</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heading 7207</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7302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Rail</w:t>
            </w:r>
            <w:r>
              <w:rPr>
                <w:rFonts w:ascii="Verdana" w:eastAsia="Verdana" w:hAnsi="Verdana" w:cs="Verdana"/>
              </w:rPr>
              <w:t xml:space="preserve">way or tramway track construction material of iron or steel, the following: rails, check-rails and rack rails, switch blades, crossing frogs, point rods and other crossing pieces, sleepers (cross-ties), fish-plates, chairs, chair wedges, sole plates (base </w:t>
            </w:r>
            <w:r>
              <w:rPr>
                <w:rFonts w:ascii="Verdana" w:eastAsia="Verdana" w:hAnsi="Verdana" w:cs="Verdana"/>
              </w:rPr>
              <w:t>plates), rail clips, bedplates, ties and other material specialised for jointing or fixing rails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heading 7206</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7304, 7305 and 7306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Tubes, pipes and hollow profiles, of iron or steel</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heading 7206 t</w:t>
            </w:r>
            <w:r>
              <w:rPr>
                <w:rFonts w:ascii="Verdana" w:eastAsia="Verdana" w:hAnsi="Verdana" w:cs="Verdana"/>
              </w:rPr>
              <w:t>o 7212 and 7218 or 7224</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7307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Tube or pipe fittings of stainless steel (ISO No X5CrNiMo 1712), consisting of several parts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Turning, drilling, reaming, threading, deburring and sandblasting of forged blanks, provided that the total value of the </w:t>
            </w:r>
            <w:r>
              <w:rPr>
                <w:rFonts w:ascii="Verdana" w:eastAsia="Verdana" w:hAnsi="Verdana" w:cs="Verdana"/>
              </w:rPr>
              <w:lastRenderedPageBreak/>
              <w:t>forged blanks used does not exceed 35 %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7308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Structures (excluding prefabricated buildings of hea</w:t>
            </w:r>
            <w:r>
              <w:rPr>
                <w:rFonts w:ascii="Verdana" w:eastAsia="Verdana" w:hAnsi="Verdana" w:cs="Verdana"/>
              </w:rPr>
              <w:t>ding 9406) and parts of structures (for example, bridges and bridge-sections, lock-gates, towers, lattice masts, roofs, roofing frameworks, doors and windows and their frames and thresholds for doors, shutters, balustrades, pillars and columns), of iron or</w:t>
            </w:r>
            <w:r>
              <w:rPr>
                <w:rFonts w:ascii="Verdana" w:eastAsia="Verdana" w:hAnsi="Verdana" w:cs="Verdana"/>
              </w:rPr>
              <w:t xml:space="preserve"> steel; plates, rods, angles, shapes, sections, tubes and the like, prepared for use in structures, of iron or steel</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Manufacture from materials of any heading, except that of the product. However, welded angles, shapes and sections of heading 7301 may not </w:t>
            </w:r>
            <w:r>
              <w:rPr>
                <w:rFonts w:ascii="Verdana" w:eastAsia="Verdana" w:hAnsi="Verdana" w:cs="Verdana"/>
              </w:rPr>
              <w:t>be used</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7315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Skid chain</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the value of all the materials of heading 7315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74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Copper and articles thereof;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7403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Refined copper and copper alloys, unwrought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7408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Copper wire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w:t>
            </w:r>
          </w:p>
          <w:p w:rsidR="00632E5B" w:rsidRDefault="00513389">
            <w:pPr>
              <w:spacing w:line="210" w:lineRule="atLeast"/>
            </w:pPr>
            <w:r>
              <w:rPr>
                <w:rFonts w:ascii="Verdana" w:eastAsia="Verdana" w:hAnsi="Verdana" w:cs="Verdana"/>
              </w:rPr>
              <w:t>– From materials of any heading, except that of the product, and</w:t>
            </w:r>
          </w:p>
          <w:p w:rsidR="00632E5B" w:rsidRDefault="00513389">
            <w:pPr>
              <w:spacing w:line="210" w:lineRule="atLeast"/>
            </w:pPr>
            <w:r>
              <w:rPr>
                <w:rFonts w:ascii="Verdana" w:eastAsia="Verdana" w:hAnsi="Verdana" w:cs="Verdana"/>
              </w:rPr>
              <w:t>–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75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Nickel and articles thereof</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w:t>
            </w:r>
            <w:r>
              <w:rPr>
                <w:rFonts w:ascii="Verdana" w:eastAsia="Verdana" w:hAnsi="Verdana" w:cs="Verdana"/>
              </w:rPr>
              <w:t>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76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Aluminium and articles thereof;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w:t>
            </w:r>
          </w:p>
          <w:p w:rsidR="00632E5B" w:rsidRDefault="00513389">
            <w:pPr>
              <w:spacing w:line="210" w:lineRule="atLeast"/>
            </w:pPr>
            <w:r>
              <w:rPr>
                <w:rFonts w:ascii="Verdana" w:eastAsia="Verdana" w:hAnsi="Verdana" w:cs="Verdana"/>
              </w:rPr>
              <w:t>– From materials of any heading, except that of the product, and</w:t>
            </w:r>
          </w:p>
          <w:p w:rsidR="00632E5B" w:rsidRDefault="00513389">
            <w:pPr>
              <w:spacing w:line="210" w:lineRule="atLeast"/>
            </w:pPr>
            <w:r>
              <w:rPr>
                <w:rFonts w:ascii="Verdana" w:eastAsia="Verdana" w:hAnsi="Verdana" w:cs="Verdana"/>
              </w:rPr>
              <w:t>– In which the value of all the materials used does not exceed 50 % of the ex-works price of th</w:t>
            </w:r>
            <w:r>
              <w:rPr>
                <w:rFonts w:ascii="Verdana" w:eastAsia="Verdana" w:hAnsi="Verdana" w:cs="Verdana"/>
              </w:rPr>
              <w:t>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7601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Unwrought aluminium</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w:t>
            </w:r>
          </w:p>
          <w:p w:rsidR="00632E5B" w:rsidRDefault="00513389">
            <w:pPr>
              <w:spacing w:line="210" w:lineRule="atLeast"/>
            </w:pPr>
            <w:r>
              <w:rPr>
                <w:rFonts w:ascii="Verdana" w:eastAsia="Verdana" w:hAnsi="Verdana" w:cs="Verdana"/>
              </w:rPr>
              <w:t xml:space="preserve">– From materials of any heading, </w:t>
            </w:r>
            <w:r>
              <w:rPr>
                <w:rFonts w:ascii="Verdana" w:eastAsia="Verdana" w:hAnsi="Verdana" w:cs="Verdana"/>
              </w:rPr>
              <w:lastRenderedPageBreak/>
              <w:t>except that of the product, and</w:t>
            </w:r>
          </w:p>
          <w:p w:rsidR="00632E5B" w:rsidRDefault="00513389">
            <w:pPr>
              <w:spacing w:line="210" w:lineRule="atLeast"/>
            </w:pPr>
            <w:r>
              <w:rPr>
                <w:rFonts w:ascii="Verdana" w:eastAsia="Verdana" w:hAnsi="Verdana" w:cs="Verdana"/>
              </w:rPr>
              <w:t>– In which the value of all the materials used does not exceed 50% of the ex-works price of the product</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by thermal or electroly</w:t>
            </w:r>
            <w:r>
              <w:rPr>
                <w:rFonts w:ascii="Verdana" w:eastAsia="Verdana" w:hAnsi="Verdana" w:cs="Verdana"/>
              </w:rPr>
              <w:t>tic treatment from unalloyed aluminium or waste and scrap of aluminium</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7602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Aluminium waste or scrap</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7616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Aluminium articles other than gauze, cloth, grill, netting, fencing, reinforcing fabric and similar materials (including endless bands) of aluminium wire, and expanded metal of aluminium</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w:t>
            </w:r>
          </w:p>
          <w:p w:rsidR="00632E5B" w:rsidRDefault="00513389">
            <w:pPr>
              <w:spacing w:line="210" w:lineRule="atLeast"/>
            </w:pPr>
            <w:r>
              <w:rPr>
                <w:rFonts w:ascii="Verdana" w:eastAsia="Verdana" w:hAnsi="Verdana" w:cs="Verdana"/>
              </w:rPr>
              <w:t>– From materials of any heading, except that of the prod</w:t>
            </w:r>
            <w:r>
              <w:rPr>
                <w:rFonts w:ascii="Verdana" w:eastAsia="Verdana" w:hAnsi="Verdana" w:cs="Verdana"/>
              </w:rPr>
              <w:t>uct. However, gauze, cloth, grill, netting, fencing, reinforcing fabric and similar materials (including endless bands) of aluminium wire, or expanded metal of alumi­ nium may be used; and</w:t>
            </w:r>
          </w:p>
          <w:p w:rsidR="00632E5B" w:rsidRDefault="00513389">
            <w:pPr>
              <w:spacing w:line="210" w:lineRule="atLeast"/>
            </w:pPr>
            <w:r>
              <w:rPr>
                <w:rFonts w:ascii="Verdana" w:eastAsia="Verdana" w:hAnsi="Verdana" w:cs="Verdana"/>
              </w:rPr>
              <w:t>– In which the value of all the materials used does not exceed 50 %</w:t>
            </w:r>
            <w:r>
              <w:rPr>
                <w:rFonts w:ascii="Verdana" w:eastAsia="Verdana" w:hAnsi="Verdana" w:cs="Verdana"/>
              </w:rPr>
              <w:t xml:space="preserve">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78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Lead and articles thereof</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79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Zinc and articles thereof</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w:t>
            </w:r>
            <w:r>
              <w:rPr>
                <w:rFonts w:ascii="Verdana" w:eastAsia="Verdana" w:hAnsi="Verdana" w:cs="Verdana"/>
              </w:rPr>
              <w:t>hapter 80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Tin and articles thereof</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81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Other base metals; cermets; articles thereof</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82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Tools, implements, cutlery, spoons and forks, of base metal; parts thereof of base metal;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8206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Tools of two or more of the headings 8202 to 8205, put up in sets for retail sale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tho</w:t>
            </w:r>
            <w:r>
              <w:rPr>
                <w:rFonts w:ascii="Verdana" w:eastAsia="Verdana" w:hAnsi="Verdana" w:cs="Verdana"/>
              </w:rPr>
              <w:t xml:space="preserve">se of headings 8202 to 8205. However, tools of </w:t>
            </w:r>
            <w:r>
              <w:rPr>
                <w:rFonts w:ascii="Verdana" w:eastAsia="Verdana" w:hAnsi="Verdana" w:cs="Verdana"/>
              </w:rPr>
              <w:lastRenderedPageBreak/>
              <w:t>headings 8202 to 8205 may be incorporated into the set, provided that their total value does not exceed 15 % of the ex-works price of the set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Chapter 83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Miscellaneous articles of base metal</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w:t>
            </w:r>
            <w:r>
              <w:rPr>
                <w:rFonts w:ascii="Verdana" w:eastAsia="Verdana" w:hAnsi="Verdana" w:cs="Verdana"/>
              </w:rPr>
              <w:t>aterials of any 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84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Nuclear reactors, boilers, machinery and mechanical appliances; parts t</w:t>
            </w:r>
            <w:r>
              <w:rPr>
                <w:rFonts w:ascii="Verdana" w:eastAsia="Verdana" w:hAnsi="Verdana" w:cs="Verdana"/>
              </w:rPr>
              <w:t>hereof;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8407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Spark-ignition reciprocating or rotary internal combustion piston engines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8408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Compression-ignition internal combustion piston engines (dies</w:t>
            </w:r>
            <w:r>
              <w:rPr>
                <w:rFonts w:ascii="Verdana" w:eastAsia="Verdana" w:hAnsi="Verdana" w:cs="Verdana"/>
              </w:rPr>
              <w:t>el or semi- diesel engines)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8425 to 8430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Pulley tackle and hoists other than skip hoists; winches and capstans; jacks:</w:t>
            </w:r>
          </w:p>
          <w:p w:rsidR="00632E5B" w:rsidRDefault="00513389">
            <w:pPr>
              <w:spacing w:line="210" w:lineRule="atLeast"/>
            </w:pPr>
            <w:r>
              <w:rPr>
                <w:rFonts w:ascii="Verdana" w:eastAsia="Verdana" w:hAnsi="Verdana" w:cs="Verdana"/>
              </w:rPr>
              <w:t>Ships’ derricks; cran</w:t>
            </w:r>
            <w:r>
              <w:rPr>
                <w:rFonts w:ascii="Verdana" w:eastAsia="Verdana" w:hAnsi="Verdana" w:cs="Verdana"/>
              </w:rPr>
              <w:t>es, including cable cranes; mobile lifting frames, straddle carriers and works trucks fitted with a crane</w:t>
            </w:r>
          </w:p>
          <w:p w:rsidR="00632E5B" w:rsidRDefault="00513389">
            <w:pPr>
              <w:spacing w:line="210" w:lineRule="atLeast"/>
            </w:pPr>
            <w:r>
              <w:rPr>
                <w:rFonts w:ascii="Verdana" w:eastAsia="Verdana" w:hAnsi="Verdana" w:cs="Verdana"/>
              </w:rPr>
              <w:t>Fork-lift trucks; other works trucks fitted with lifting or handling equipment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a</w:t>
            </w:r>
            <w:r>
              <w:rPr>
                <w:rFonts w:ascii="Verdana" w:eastAsia="Verdana" w:hAnsi="Verdana" w:cs="Verdana"/>
              </w:rPr>
              <w:t>nd heading 8431</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Other lifting, handling, loading or unloading machinery (for example, lifts, escalators, conveyors, teleferics)</w:t>
            </w:r>
          </w:p>
          <w:p w:rsidR="00632E5B" w:rsidRDefault="00513389">
            <w:pPr>
              <w:spacing w:line="210" w:lineRule="atLeast"/>
            </w:pPr>
            <w:r>
              <w:rPr>
                <w:rFonts w:ascii="Verdana" w:eastAsia="Verdana" w:hAnsi="Verdana" w:cs="Verdana"/>
              </w:rPr>
              <w:t>Self-pro</w:t>
            </w:r>
            <w:r>
              <w:rPr>
                <w:rFonts w:ascii="Verdana" w:eastAsia="Verdana" w:hAnsi="Verdana" w:cs="Verdana"/>
              </w:rPr>
              <w:t xml:space="preserve">pelled bulldozers, angledozers, graders, levellers, scrapers, mechanical shovels, excavators, shovel loaders, </w:t>
            </w:r>
            <w:r>
              <w:rPr>
                <w:rFonts w:ascii="Verdana" w:eastAsia="Verdana" w:hAnsi="Verdana" w:cs="Verdana"/>
              </w:rPr>
              <w:lastRenderedPageBreak/>
              <w:t>tamping machines and roadrollers</w:t>
            </w:r>
          </w:p>
          <w:p w:rsidR="00632E5B" w:rsidRDefault="00513389">
            <w:pPr>
              <w:spacing w:line="210" w:lineRule="atLeast"/>
            </w:pPr>
            <w:r>
              <w:rPr>
                <w:rFonts w:ascii="Verdana" w:eastAsia="Verdana" w:hAnsi="Verdana" w:cs="Verdana"/>
              </w:rPr>
              <w:t xml:space="preserve">Other moving, grading, levelling, scraping, excavating, tamping, compacting, extracting or boring machinery, for </w:t>
            </w:r>
            <w:r>
              <w:rPr>
                <w:rFonts w:ascii="Verdana" w:eastAsia="Verdana" w:hAnsi="Verdana" w:cs="Verdana"/>
              </w:rPr>
              <w:t>earth, minerals or ores; piledrivers and pile extractors; snowploughs and snowblowers</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8444 to 8447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Machines for extruding, drawing, texturing or cutting man-made textile materials:</w:t>
            </w:r>
          </w:p>
          <w:p w:rsidR="00632E5B" w:rsidRDefault="00513389">
            <w:pPr>
              <w:spacing w:line="210" w:lineRule="atLeast"/>
            </w:pPr>
            <w:r>
              <w:rPr>
                <w:rFonts w:ascii="Verdana" w:eastAsia="Verdana" w:hAnsi="Verdana" w:cs="Verdana"/>
              </w:rPr>
              <w:t>Machines for preparing textile fibres; spinning, doubling or twisting machines and other machinery for producing textile yarns; textile reeling or winding (including weft-winding) machines and machines for preparing textile yarns for use on the machines of</w:t>
            </w:r>
            <w:r>
              <w:rPr>
                <w:rFonts w:ascii="Verdana" w:eastAsia="Verdana" w:hAnsi="Verdana" w:cs="Verdana"/>
              </w:rPr>
              <w:t xml:space="preserve"> heading 8446 or 8447</w:t>
            </w:r>
          </w:p>
          <w:p w:rsidR="00632E5B" w:rsidRDefault="00513389">
            <w:pPr>
              <w:spacing w:line="210" w:lineRule="atLeast"/>
            </w:pPr>
            <w:r>
              <w:rPr>
                <w:rFonts w:ascii="Verdana" w:eastAsia="Verdana" w:hAnsi="Verdana" w:cs="Verdana"/>
              </w:rPr>
              <w:t>Weaving machines (looms):</w:t>
            </w:r>
          </w:p>
          <w:p w:rsidR="00632E5B" w:rsidRDefault="00513389">
            <w:pPr>
              <w:spacing w:line="210" w:lineRule="atLeast"/>
            </w:pPr>
            <w:r>
              <w:rPr>
                <w:rFonts w:ascii="Verdana" w:eastAsia="Verdana" w:hAnsi="Verdana" w:cs="Verdana"/>
              </w:rPr>
              <w:t>Knitting machines, stitch-bonding machines and machines for making gimped yarn, tulle, lace, embroidery, trimmings, braid or net and machines for tufting</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w:t>
            </w:r>
            <w:r>
              <w:rPr>
                <w:rFonts w:ascii="Verdana" w:eastAsia="Verdana" w:hAnsi="Verdana" w:cs="Verdana"/>
              </w:rPr>
              <w:t xml:space="preserve"> of the product and heading 8448</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8456 to 8465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Machine tools for working any material by removal of material</w:t>
            </w:r>
          </w:p>
          <w:p w:rsidR="00632E5B" w:rsidRDefault="00513389">
            <w:pPr>
              <w:spacing w:line="210" w:lineRule="atLeast"/>
            </w:pPr>
            <w:r>
              <w:rPr>
                <w:rFonts w:ascii="Verdana" w:eastAsia="Verdana" w:hAnsi="Verdana" w:cs="Verdana"/>
              </w:rPr>
              <w:t>Machining centres, unit const</w:t>
            </w:r>
            <w:r>
              <w:rPr>
                <w:rFonts w:ascii="Verdana" w:eastAsia="Verdana" w:hAnsi="Verdana" w:cs="Verdana"/>
              </w:rPr>
              <w:t>ruction machines (single station) and multi- station transfer machines, for working metal</w:t>
            </w:r>
          </w:p>
          <w:p w:rsidR="00632E5B" w:rsidRDefault="00513389">
            <w:pPr>
              <w:spacing w:line="210" w:lineRule="atLeast"/>
            </w:pPr>
            <w:r>
              <w:rPr>
                <w:rFonts w:ascii="Verdana" w:eastAsia="Verdana" w:hAnsi="Verdana" w:cs="Verdana"/>
              </w:rPr>
              <w:t>Lathes for removing metal Machine tools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and heading 8466</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in which the value of al</w:t>
            </w:r>
            <w:r>
              <w:rPr>
                <w:rFonts w:ascii="Verdana" w:eastAsia="Verdana" w:hAnsi="Verdana" w:cs="Verdana"/>
              </w:rPr>
              <w:t>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8470 to 8472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Calculating machines and pocket-size data-recording, reproducing and displaying machines with calculating functions; accounting machines, postage- franking machines, ticket-issuing machines and similar machines, incorporating a calculating device; cash reg</w:t>
            </w:r>
            <w:r>
              <w:rPr>
                <w:rFonts w:ascii="Verdana" w:eastAsia="Verdana" w:hAnsi="Verdana" w:cs="Verdana"/>
              </w:rPr>
              <w:t>isters</w:t>
            </w:r>
          </w:p>
          <w:p w:rsidR="00632E5B" w:rsidRDefault="00513389">
            <w:pPr>
              <w:spacing w:line="210" w:lineRule="atLeast"/>
            </w:pPr>
            <w:r>
              <w:rPr>
                <w:rFonts w:ascii="Verdana" w:eastAsia="Verdana" w:hAnsi="Verdana" w:cs="Verdana"/>
              </w:rPr>
              <w:t xml:space="preserve">Automatic data-processing machines and units thereof; </w:t>
            </w:r>
            <w:r>
              <w:rPr>
                <w:rFonts w:ascii="Verdana" w:eastAsia="Verdana" w:hAnsi="Verdana" w:cs="Verdana"/>
              </w:rPr>
              <w:lastRenderedPageBreak/>
              <w:t>magnetic or optical readers, machines for transcribing data onto data media in coded form and machines for processing such data</w:t>
            </w:r>
          </w:p>
          <w:p w:rsidR="00632E5B" w:rsidRDefault="00513389">
            <w:pPr>
              <w:spacing w:line="210" w:lineRule="atLeast"/>
            </w:pPr>
            <w:r>
              <w:rPr>
                <w:rFonts w:ascii="Verdana" w:eastAsia="Verdana" w:hAnsi="Verdana" w:cs="Verdana"/>
              </w:rPr>
              <w:t>Other office machines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Manufacture from materials of any heading, except that of the product and heading 8473</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85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Electrical machinery and equipment a</w:t>
            </w:r>
            <w:r>
              <w:rPr>
                <w:rFonts w:ascii="Verdana" w:eastAsia="Verdana" w:hAnsi="Verdana" w:cs="Verdana"/>
              </w:rPr>
              <w:t>nd parts thereof; sound recorders and reproducers, television image and sound recorders and reproducers, and parts and accessories of such articles;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w:t>
            </w:r>
            <w:r>
              <w:rPr>
                <w:rFonts w:ascii="Verdana" w:eastAsia="Verdana" w:hAnsi="Verdana" w:cs="Verdana"/>
              </w:rPr>
              <w: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8501 to 8502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Electric motors and generators</w:t>
            </w:r>
          </w:p>
          <w:p w:rsidR="00632E5B" w:rsidRDefault="00513389">
            <w:pPr>
              <w:spacing w:line="210" w:lineRule="atLeast"/>
            </w:pPr>
            <w:r>
              <w:rPr>
                <w:rFonts w:ascii="Verdana" w:eastAsia="Verdana" w:hAnsi="Verdana" w:cs="Verdana"/>
              </w:rPr>
              <w:t>Electric generating sets and rotary converters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a</w:t>
            </w:r>
            <w:r>
              <w:rPr>
                <w:rFonts w:ascii="Verdana" w:eastAsia="Verdana" w:hAnsi="Verdana" w:cs="Verdana"/>
              </w:rPr>
              <w:t>nd heading 8503</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8519, 8521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Sound recording or sound reproducing apparatus</w:t>
            </w:r>
          </w:p>
          <w:p w:rsidR="00632E5B" w:rsidRDefault="00513389">
            <w:pPr>
              <w:spacing w:line="210" w:lineRule="atLeast"/>
            </w:pPr>
            <w:r>
              <w:rPr>
                <w:rFonts w:ascii="Verdana" w:eastAsia="Verdana" w:hAnsi="Verdana" w:cs="Verdana"/>
              </w:rPr>
              <w:t>Video recording or reproducing apparatus, whether or not incorp</w:t>
            </w:r>
            <w:r>
              <w:rPr>
                <w:rFonts w:ascii="Verdana" w:eastAsia="Verdana" w:hAnsi="Verdana" w:cs="Verdana"/>
              </w:rPr>
              <w:t>orating a video tuner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and heading 8522</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8525 to 8528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Transmission apparatus for radio-broadcasting or television, television cameras, digital cameras and video camera recorders</w:t>
            </w:r>
          </w:p>
          <w:p w:rsidR="00632E5B" w:rsidRDefault="00513389">
            <w:pPr>
              <w:spacing w:line="210" w:lineRule="atLeast"/>
            </w:pPr>
            <w:r>
              <w:rPr>
                <w:rFonts w:ascii="Verdana" w:eastAsia="Verdana" w:hAnsi="Verdana" w:cs="Verdana"/>
              </w:rPr>
              <w:t>Radar apparatus, radio navigational aid apparatus and radio remote control apparatus</w:t>
            </w:r>
          </w:p>
          <w:p w:rsidR="00632E5B" w:rsidRDefault="00513389">
            <w:pPr>
              <w:spacing w:line="210" w:lineRule="atLeast"/>
            </w:pPr>
            <w:r>
              <w:rPr>
                <w:rFonts w:ascii="Verdana" w:eastAsia="Verdana" w:hAnsi="Verdana" w:cs="Verdana"/>
              </w:rPr>
              <w:t>Reception apparatus for radio-broadcasting</w:t>
            </w:r>
          </w:p>
          <w:p w:rsidR="00632E5B" w:rsidRDefault="00513389">
            <w:pPr>
              <w:spacing w:line="210" w:lineRule="atLeast"/>
            </w:pPr>
            <w:r>
              <w:rPr>
                <w:rFonts w:ascii="Verdana" w:eastAsia="Verdana" w:hAnsi="Verdana" w:cs="Verdana"/>
              </w:rPr>
              <w:t>Moni</w:t>
            </w:r>
            <w:r>
              <w:rPr>
                <w:rFonts w:ascii="Verdana" w:eastAsia="Verdana" w:hAnsi="Verdana" w:cs="Verdana"/>
              </w:rPr>
              <w:t xml:space="preserve">tors and projectors, not incorporating television reception apparatus; reception apparatus for television, or video recording </w:t>
            </w:r>
            <w:r>
              <w:rPr>
                <w:rFonts w:ascii="Verdana" w:eastAsia="Verdana" w:hAnsi="Verdana" w:cs="Verdana"/>
              </w:rPr>
              <w:lastRenderedPageBreak/>
              <w:t>or reproducing apparatus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Manufacture from materials of any heading, except that of the product and heading 8529</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 xml:space="preserve">Manufacture in </w:t>
            </w:r>
            <w:r>
              <w:rPr>
                <w:rFonts w:ascii="Verdana" w:eastAsia="Verdana" w:hAnsi="Verdana" w:cs="Verdana"/>
              </w:rPr>
              <w:t>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8535 to 8537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Electrical apparatus for switching or protecting electrical circuits, or for making connections to or in electrical circuits; connectors for o</w:t>
            </w:r>
            <w:r>
              <w:rPr>
                <w:rFonts w:ascii="Verdana" w:eastAsia="Verdana" w:hAnsi="Verdana" w:cs="Verdana"/>
              </w:rPr>
              <w:t>ptical fibres, optical fibre bundles or cables; boards, panels, consoles, desks, cabinets and other bases, for electric control or the distribution of electricity:</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and heading 8538</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w:t>
            </w:r>
            <w:r>
              <w:rPr>
                <w:rFonts w:ascii="Verdana" w:eastAsia="Verdana" w:hAnsi="Verdana" w:cs="Verdana"/>
              </w:rPr>
              <w:t>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8542 31 to</w:t>
            </w:r>
          </w:p>
          <w:p w:rsidR="00632E5B" w:rsidRDefault="00513389">
            <w:pPr>
              <w:spacing w:line="210" w:lineRule="atLeast"/>
            </w:pPr>
            <w:r>
              <w:rPr>
                <w:rFonts w:ascii="Verdana" w:eastAsia="Verdana" w:hAnsi="Verdana" w:cs="Verdana"/>
              </w:rPr>
              <w:t>8542 39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Monolithic integrated circuits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Diffusion in which integrated circuits are formed on a semi-conductor substrate by the selective introduction of an appropriate dopant assembled or not and/or tested in a non-party</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in which the value of all the materials used does not exceed</w:t>
            </w:r>
            <w:r>
              <w:rPr>
                <w:rFonts w:ascii="Verdana" w:eastAsia="Verdana" w:hAnsi="Verdana" w:cs="Verdana"/>
              </w:rPr>
              <w:t xml:space="preserve">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8544 to 8548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Insulated wire, cable (and other insulated electric conductors, optical fibre cables</w:t>
            </w:r>
          </w:p>
          <w:p w:rsidR="00632E5B" w:rsidRDefault="00513389">
            <w:pPr>
              <w:spacing w:line="210" w:lineRule="atLeast"/>
            </w:pPr>
            <w:r>
              <w:rPr>
                <w:rFonts w:ascii="Verdana" w:eastAsia="Verdana" w:hAnsi="Verdana" w:cs="Verdana"/>
              </w:rPr>
              <w:t>Carbon electrodes, carbon brushes, lamp carbons, battery carbons and other articles of graphite or other carbon, o</w:t>
            </w:r>
            <w:r>
              <w:rPr>
                <w:rFonts w:ascii="Verdana" w:eastAsia="Verdana" w:hAnsi="Verdana" w:cs="Verdana"/>
              </w:rPr>
              <w:t>f a kind used for electrical purposes</w:t>
            </w:r>
          </w:p>
          <w:p w:rsidR="00632E5B" w:rsidRDefault="00513389">
            <w:pPr>
              <w:spacing w:line="210" w:lineRule="atLeast"/>
            </w:pPr>
            <w:r>
              <w:rPr>
                <w:rFonts w:ascii="Verdana" w:eastAsia="Verdana" w:hAnsi="Verdana" w:cs="Verdana"/>
              </w:rPr>
              <w:t>Electrical insulators of any material</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Insulating fittings for electrical machines, appliances or equi</w:t>
            </w:r>
            <w:r>
              <w:rPr>
                <w:rFonts w:ascii="Verdana" w:eastAsia="Verdana" w:hAnsi="Verdana" w:cs="Verdana"/>
              </w:rPr>
              <w:t>pment, electrical conduit tubing and joints therefor, of base metal lined with insulating material</w:t>
            </w:r>
          </w:p>
          <w:p w:rsidR="00632E5B" w:rsidRDefault="00513389">
            <w:pPr>
              <w:spacing w:line="210" w:lineRule="atLeast"/>
            </w:pPr>
            <w:r>
              <w:rPr>
                <w:rFonts w:ascii="Verdana" w:eastAsia="Verdana" w:hAnsi="Verdana" w:cs="Verdana"/>
              </w:rPr>
              <w:t xml:space="preserve">Waste and scrap of primary cells, primary batteries and electric accumulators; spent primary cells, spent primary batteries and spent electric accumulators; </w:t>
            </w:r>
            <w:r>
              <w:rPr>
                <w:rFonts w:ascii="Verdana" w:eastAsia="Verdana" w:hAnsi="Verdana" w:cs="Verdana"/>
              </w:rPr>
              <w:t>electrical parts of machinery or apparatus, not specified or included elsewhere in this Chapter</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Chapter 86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Railway or tramway locomotives, rolling-stock and parts thereof; railway or tramway track fixtures and fittings and parts thereof; mechanical (incl</w:t>
            </w:r>
            <w:r>
              <w:rPr>
                <w:rFonts w:ascii="Verdana" w:eastAsia="Verdana" w:hAnsi="Verdana" w:cs="Verdana"/>
              </w:rPr>
              <w:t>uding electro-mechanical) traffic signalling equipment of all kinds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87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Vehicles other than railway or tramway rolling-stock, and parts and accessories thereof;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the value of all the materials used does not exceed 45 %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8708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Parts and accessories for vehicles</w:t>
            </w:r>
            <w:r>
              <w:rPr>
                <w:rFonts w:ascii="Verdana" w:eastAsia="Verdana" w:hAnsi="Verdana" w:cs="Verdana"/>
              </w:rPr>
              <w:t xml:space="preserve"> of headings 8701 to 8705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8711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Motorcycles (including mopeds) and c</w:t>
            </w:r>
            <w:r>
              <w:rPr>
                <w:rFonts w:ascii="Verdana" w:eastAsia="Verdana" w:hAnsi="Verdana" w:cs="Verdana"/>
              </w:rPr>
              <w:t>ycles fitted with an auxiliary motor, with or without side-cars; side-cars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w:t>
            </w:r>
            <w:r>
              <w:rPr>
                <w:rFonts w:ascii="Verdana" w:eastAsia="Verdana" w:hAnsi="Verdana" w:cs="Verdana"/>
              </w:rPr>
              <w:t>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88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Aircraft, spacecraft, and parts thereof</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Chapter </w:t>
            </w:r>
            <w:r>
              <w:rPr>
                <w:rFonts w:ascii="Verdana" w:eastAsia="Verdana" w:hAnsi="Verdana" w:cs="Verdana"/>
              </w:rPr>
              <w:t>89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Ships, boats and floating structures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however, hulls of heading 8906 may not be used</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in which the value of all the materials used does not exceed 40 %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Chapter 90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Optical, photographic, cinematographic, measuring, checking, precision, medical or surgical instruments and </w:t>
            </w:r>
            <w:r>
              <w:rPr>
                <w:rFonts w:ascii="Verdana" w:eastAsia="Verdana" w:hAnsi="Verdana" w:cs="Verdana"/>
              </w:rPr>
              <w:lastRenderedPageBreak/>
              <w:t>apparatus; parts a</w:t>
            </w:r>
            <w:r>
              <w:rPr>
                <w:rFonts w:ascii="Verdana" w:eastAsia="Verdana" w:hAnsi="Verdana" w:cs="Verdana"/>
              </w:rPr>
              <w:t>nd accessories thereof; except for:</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Manufacture from materials of any heading, except that of the product or</w:t>
            </w:r>
          </w:p>
          <w:p w:rsidR="00632E5B" w:rsidRDefault="00513389">
            <w:pPr>
              <w:spacing w:line="210" w:lineRule="atLeast"/>
            </w:pPr>
            <w:r>
              <w:rPr>
                <w:rFonts w:ascii="Verdana" w:eastAsia="Verdana" w:hAnsi="Verdana" w:cs="Verdana"/>
              </w:rPr>
              <w:lastRenderedPageBreak/>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9001 50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Spectacle lenses of oth</w:t>
            </w:r>
            <w:r>
              <w:rPr>
                <w:rFonts w:ascii="Verdana" w:eastAsia="Verdana" w:hAnsi="Verdana" w:cs="Verdana"/>
              </w:rPr>
              <w:t>er materials than glass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one of the following operations is made:</w:t>
            </w:r>
          </w:p>
          <w:p w:rsidR="00632E5B" w:rsidRDefault="00513389">
            <w:pPr>
              <w:spacing w:line="210" w:lineRule="atLeast"/>
            </w:pPr>
            <w:r>
              <w:rPr>
                <w:rFonts w:ascii="Verdana" w:eastAsia="Verdana" w:hAnsi="Verdana" w:cs="Verdana"/>
              </w:rPr>
              <w:t>– surfacing of the semi-finished lens into a finished ophthalmic lens with optical corrective pow</w:t>
            </w:r>
            <w:r>
              <w:rPr>
                <w:rFonts w:ascii="Verdana" w:eastAsia="Verdana" w:hAnsi="Verdana" w:cs="Verdana"/>
              </w:rPr>
              <w:t>er meant to be mounted on a pair of spectacles</w:t>
            </w:r>
          </w:p>
          <w:p w:rsidR="00632E5B" w:rsidRDefault="00513389">
            <w:pPr>
              <w:spacing w:line="210" w:lineRule="atLeast"/>
            </w:pPr>
            <w:r>
              <w:rPr>
                <w:rFonts w:ascii="Verdana" w:eastAsia="Verdana" w:hAnsi="Verdana" w:cs="Verdana"/>
              </w:rPr>
              <w:t>– coating of the lens through appropriate treatments to improve vision and ensure protection of the wearer</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Manufacture in which the value of all the materials used does not exceed 50 % of the ex-works price</w:t>
            </w:r>
            <w:r>
              <w:rPr>
                <w:rFonts w:ascii="Verdana" w:eastAsia="Verdana" w:hAnsi="Verdana" w:cs="Verdana"/>
              </w:rPr>
              <w:t xml:space="preserv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91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Clocks and watches and parts thereof</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the value of all the materials used does not exceed 40 %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92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Musical instruments; parts and accessories of such articles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93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Arms and ammunition; parts and accessories thereof</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Manufacture in which the value of all the materials used does not exceed 50 % </w:t>
            </w:r>
            <w:r>
              <w:rPr>
                <w:rFonts w:ascii="Verdana" w:eastAsia="Verdana" w:hAnsi="Verdana" w:cs="Verdana"/>
              </w:rPr>
              <w:t>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94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Furniture; bedding, mattresses, mattress supports, cushions and similar stuffed furnishings; lamps and lighting fittings, not elsewhere specified or included; illuminated signs, illuminated name-plates and t</w:t>
            </w:r>
            <w:r>
              <w:rPr>
                <w:rFonts w:ascii="Verdana" w:eastAsia="Verdana" w:hAnsi="Verdana" w:cs="Verdana"/>
              </w:rPr>
              <w:t>he like; prefabricated buildings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95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Toys, games and sports </w:t>
            </w:r>
            <w:r>
              <w:rPr>
                <w:rFonts w:ascii="Verdana" w:eastAsia="Verdana" w:hAnsi="Verdana" w:cs="Verdana"/>
              </w:rPr>
              <w:t xml:space="preserve">requisites; parts and accessories </w:t>
            </w:r>
            <w:r>
              <w:rPr>
                <w:rFonts w:ascii="Verdana" w:eastAsia="Verdana" w:hAnsi="Verdana" w:cs="Verdana"/>
              </w:rPr>
              <w:lastRenderedPageBreak/>
              <w:t>thereof</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 xml:space="preserve">Manufacture from materials of any heading, except that of the product </w:t>
            </w:r>
            <w:r>
              <w:rPr>
                <w:rFonts w:ascii="Verdana" w:eastAsia="Verdana" w:hAnsi="Verdana" w:cs="Verdana"/>
              </w:rPr>
              <w:lastRenderedPageBreak/>
              <w:t>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Chapter 96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Miscellaneous manufactured articles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 or</w:t>
            </w:r>
          </w:p>
          <w:p w:rsidR="00632E5B" w:rsidRDefault="00513389">
            <w:pPr>
              <w:spacing w:line="210" w:lineRule="atLeast"/>
            </w:pPr>
            <w:r>
              <w:rPr>
                <w:rFonts w:ascii="Verdana" w:eastAsia="Verdana" w:hAnsi="Verdana" w:cs="Verdana"/>
              </w:rPr>
              <w:t>Manufacture in which the value of all the materials used does not exceed 50 % of the ex-works price of the product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Chapter 97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Works of art, collectors’ pieces and antiques</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Manufacture from materials of any heading, except that of the product</w:t>
            </w:r>
          </w:p>
        </w:tc>
      </w:tr>
    </w:tbl>
    <w:p w:rsidR="00632E5B" w:rsidRDefault="00513389">
      <w:pPr>
        <w:spacing w:line="210" w:lineRule="atLeast"/>
      </w:pPr>
      <w:r>
        <w:rPr>
          <w:rFonts w:ascii="Verdana" w:eastAsia="Verdana" w:hAnsi="Verdana" w:cs="Verdana"/>
        </w:rPr>
        <w:t>(1) For the special conditions relating to “specific process(es)”, see Introductory Notes 8.1 to 8.3.</w:t>
      </w:r>
    </w:p>
    <w:p w:rsidR="00632E5B" w:rsidRDefault="00513389">
      <w:pPr>
        <w:spacing w:line="210" w:lineRule="atLeast"/>
      </w:pPr>
      <w:r>
        <w:rPr>
          <w:rFonts w:ascii="Verdana" w:eastAsia="Verdana" w:hAnsi="Verdana" w:cs="Verdana"/>
        </w:rPr>
        <w:t>(2) For special conditions relating t</w:t>
      </w:r>
      <w:r>
        <w:rPr>
          <w:rFonts w:ascii="Verdana" w:eastAsia="Verdana" w:hAnsi="Verdana" w:cs="Verdana"/>
        </w:rPr>
        <w:t>o products made of a mixture of textile materials, see Introductory Note 6.</w:t>
      </w:r>
    </w:p>
    <w:p w:rsidR="00632E5B" w:rsidRDefault="00513389">
      <w:pPr>
        <w:spacing w:line="210" w:lineRule="atLeast"/>
      </w:pPr>
      <w:r>
        <w:rPr>
          <w:rFonts w:ascii="Verdana" w:eastAsia="Verdana" w:hAnsi="Verdana" w:cs="Verdana"/>
        </w:rPr>
        <w:t>(3) See Introductory Note 7.</w:t>
      </w:r>
    </w:p>
    <w:p w:rsidR="00632E5B" w:rsidRDefault="00513389">
      <w:pPr>
        <w:spacing w:line="210" w:lineRule="atLeast"/>
      </w:pPr>
      <w:r>
        <w:rPr>
          <w:rFonts w:ascii="Verdana" w:eastAsia="Verdana" w:hAnsi="Verdana" w:cs="Verdana"/>
        </w:rPr>
        <w:t>(4) See Introductory Note 9.</w:t>
      </w:r>
    </w:p>
    <w:p w:rsidR="00632E5B" w:rsidRDefault="00513389">
      <w:pPr>
        <w:spacing w:line="210" w:lineRule="atLeast"/>
        <w:jc w:val="center"/>
      </w:pPr>
      <w:r>
        <w:rPr>
          <w:rFonts w:ascii="Verdana" w:eastAsia="Verdana" w:hAnsi="Verdana" w:cs="Verdana"/>
          <w:i/>
        </w:rPr>
        <w:t>ANNEX III</w:t>
      </w:r>
    </w:p>
    <w:p w:rsidR="00632E5B" w:rsidRDefault="00513389">
      <w:pPr>
        <w:spacing w:line="210" w:lineRule="atLeast"/>
        <w:jc w:val="center"/>
      </w:pPr>
      <w:r>
        <w:rPr>
          <w:rFonts w:ascii="Verdana" w:eastAsia="Verdana" w:hAnsi="Verdana" w:cs="Verdana"/>
          <w:b/>
        </w:rPr>
        <w:t>TEXT OF THE ORIGIN DECLARATION</w:t>
      </w:r>
    </w:p>
    <w:p w:rsidR="00632E5B" w:rsidRDefault="00513389">
      <w:pPr>
        <w:spacing w:line="210" w:lineRule="atLeast"/>
      </w:pPr>
      <w:r>
        <w:rPr>
          <w:rFonts w:ascii="Verdana" w:eastAsia="Verdana" w:hAnsi="Verdana" w:cs="Verdana"/>
        </w:rPr>
        <w:t>The origin declaration, the text of which is given below, must be made out in acc</w:t>
      </w:r>
      <w:r>
        <w:rPr>
          <w:rFonts w:ascii="Verdana" w:eastAsia="Verdana" w:hAnsi="Verdana" w:cs="Verdana"/>
        </w:rPr>
        <w:t>ordance with the footnotes. However, the footnotes do not have to be reproduced.</w:t>
      </w:r>
    </w:p>
    <w:p w:rsidR="00632E5B" w:rsidRDefault="00513389">
      <w:pPr>
        <w:spacing w:line="210" w:lineRule="atLeast"/>
      </w:pPr>
      <w:r>
        <w:rPr>
          <w:rFonts w:ascii="Verdana" w:eastAsia="Verdana" w:hAnsi="Verdana" w:cs="Verdana"/>
          <w:b/>
        </w:rPr>
        <w:t>Albanian version</w:t>
      </w:r>
    </w:p>
    <w:p w:rsidR="00632E5B" w:rsidRDefault="00513389">
      <w:pPr>
        <w:spacing w:line="210" w:lineRule="atLeast"/>
      </w:pPr>
      <w:r>
        <w:rPr>
          <w:rFonts w:ascii="Verdana" w:eastAsia="Verdana" w:hAnsi="Verdana" w:cs="Verdana"/>
        </w:rPr>
        <w:t>Eksportuesi i produkteve të mbuluara nga ky dokument (autorizim doganor Nr ......... (</w:t>
      </w:r>
      <w:r>
        <w:rPr>
          <w:rFonts w:ascii="Verdana" w:eastAsia="Verdana" w:hAnsi="Verdana" w:cs="Verdana"/>
          <w:vertAlign w:val="superscript"/>
        </w:rPr>
        <w:t>1</w:t>
      </w:r>
      <w:r>
        <w:rPr>
          <w:rFonts w:ascii="Verdana" w:eastAsia="Verdana" w:hAnsi="Verdana" w:cs="Verdana"/>
        </w:rPr>
        <w:t>)) deklaron që përveç rasteve kur tregohet qartësisht ndryshe, këto pro</w:t>
      </w:r>
      <w:r>
        <w:rPr>
          <w:rFonts w:ascii="Verdana" w:eastAsia="Verdana" w:hAnsi="Verdana" w:cs="Verdana"/>
        </w:rPr>
        <w:t>dukte janë me origjine preferenciale .........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Arabic version</w:t>
      </w:r>
    </w:p>
    <w:p w:rsidR="00632E5B" w:rsidRDefault="00513389">
      <w:pPr>
        <w:spacing w:line="137" w:lineRule="atLeast"/>
      </w:pPr>
      <w:r>
        <w:rPr>
          <w:rFonts w:ascii="Verdana" w:eastAsia="Verdana" w:hAnsi="Verdana" w:cs="Verdana"/>
          <w:noProof/>
        </w:rPr>
        <w:drawing>
          <wp:inline distT="0" distB="0" distL="0" distR="0">
            <wp:extent cx="3255264" cy="524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E5xH4Y0z1AAAAAElFTkSuQmCC"/>
                    <pic:cNvPicPr/>
                  </pic:nvPicPr>
                  <pic:blipFill>
                    <a:blip r:embed="rId4" cstate="print">
                      <a:extLst/>
                    </a:blip>
                    <a:stretch>
                      <a:fillRect/>
                    </a:stretch>
                  </pic:blipFill>
                  <pic:spPr>
                    <a:xfrm>
                      <a:off x="0" y="0"/>
                      <a:ext cx="3255264" cy="524256"/>
                    </a:xfrm>
                    <a:prstGeom prst="rect">
                      <a:avLst/>
                    </a:prstGeom>
                  </pic:spPr>
                </pic:pic>
              </a:graphicData>
            </a:graphic>
          </wp:inline>
        </w:drawing>
      </w:r>
    </w:p>
    <w:p w:rsidR="00632E5B" w:rsidRDefault="00513389">
      <w:pPr>
        <w:spacing w:line="210" w:lineRule="atLeast"/>
      </w:pPr>
      <w:r>
        <w:rPr>
          <w:rFonts w:ascii="Verdana" w:eastAsia="Verdana" w:hAnsi="Verdana" w:cs="Verdana"/>
          <w:b/>
        </w:rPr>
        <w:t>Bosnian version</w:t>
      </w:r>
    </w:p>
    <w:p w:rsidR="00632E5B" w:rsidRDefault="00513389">
      <w:pPr>
        <w:spacing w:line="210" w:lineRule="atLeast"/>
      </w:pPr>
      <w:r>
        <w:rPr>
          <w:rFonts w:ascii="Verdana" w:eastAsia="Verdana" w:hAnsi="Verdana" w:cs="Verdana"/>
        </w:rPr>
        <w:t>Izvoznik proizvoda obuhvaćenih ovom ispravom (carinsko ovlaštenje br ......... (</w:t>
      </w:r>
      <w:r>
        <w:rPr>
          <w:rFonts w:ascii="Verdana" w:eastAsia="Verdana" w:hAnsi="Verdana" w:cs="Verdana"/>
          <w:vertAlign w:val="superscript"/>
        </w:rPr>
        <w:t>1</w:t>
      </w:r>
      <w:r>
        <w:rPr>
          <w:rFonts w:ascii="Verdana" w:eastAsia="Verdana" w:hAnsi="Verdana" w:cs="Verdana"/>
        </w:rPr>
        <w:t>)) izjavljuje da su, osim ako je to drugačije izričito navedeno, ovi proizvodi ......... (</w:t>
      </w:r>
      <w:r>
        <w:rPr>
          <w:rFonts w:ascii="Verdana" w:eastAsia="Verdana" w:hAnsi="Verdana" w:cs="Verdana"/>
          <w:vertAlign w:val="superscript"/>
        </w:rPr>
        <w:t>2</w:t>
      </w:r>
      <w:r>
        <w:rPr>
          <w:rFonts w:ascii="Verdana" w:eastAsia="Verdana" w:hAnsi="Verdana" w:cs="Verdana"/>
        </w:rPr>
        <w:t>) preferencijalnog porijekla.</w:t>
      </w:r>
    </w:p>
    <w:p w:rsidR="00632E5B" w:rsidRDefault="00513389">
      <w:pPr>
        <w:spacing w:line="210" w:lineRule="atLeast"/>
      </w:pPr>
      <w:r>
        <w:rPr>
          <w:rFonts w:ascii="Verdana" w:eastAsia="Verdana" w:hAnsi="Verdana" w:cs="Verdana"/>
          <w:b/>
        </w:rPr>
        <w:t>Bulgarian version</w:t>
      </w:r>
    </w:p>
    <w:p w:rsidR="00632E5B" w:rsidRDefault="00513389">
      <w:pPr>
        <w:spacing w:line="210" w:lineRule="atLeast"/>
      </w:pPr>
      <w:r>
        <w:rPr>
          <w:rFonts w:ascii="Verdana" w:eastAsia="Verdana" w:hAnsi="Verdana" w:cs="Verdana"/>
        </w:rPr>
        <w:lastRenderedPageBreak/>
        <w:t>Износителят на продуктите, обхванати от този документ (митническо разрешение № ......... (</w:t>
      </w:r>
      <w:r>
        <w:rPr>
          <w:rFonts w:ascii="Verdana" w:eastAsia="Verdana" w:hAnsi="Verdana" w:cs="Verdana"/>
          <w:vertAlign w:val="superscript"/>
        </w:rPr>
        <w:t>1</w:t>
      </w:r>
      <w:r>
        <w:rPr>
          <w:rFonts w:ascii="Verdana" w:eastAsia="Verdana" w:hAnsi="Verdana" w:cs="Verdana"/>
        </w:rPr>
        <w:t>)) декларира, че освен където ясно е отбелязано друго, тези продукти са с ......... преференциален произход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Cro</w:t>
      </w:r>
      <w:r>
        <w:rPr>
          <w:rFonts w:ascii="Verdana" w:eastAsia="Verdana" w:hAnsi="Verdana" w:cs="Verdana"/>
          <w:b/>
        </w:rPr>
        <w:t>atian version</w:t>
      </w:r>
    </w:p>
    <w:p w:rsidR="00632E5B" w:rsidRDefault="00513389">
      <w:pPr>
        <w:spacing w:line="210" w:lineRule="atLeast"/>
      </w:pPr>
      <w:r>
        <w:rPr>
          <w:rFonts w:ascii="Verdana" w:eastAsia="Verdana" w:hAnsi="Verdana" w:cs="Verdana"/>
        </w:rPr>
        <w:t>Izvoznik proizvoda obuhvaćenih ovom ispravom (carinsko ovlaštenje br ......... (</w:t>
      </w:r>
      <w:r>
        <w:rPr>
          <w:rFonts w:ascii="Verdana" w:eastAsia="Verdana" w:hAnsi="Verdana" w:cs="Verdana"/>
          <w:vertAlign w:val="superscript"/>
        </w:rPr>
        <w:t>1</w:t>
      </w:r>
      <w:r>
        <w:rPr>
          <w:rFonts w:ascii="Verdana" w:eastAsia="Verdana" w:hAnsi="Verdana" w:cs="Verdana"/>
        </w:rPr>
        <w:t>)) izjavljuje da su, osim ako je drukčije izričito navedeno, ovi proizvodi ......... (</w:t>
      </w:r>
      <w:r>
        <w:rPr>
          <w:rFonts w:ascii="Verdana" w:eastAsia="Verdana" w:hAnsi="Verdana" w:cs="Verdana"/>
          <w:vertAlign w:val="superscript"/>
        </w:rPr>
        <w:t>2</w:t>
      </w:r>
      <w:r>
        <w:rPr>
          <w:rFonts w:ascii="Verdana" w:eastAsia="Verdana" w:hAnsi="Verdana" w:cs="Verdana"/>
        </w:rPr>
        <w:t>) preferencijalnog podrijetla.</w:t>
      </w:r>
    </w:p>
    <w:p w:rsidR="00632E5B" w:rsidRDefault="00513389">
      <w:pPr>
        <w:spacing w:line="210" w:lineRule="atLeast"/>
      </w:pPr>
      <w:r>
        <w:rPr>
          <w:rFonts w:ascii="Verdana" w:eastAsia="Verdana" w:hAnsi="Verdana" w:cs="Verdana"/>
          <w:b/>
        </w:rPr>
        <w:t>Czech version</w:t>
      </w:r>
    </w:p>
    <w:p w:rsidR="00632E5B" w:rsidRDefault="00513389">
      <w:pPr>
        <w:spacing w:line="210" w:lineRule="atLeast"/>
      </w:pPr>
      <w:r>
        <w:rPr>
          <w:rFonts w:ascii="Verdana" w:eastAsia="Verdana" w:hAnsi="Verdana" w:cs="Verdana"/>
        </w:rPr>
        <w:t>Vývozce výrobků uvedených v tomto dokumentu (číslo povolení ......... (</w:t>
      </w:r>
      <w:r>
        <w:rPr>
          <w:rFonts w:ascii="Verdana" w:eastAsia="Verdana" w:hAnsi="Verdana" w:cs="Verdana"/>
          <w:vertAlign w:val="superscript"/>
        </w:rPr>
        <w:t>1</w:t>
      </w:r>
      <w:r>
        <w:rPr>
          <w:rFonts w:ascii="Verdana" w:eastAsia="Verdana" w:hAnsi="Verdana" w:cs="Verdana"/>
        </w:rPr>
        <w:t>)) prohlašuje, že kromě zřetelně označených mají tyto výrobky preferenční původ v .........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Danish version</w:t>
      </w:r>
    </w:p>
    <w:p w:rsidR="00632E5B" w:rsidRDefault="00513389">
      <w:pPr>
        <w:spacing w:line="210" w:lineRule="atLeast"/>
      </w:pPr>
      <w:r>
        <w:rPr>
          <w:rFonts w:ascii="Verdana" w:eastAsia="Verdana" w:hAnsi="Verdana" w:cs="Verdana"/>
        </w:rPr>
        <w:t>Eksportøren af varer, der er omfattet af nærværende dokument, (toldmyndighedernes tilladelse nr ......... (</w:t>
      </w:r>
      <w:r>
        <w:rPr>
          <w:rFonts w:ascii="Verdana" w:eastAsia="Verdana" w:hAnsi="Verdana" w:cs="Verdana"/>
          <w:vertAlign w:val="superscript"/>
        </w:rPr>
        <w:t>1</w:t>
      </w:r>
      <w:r>
        <w:rPr>
          <w:rFonts w:ascii="Verdana" w:eastAsia="Verdana" w:hAnsi="Verdana" w:cs="Verdana"/>
        </w:rPr>
        <w:t>)), erklærer, at varerne, medmindre andet tydeligt er angivet, har præferenceoprindelse i .........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Dutch version</w:t>
      </w:r>
    </w:p>
    <w:p w:rsidR="00632E5B" w:rsidRDefault="00513389">
      <w:pPr>
        <w:spacing w:line="210" w:lineRule="atLeast"/>
      </w:pPr>
      <w:r>
        <w:rPr>
          <w:rFonts w:ascii="Verdana" w:eastAsia="Verdana" w:hAnsi="Verdana" w:cs="Verdana"/>
        </w:rPr>
        <w:t xml:space="preserve">De exporteur van de goederen </w:t>
      </w:r>
      <w:r>
        <w:rPr>
          <w:rFonts w:ascii="Verdana" w:eastAsia="Verdana" w:hAnsi="Verdana" w:cs="Verdana"/>
        </w:rPr>
        <w:t>waarop dit document van toepassing is (douanevergunning nr. ......... (</w:t>
      </w:r>
      <w:r>
        <w:rPr>
          <w:rFonts w:ascii="Verdana" w:eastAsia="Verdana" w:hAnsi="Verdana" w:cs="Verdana"/>
          <w:vertAlign w:val="superscript"/>
        </w:rPr>
        <w:t>1</w:t>
      </w:r>
      <w:r>
        <w:rPr>
          <w:rFonts w:ascii="Verdana" w:eastAsia="Verdana" w:hAnsi="Verdana" w:cs="Verdana"/>
        </w:rPr>
        <w:t>)), verklaart dat, behoudens uitdrukkelijke andersluidende vermelding, deze goederen van preferentiële ......... oorsprong zijn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English version</w:t>
      </w:r>
    </w:p>
    <w:p w:rsidR="00632E5B" w:rsidRDefault="00513389">
      <w:pPr>
        <w:spacing w:line="210" w:lineRule="atLeast"/>
      </w:pPr>
      <w:r>
        <w:rPr>
          <w:rFonts w:ascii="Verdana" w:eastAsia="Verdana" w:hAnsi="Verdana" w:cs="Verdana"/>
        </w:rPr>
        <w:t>The exporter of the products covere</w:t>
      </w:r>
      <w:r>
        <w:rPr>
          <w:rFonts w:ascii="Verdana" w:eastAsia="Verdana" w:hAnsi="Verdana" w:cs="Verdana"/>
        </w:rPr>
        <w:t>d by this document (customs authorisation No ......... (</w:t>
      </w:r>
      <w:r>
        <w:rPr>
          <w:rFonts w:ascii="Verdana" w:eastAsia="Verdana" w:hAnsi="Verdana" w:cs="Verdana"/>
          <w:vertAlign w:val="superscript"/>
        </w:rPr>
        <w:t>1</w:t>
      </w:r>
      <w:r>
        <w:rPr>
          <w:rFonts w:ascii="Verdana" w:eastAsia="Verdana" w:hAnsi="Verdana" w:cs="Verdana"/>
        </w:rPr>
        <w:t>)) declares that, except where otherwise clearly indicated, these products are of ......... (</w:t>
      </w:r>
      <w:r>
        <w:rPr>
          <w:rFonts w:ascii="Verdana" w:eastAsia="Verdana" w:hAnsi="Verdana" w:cs="Verdana"/>
          <w:vertAlign w:val="superscript"/>
        </w:rPr>
        <w:t>2</w:t>
      </w:r>
      <w:r>
        <w:rPr>
          <w:rFonts w:ascii="Verdana" w:eastAsia="Verdana" w:hAnsi="Verdana" w:cs="Verdana"/>
        </w:rPr>
        <w:t>) preferential origin.</w:t>
      </w:r>
    </w:p>
    <w:p w:rsidR="00632E5B" w:rsidRDefault="00513389">
      <w:pPr>
        <w:spacing w:line="210" w:lineRule="atLeast"/>
      </w:pPr>
      <w:r>
        <w:rPr>
          <w:rFonts w:ascii="Verdana" w:eastAsia="Verdana" w:hAnsi="Verdana" w:cs="Verdana"/>
          <w:b/>
        </w:rPr>
        <w:t>Estonian version</w:t>
      </w:r>
    </w:p>
    <w:p w:rsidR="00632E5B" w:rsidRDefault="00513389">
      <w:pPr>
        <w:spacing w:line="210" w:lineRule="atLeast"/>
      </w:pPr>
      <w:r>
        <w:rPr>
          <w:rFonts w:ascii="Verdana" w:eastAsia="Verdana" w:hAnsi="Verdana" w:cs="Verdana"/>
        </w:rPr>
        <w:t xml:space="preserve">Käesoleva dokumendiga hõlmatud toodete eksportija (tolli luba nr </w:t>
      </w:r>
      <w:r>
        <w:rPr>
          <w:rFonts w:ascii="Verdana" w:eastAsia="Verdana" w:hAnsi="Verdana" w:cs="Verdana"/>
        </w:rPr>
        <w:t>......... (</w:t>
      </w:r>
      <w:r>
        <w:rPr>
          <w:rFonts w:ascii="Verdana" w:eastAsia="Verdana" w:hAnsi="Verdana" w:cs="Verdana"/>
          <w:vertAlign w:val="superscript"/>
        </w:rPr>
        <w:t>1</w:t>
      </w:r>
      <w:r>
        <w:rPr>
          <w:rFonts w:ascii="Verdana" w:eastAsia="Verdana" w:hAnsi="Verdana" w:cs="Verdana"/>
        </w:rPr>
        <w:t>)) deklareerib, et need tooted on ......... (</w:t>
      </w:r>
      <w:r>
        <w:rPr>
          <w:rFonts w:ascii="Verdana" w:eastAsia="Verdana" w:hAnsi="Verdana" w:cs="Verdana"/>
          <w:vertAlign w:val="superscript"/>
        </w:rPr>
        <w:t>2</w:t>
      </w:r>
      <w:r>
        <w:rPr>
          <w:rFonts w:ascii="Verdana" w:eastAsia="Verdana" w:hAnsi="Verdana" w:cs="Verdana"/>
        </w:rPr>
        <w:t>) sooduspäritoluga, välja arvatud juhul kui on selgelt näidatud teisiti.</w:t>
      </w:r>
    </w:p>
    <w:p w:rsidR="00632E5B" w:rsidRDefault="00513389">
      <w:pPr>
        <w:spacing w:line="210" w:lineRule="atLeast"/>
      </w:pPr>
      <w:r>
        <w:rPr>
          <w:rFonts w:ascii="Verdana" w:eastAsia="Verdana" w:hAnsi="Verdana" w:cs="Verdana"/>
          <w:b/>
        </w:rPr>
        <w:t>Faeroese version</w:t>
      </w:r>
    </w:p>
    <w:p w:rsidR="00632E5B" w:rsidRDefault="00513389">
      <w:pPr>
        <w:spacing w:line="210" w:lineRule="atLeast"/>
      </w:pPr>
      <w:r>
        <w:rPr>
          <w:rFonts w:ascii="Verdana" w:eastAsia="Verdana" w:hAnsi="Verdana" w:cs="Verdana"/>
        </w:rPr>
        <w:t>Ùtflytarin av vørunum, sum hetta skjal fevnir um (tollvaldsins loyvi nr. ......... (</w:t>
      </w:r>
      <w:r>
        <w:rPr>
          <w:rFonts w:ascii="Verdana" w:eastAsia="Verdana" w:hAnsi="Verdana" w:cs="Verdana"/>
          <w:vertAlign w:val="superscript"/>
        </w:rPr>
        <w:t>1</w:t>
      </w:r>
      <w:r>
        <w:rPr>
          <w:rFonts w:ascii="Verdana" w:eastAsia="Verdana" w:hAnsi="Verdana" w:cs="Verdana"/>
        </w:rPr>
        <w:t>)) váttar, at um ikki n</w:t>
      </w:r>
      <w:r>
        <w:rPr>
          <w:rFonts w:ascii="Verdana" w:eastAsia="Verdana" w:hAnsi="Verdana" w:cs="Verdana"/>
        </w:rPr>
        <w:t>akað annað er tilskilað, eru hesar vørur upprunavørur .........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Finnish version</w:t>
      </w:r>
    </w:p>
    <w:p w:rsidR="00632E5B" w:rsidRDefault="00513389">
      <w:pPr>
        <w:spacing w:line="210" w:lineRule="atLeast"/>
      </w:pPr>
      <w:r>
        <w:rPr>
          <w:rFonts w:ascii="Verdana" w:eastAsia="Verdana" w:hAnsi="Verdana" w:cs="Verdana"/>
        </w:rPr>
        <w:t>Tässä asiakirjassa mainittujen tuotteiden viejä (tullin lupa n:o ......... (</w:t>
      </w:r>
      <w:r>
        <w:rPr>
          <w:rFonts w:ascii="Verdana" w:eastAsia="Verdana" w:hAnsi="Verdana" w:cs="Verdana"/>
          <w:vertAlign w:val="superscript"/>
        </w:rPr>
        <w:t>1</w:t>
      </w:r>
      <w:r>
        <w:rPr>
          <w:rFonts w:ascii="Verdana" w:eastAsia="Verdana" w:hAnsi="Verdana" w:cs="Verdana"/>
        </w:rPr>
        <w:t>)) ilmoittaa, että nämä tuotteet ovat, ellei toisin ole selvästi merkitty, etuuskohteluun oike</w:t>
      </w:r>
      <w:r>
        <w:rPr>
          <w:rFonts w:ascii="Verdana" w:eastAsia="Verdana" w:hAnsi="Verdana" w:cs="Verdana"/>
        </w:rPr>
        <w:t>utettuja ......... alkuperätuotteita (2).</w:t>
      </w:r>
    </w:p>
    <w:p w:rsidR="00632E5B" w:rsidRDefault="00513389">
      <w:pPr>
        <w:spacing w:line="210" w:lineRule="atLeast"/>
      </w:pPr>
      <w:r>
        <w:rPr>
          <w:rFonts w:ascii="Verdana" w:eastAsia="Verdana" w:hAnsi="Verdana" w:cs="Verdana"/>
          <w:b/>
        </w:rPr>
        <w:t>French version</w:t>
      </w:r>
    </w:p>
    <w:p w:rsidR="00632E5B" w:rsidRDefault="00513389">
      <w:pPr>
        <w:spacing w:line="210" w:lineRule="atLeast"/>
      </w:pPr>
      <w:r>
        <w:rPr>
          <w:rFonts w:ascii="Verdana" w:eastAsia="Verdana" w:hAnsi="Verdana" w:cs="Verdana"/>
        </w:rPr>
        <w:t>L’exportateur des produits couverts par le présent document (autorisation douanière n° ......... (</w:t>
      </w:r>
      <w:r>
        <w:rPr>
          <w:rFonts w:ascii="Verdana" w:eastAsia="Verdana" w:hAnsi="Verdana" w:cs="Verdana"/>
          <w:vertAlign w:val="superscript"/>
        </w:rPr>
        <w:t>1</w:t>
      </w:r>
      <w:r>
        <w:rPr>
          <w:rFonts w:ascii="Verdana" w:eastAsia="Verdana" w:hAnsi="Verdana" w:cs="Verdana"/>
        </w:rPr>
        <w:t>)) déclare que, sauf indication claire du contraire, ces produits ont l’origine préférentielle .....</w:t>
      </w:r>
      <w:r>
        <w:rPr>
          <w:rFonts w:ascii="Verdana" w:eastAsia="Verdana" w:hAnsi="Verdana" w:cs="Verdana"/>
        </w:rPr>
        <w:t>....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lastRenderedPageBreak/>
        <w:t>German version</w:t>
      </w:r>
    </w:p>
    <w:p w:rsidR="00632E5B" w:rsidRDefault="00513389">
      <w:pPr>
        <w:spacing w:line="210" w:lineRule="atLeast"/>
      </w:pPr>
      <w:r>
        <w:rPr>
          <w:rFonts w:ascii="Verdana" w:eastAsia="Verdana" w:hAnsi="Verdana" w:cs="Verdana"/>
        </w:rPr>
        <w:t>Der Ausführer (Bewilligungs-Nr. ......... (</w:t>
      </w:r>
      <w:r>
        <w:rPr>
          <w:rFonts w:ascii="Verdana" w:eastAsia="Verdana" w:hAnsi="Verdana" w:cs="Verdana"/>
          <w:vertAlign w:val="superscript"/>
        </w:rPr>
        <w:t>1</w:t>
      </w:r>
      <w:r>
        <w:rPr>
          <w:rFonts w:ascii="Verdana" w:eastAsia="Verdana" w:hAnsi="Verdana" w:cs="Verdana"/>
        </w:rPr>
        <w:t>)) der Waren, auf die sich dieses Handelspapier bezieht, erklärt, dass diese Waren, soweit nicht anders angegeben, präferenzbegünstigte ......... (</w:t>
      </w:r>
      <w:r>
        <w:rPr>
          <w:rFonts w:ascii="Verdana" w:eastAsia="Verdana" w:hAnsi="Verdana" w:cs="Verdana"/>
          <w:vertAlign w:val="superscript"/>
        </w:rPr>
        <w:t>2</w:t>
      </w:r>
      <w:r>
        <w:rPr>
          <w:rFonts w:ascii="Verdana" w:eastAsia="Verdana" w:hAnsi="Verdana" w:cs="Verdana"/>
        </w:rPr>
        <w:t>) Ursprungswaren sind.</w:t>
      </w:r>
    </w:p>
    <w:p w:rsidR="00632E5B" w:rsidRDefault="00513389">
      <w:pPr>
        <w:spacing w:line="210" w:lineRule="atLeast"/>
      </w:pPr>
      <w:r>
        <w:rPr>
          <w:rFonts w:ascii="Verdana" w:eastAsia="Verdana" w:hAnsi="Verdana" w:cs="Verdana"/>
          <w:b/>
        </w:rPr>
        <w:t>Georgian version</w:t>
      </w:r>
    </w:p>
    <w:p w:rsidR="00632E5B" w:rsidRDefault="00513389">
      <w:pPr>
        <w:spacing w:line="137" w:lineRule="atLeast"/>
      </w:pPr>
      <w:r>
        <w:rPr>
          <w:rFonts w:ascii="Verdana" w:eastAsia="Verdana" w:hAnsi="Verdana" w:cs="Verdana"/>
          <w:noProof/>
        </w:rPr>
        <w:drawing>
          <wp:inline distT="0" distB="0" distL="0" distR="0">
            <wp:extent cx="3255264" cy="3596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Z4gAAAABJRU5ErkJggg=="/>
                    <pic:cNvPicPr/>
                  </pic:nvPicPr>
                  <pic:blipFill>
                    <a:blip r:embed="rId5" cstate="print">
                      <a:extLst/>
                    </a:blip>
                    <a:stretch>
                      <a:fillRect/>
                    </a:stretch>
                  </pic:blipFill>
                  <pic:spPr>
                    <a:xfrm>
                      <a:off x="0" y="0"/>
                      <a:ext cx="3255264" cy="359664"/>
                    </a:xfrm>
                    <a:prstGeom prst="rect">
                      <a:avLst/>
                    </a:prstGeom>
                  </pic:spPr>
                </pic:pic>
              </a:graphicData>
            </a:graphic>
          </wp:inline>
        </w:drawing>
      </w:r>
    </w:p>
    <w:p w:rsidR="00632E5B" w:rsidRDefault="00513389">
      <w:pPr>
        <w:spacing w:line="210" w:lineRule="atLeast"/>
      </w:pPr>
      <w:r>
        <w:rPr>
          <w:rFonts w:ascii="Verdana" w:eastAsia="Verdana" w:hAnsi="Verdana" w:cs="Verdana"/>
          <w:b/>
        </w:rPr>
        <w:t>Greek version</w:t>
      </w:r>
    </w:p>
    <w:p w:rsidR="00632E5B" w:rsidRDefault="00513389">
      <w:pPr>
        <w:spacing w:line="210" w:lineRule="atLeast"/>
      </w:pPr>
      <w:r>
        <w:rPr>
          <w:rFonts w:ascii="Verdana" w:eastAsia="Verdana" w:hAnsi="Verdana" w:cs="Verdana"/>
        </w:rPr>
        <w:t>Ο εξαγωγέας των προϊόντων που καλύπτονται από το παρόν έγγραφο (άδεια τελωνείου υπ’ αριθ .......... (</w:t>
      </w:r>
      <w:r>
        <w:rPr>
          <w:rFonts w:ascii="Verdana" w:eastAsia="Verdana" w:hAnsi="Verdana" w:cs="Verdana"/>
          <w:vertAlign w:val="superscript"/>
        </w:rPr>
        <w:t>1</w:t>
      </w:r>
      <w:r>
        <w:rPr>
          <w:rFonts w:ascii="Verdana" w:eastAsia="Verdana" w:hAnsi="Verdana" w:cs="Verdana"/>
        </w:rPr>
        <w:t>)) δηλώνει ότι, εκτός εάν δηλώνεται σαφώς άλλως, τα προϊόντα αυτά είναι προτιμησιακής καταγωγής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Hebrew version</w:t>
      </w:r>
    </w:p>
    <w:p w:rsidR="00632E5B" w:rsidRDefault="00513389">
      <w:pPr>
        <w:spacing w:line="137" w:lineRule="atLeast"/>
      </w:pPr>
      <w:r>
        <w:rPr>
          <w:rFonts w:ascii="Verdana" w:eastAsia="Verdana" w:hAnsi="Verdana" w:cs="Verdana"/>
          <w:noProof/>
        </w:rPr>
        <w:drawing>
          <wp:inline distT="0" distB="0" distL="0" distR="0">
            <wp:extent cx="3255264" cy="268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E9NkVkws1yQAAAABJRU5ErkJggg=="/>
                    <pic:cNvPicPr/>
                  </pic:nvPicPr>
                  <pic:blipFill>
                    <a:blip r:embed="rId6" cstate="print">
                      <a:extLst/>
                    </a:blip>
                    <a:stretch>
                      <a:fillRect/>
                    </a:stretch>
                  </pic:blipFill>
                  <pic:spPr>
                    <a:xfrm>
                      <a:off x="0" y="0"/>
                      <a:ext cx="3255264" cy="268224"/>
                    </a:xfrm>
                    <a:prstGeom prst="rect">
                      <a:avLst/>
                    </a:prstGeom>
                  </pic:spPr>
                </pic:pic>
              </a:graphicData>
            </a:graphic>
          </wp:inline>
        </w:drawing>
      </w:r>
    </w:p>
    <w:p w:rsidR="00632E5B" w:rsidRDefault="00513389">
      <w:pPr>
        <w:spacing w:line="210" w:lineRule="atLeast"/>
      </w:pPr>
      <w:r>
        <w:rPr>
          <w:rFonts w:ascii="Verdana" w:eastAsia="Verdana" w:hAnsi="Verdana" w:cs="Verdana"/>
          <w:b/>
        </w:rPr>
        <w:t>Hungarian version</w:t>
      </w:r>
    </w:p>
    <w:p w:rsidR="00632E5B" w:rsidRDefault="00513389">
      <w:pPr>
        <w:spacing w:line="210" w:lineRule="atLeast"/>
      </w:pPr>
      <w:r>
        <w:rPr>
          <w:rFonts w:ascii="Verdana" w:eastAsia="Verdana" w:hAnsi="Verdana" w:cs="Verdana"/>
        </w:rPr>
        <w:t>A jelen okmányban szereplő áruk exportőre (vámfelhatalmazási szám: ......... (</w:t>
      </w:r>
      <w:r>
        <w:rPr>
          <w:rFonts w:ascii="Verdana" w:eastAsia="Verdana" w:hAnsi="Verdana" w:cs="Verdana"/>
          <w:vertAlign w:val="superscript"/>
        </w:rPr>
        <w:t>1</w:t>
      </w:r>
      <w:r>
        <w:rPr>
          <w:rFonts w:ascii="Verdana" w:eastAsia="Verdana" w:hAnsi="Verdana" w:cs="Verdana"/>
        </w:rPr>
        <w:t>)) kijelentem, hogy eltérő egyértelmű jelzés hiányában az áruk kedvezményes ......... (2) származásúak.</w:t>
      </w:r>
    </w:p>
    <w:p w:rsidR="00632E5B" w:rsidRDefault="00513389">
      <w:pPr>
        <w:spacing w:line="210" w:lineRule="atLeast"/>
      </w:pPr>
      <w:r>
        <w:rPr>
          <w:rFonts w:ascii="Verdana" w:eastAsia="Verdana" w:hAnsi="Verdana" w:cs="Verdana"/>
          <w:b/>
        </w:rPr>
        <w:t>Icelandic version</w:t>
      </w:r>
    </w:p>
    <w:p w:rsidR="00632E5B" w:rsidRDefault="00513389">
      <w:pPr>
        <w:spacing w:line="210" w:lineRule="atLeast"/>
      </w:pPr>
      <w:r>
        <w:rPr>
          <w:rFonts w:ascii="Verdana" w:eastAsia="Verdana" w:hAnsi="Verdana" w:cs="Verdana"/>
        </w:rPr>
        <w:t>Útflytjandi framleið</w:t>
      </w:r>
      <w:r>
        <w:rPr>
          <w:rFonts w:ascii="Verdana" w:eastAsia="Verdana" w:hAnsi="Verdana" w:cs="Verdana"/>
        </w:rPr>
        <w:t>sluvara sem skjal þetta tekur til (leyfi tollyfirvalda nr ......... (</w:t>
      </w:r>
      <w:r>
        <w:rPr>
          <w:rFonts w:ascii="Verdana" w:eastAsia="Verdana" w:hAnsi="Verdana" w:cs="Verdana"/>
          <w:vertAlign w:val="superscript"/>
        </w:rPr>
        <w:t>1</w:t>
      </w:r>
      <w:r>
        <w:rPr>
          <w:rFonts w:ascii="Verdana" w:eastAsia="Verdana" w:hAnsi="Verdana" w:cs="Verdana"/>
        </w:rPr>
        <w:t>)), lýsir því yfir að vörurnar séu, ef annars er ekki greinilega getið, af ......... fríðindauppruna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Italian version</w:t>
      </w:r>
    </w:p>
    <w:p w:rsidR="00632E5B" w:rsidRDefault="00513389">
      <w:pPr>
        <w:spacing w:line="210" w:lineRule="atLeast"/>
      </w:pPr>
      <w:r>
        <w:rPr>
          <w:rFonts w:ascii="Verdana" w:eastAsia="Verdana" w:hAnsi="Verdana" w:cs="Verdana"/>
        </w:rPr>
        <w:t>L’esportatore delle merci contemplate nel presente documento (au</w:t>
      </w:r>
      <w:r>
        <w:rPr>
          <w:rFonts w:ascii="Verdana" w:eastAsia="Verdana" w:hAnsi="Verdana" w:cs="Verdana"/>
        </w:rPr>
        <w:t>torizzazione doganale n. ......... (</w:t>
      </w:r>
      <w:r>
        <w:rPr>
          <w:rFonts w:ascii="Verdana" w:eastAsia="Verdana" w:hAnsi="Verdana" w:cs="Verdana"/>
          <w:vertAlign w:val="superscript"/>
        </w:rPr>
        <w:t>1</w:t>
      </w:r>
      <w:r>
        <w:rPr>
          <w:rFonts w:ascii="Verdana" w:eastAsia="Verdana" w:hAnsi="Verdana" w:cs="Verdana"/>
        </w:rPr>
        <w:t>)) dichiara che, salvo indicazione contraria, le merci sono di origine preferenziale .........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Latvian version</w:t>
      </w:r>
    </w:p>
    <w:p w:rsidR="00632E5B" w:rsidRDefault="00513389">
      <w:pPr>
        <w:spacing w:line="210" w:lineRule="atLeast"/>
      </w:pPr>
      <w:r>
        <w:rPr>
          <w:rFonts w:ascii="Verdana" w:eastAsia="Verdana" w:hAnsi="Verdana" w:cs="Verdana"/>
        </w:rPr>
        <w:t>Eksportētājs produktiem, kuri ietverti šajā dokumentā (muitas pilnvara Nr. ......... (</w:t>
      </w:r>
      <w:r>
        <w:rPr>
          <w:rFonts w:ascii="Verdana" w:eastAsia="Verdana" w:hAnsi="Verdana" w:cs="Verdana"/>
          <w:vertAlign w:val="superscript"/>
        </w:rPr>
        <w:t>1</w:t>
      </w:r>
      <w:r>
        <w:rPr>
          <w:rFonts w:ascii="Verdana" w:eastAsia="Verdana" w:hAnsi="Verdana" w:cs="Verdana"/>
        </w:rPr>
        <w:t>)), deklarē, ka,</w:t>
      </w:r>
      <w:r>
        <w:rPr>
          <w:rFonts w:ascii="Verdana" w:eastAsia="Verdana" w:hAnsi="Verdana" w:cs="Verdana"/>
        </w:rPr>
        <w:t xml:space="preserve"> izņemot tur, kur ir citādi skaidri noteikts, šiem produktiem ir priekšrocību izcelsme no .........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Lithuanian version</w:t>
      </w:r>
    </w:p>
    <w:p w:rsidR="00632E5B" w:rsidRDefault="00513389">
      <w:pPr>
        <w:spacing w:line="210" w:lineRule="atLeast"/>
      </w:pPr>
      <w:r>
        <w:rPr>
          <w:rFonts w:ascii="Verdana" w:eastAsia="Verdana" w:hAnsi="Verdana" w:cs="Verdana"/>
        </w:rPr>
        <w:t>Šiame dokumente nurodytų produktų eksportuotojas (muitinės leidimo Nr. ......... (</w:t>
      </w:r>
      <w:r>
        <w:rPr>
          <w:rFonts w:ascii="Verdana" w:eastAsia="Verdana" w:hAnsi="Verdana" w:cs="Verdana"/>
          <w:vertAlign w:val="superscript"/>
        </w:rPr>
        <w:t>1</w:t>
      </w:r>
      <w:r>
        <w:rPr>
          <w:rFonts w:ascii="Verdana" w:eastAsia="Verdana" w:hAnsi="Verdana" w:cs="Verdana"/>
        </w:rPr>
        <w:t>)) deklaruoja, kad, jeigu aiškiai nenurodyta kita</w:t>
      </w:r>
      <w:r>
        <w:rPr>
          <w:rFonts w:ascii="Verdana" w:eastAsia="Verdana" w:hAnsi="Verdana" w:cs="Verdana"/>
        </w:rPr>
        <w:t>ip, šie produktai turi ......... (</w:t>
      </w:r>
      <w:r>
        <w:rPr>
          <w:rFonts w:ascii="Verdana" w:eastAsia="Verdana" w:hAnsi="Verdana" w:cs="Verdana"/>
          <w:vertAlign w:val="superscript"/>
        </w:rPr>
        <w:t>2</w:t>
      </w:r>
      <w:r>
        <w:rPr>
          <w:rFonts w:ascii="Verdana" w:eastAsia="Verdana" w:hAnsi="Verdana" w:cs="Verdana"/>
        </w:rPr>
        <w:t>) lengvatinės kilmės statusą.</w:t>
      </w:r>
    </w:p>
    <w:p w:rsidR="00632E5B" w:rsidRDefault="00513389">
      <w:pPr>
        <w:spacing w:line="210" w:lineRule="atLeast"/>
      </w:pPr>
      <w:r>
        <w:rPr>
          <w:rFonts w:ascii="Verdana" w:eastAsia="Verdana" w:hAnsi="Verdana" w:cs="Verdana"/>
          <w:b/>
        </w:rPr>
        <w:t>Maltese version</w:t>
      </w:r>
    </w:p>
    <w:p w:rsidR="00632E5B" w:rsidRDefault="00513389">
      <w:pPr>
        <w:spacing w:line="210" w:lineRule="atLeast"/>
      </w:pPr>
      <w:r>
        <w:rPr>
          <w:rFonts w:ascii="Verdana" w:eastAsia="Verdana" w:hAnsi="Verdana" w:cs="Verdana"/>
        </w:rPr>
        <w:t>L-esportatur tal-prodotti koperti b’dan id-dokument (awtorizzazzjoni tad-dwana nru. ......... (</w:t>
      </w:r>
      <w:r>
        <w:rPr>
          <w:rFonts w:ascii="Verdana" w:eastAsia="Verdana" w:hAnsi="Verdana" w:cs="Verdana"/>
          <w:vertAlign w:val="superscript"/>
        </w:rPr>
        <w:t>1</w:t>
      </w:r>
      <w:r>
        <w:rPr>
          <w:rFonts w:ascii="Verdana" w:eastAsia="Verdana" w:hAnsi="Verdana" w:cs="Verdana"/>
        </w:rPr>
        <w:t>)) jiddikjara li, ħlief fejn indikat b’mod ċar li mhux hekk, dawn il-prodotti h</w:t>
      </w:r>
      <w:r>
        <w:rPr>
          <w:rFonts w:ascii="Verdana" w:eastAsia="Verdana" w:hAnsi="Verdana" w:cs="Verdana"/>
        </w:rPr>
        <w:t>uma ta’ oriġini preferenzjali .........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Montenegrin version</w:t>
      </w:r>
    </w:p>
    <w:p w:rsidR="00632E5B" w:rsidRDefault="00513389">
      <w:pPr>
        <w:spacing w:line="210" w:lineRule="atLeast"/>
      </w:pPr>
      <w:r>
        <w:rPr>
          <w:rFonts w:ascii="Verdana" w:eastAsia="Verdana" w:hAnsi="Verdana" w:cs="Verdana"/>
        </w:rPr>
        <w:lastRenderedPageBreak/>
        <w:t>Извозник производа обухваћених овом исправом (царинско овлашћење бр. ......... (</w:t>
      </w:r>
      <w:r>
        <w:rPr>
          <w:rFonts w:ascii="Verdana" w:eastAsia="Verdana" w:hAnsi="Verdana" w:cs="Verdana"/>
          <w:vertAlign w:val="superscript"/>
        </w:rPr>
        <w:t>1</w:t>
      </w:r>
      <w:r>
        <w:rPr>
          <w:rFonts w:ascii="Verdana" w:eastAsia="Verdana" w:hAnsi="Verdana" w:cs="Verdana"/>
        </w:rPr>
        <w:t>)) изјављује да су, осим ако је тo другачије изричито наведено, ови производи ......... (</w:t>
      </w:r>
      <w:r>
        <w:rPr>
          <w:rFonts w:ascii="Verdana" w:eastAsia="Verdana" w:hAnsi="Verdana" w:cs="Verdana"/>
          <w:vertAlign w:val="superscript"/>
        </w:rPr>
        <w:t>2</w:t>
      </w:r>
      <w:r>
        <w:rPr>
          <w:rFonts w:ascii="Verdana" w:eastAsia="Verdana" w:hAnsi="Verdana" w:cs="Verdana"/>
        </w:rPr>
        <w:t>) преференцијалног п</w:t>
      </w:r>
      <w:r>
        <w:rPr>
          <w:rFonts w:ascii="Verdana" w:eastAsia="Verdana" w:hAnsi="Verdana" w:cs="Verdana"/>
        </w:rPr>
        <w:t>оријекла.</w:t>
      </w:r>
    </w:p>
    <w:p w:rsidR="00632E5B" w:rsidRDefault="00513389">
      <w:pPr>
        <w:spacing w:line="210" w:lineRule="atLeast"/>
      </w:pPr>
      <w:r>
        <w:rPr>
          <w:rFonts w:ascii="Verdana" w:eastAsia="Verdana" w:hAnsi="Verdana" w:cs="Verdana"/>
        </w:rPr>
        <w:t>Izvoznik proizvoda obuhvaćenih ovom ispravom (carinsko ovlašćenje br ......... (</w:t>
      </w:r>
      <w:r>
        <w:rPr>
          <w:rFonts w:ascii="Verdana" w:eastAsia="Verdana" w:hAnsi="Verdana" w:cs="Verdana"/>
          <w:vertAlign w:val="superscript"/>
        </w:rPr>
        <w:t>1</w:t>
      </w:r>
      <w:r>
        <w:rPr>
          <w:rFonts w:ascii="Verdana" w:eastAsia="Verdana" w:hAnsi="Verdana" w:cs="Verdana"/>
        </w:rPr>
        <w:t>)) izjavljuje da su, osim ako je to drugačije izričito navedeno, ovi proizvodi ......... (</w:t>
      </w:r>
      <w:r>
        <w:rPr>
          <w:rFonts w:ascii="Verdana" w:eastAsia="Verdana" w:hAnsi="Verdana" w:cs="Verdana"/>
          <w:vertAlign w:val="superscript"/>
        </w:rPr>
        <w:t>2</w:t>
      </w:r>
      <w:r>
        <w:rPr>
          <w:rFonts w:ascii="Verdana" w:eastAsia="Verdana" w:hAnsi="Verdana" w:cs="Verdana"/>
        </w:rPr>
        <w:t>) preferencijalnog porijekla.</w:t>
      </w:r>
    </w:p>
    <w:p w:rsidR="00632E5B" w:rsidRDefault="00513389">
      <w:pPr>
        <w:spacing w:line="210" w:lineRule="atLeast"/>
      </w:pPr>
      <w:r>
        <w:rPr>
          <w:rFonts w:ascii="Verdana" w:eastAsia="Verdana" w:hAnsi="Verdana" w:cs="Verdana"/>
          <w:b/>
        </w:rPr>
        <w:t>Norwegian version</w:t>
      </w:r>
    </w:p>
    <w:p w:rsidR="00632E5B" w:rsidRDefault="00513389">
      <w:pPr>
        <w:spacing w:line="210" w:lineRule="atLeast"/>
      </w:pPr>
      <w:r>
        <w:rPr>
          <w:rFonts w:ascii="Verdana" w:eastAsia="Verdana" w:hAnsi="Verdana" w:cs="Verdana"/>
        </w:rPr>
        <w:t xml:space="preserve">Eksportøren av produktene </w:t>
      </w:r>
      <w:r>
        <w:rPr>
          <w:rFonts w:ascii="Verdana" w:eastAsia="Verdana" w:hAnsi="Verdana" w:cs="Verdana"/>
        </w:rPr>
        <w:t>omfattet av dette dokument (tollmyndighetenes autorisasjons nr ......... (</w:t>
      </w:r>
      <w:r>
        <w:rPr>
          <w:rFonts w:ascii="Verdana" w:eastAsia="Verdana" w:hAnsi="Verdana" w:cs="Verdana"/>
          <w:vertAlign w:val="superscript"/>
        </w:rPr>
        <w:t>1</w:t>
      </w:r>
      <w:r>
        <w:rPr>
          <w:rFonts w:ascii="Verdana" w:eastAsia="Verdana" w:hAnsi="Verdana" w:cs="Verdana"/>
        </w:rPr>
        <w:t>)) erklærer at disse produktene, unntatt hvor annet er tydelig angitt, har ......... preferanseopprinnelse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Polish version</w:t>
      </w:r>
    </w:p>
    <w:p w:rsidR="00632E5B" w:rsidRDefault="00513389">
      <w:pPr>
        <w:spacing w:line="210" w:lineRule="atLeast"/>
      </w:pPr>
      <w:r>
        <w:rPr>
          <w:rFonts w:ascii="Verdana" w:eastAsia="Verdana" w:hAnsi="Verdana" w:cs="Verdana"/>
        </w:rPr>
        <w:t>Eksporter produktów objętych tym dokumentem (upoważnie</w:t>
      </w:r>
      <w:r>
        <w:rPr>
          <w:rFonts w:ascii="Verdana" w:eastAsia="Verdana" w:hAnsi="Verdana" w:cs="Verdana"/>
        </w:rPr>
        <w:t>nie władz celnych nr ......... (</w:t>
      </w:r>
      <w:r>
        <w:rPr>
          <w:rFonts w:ascii="Verdana" w:eastAsia="Verdana" w:hAnsi="Verdana" w:cs="Verdana"/>
          <w:vertAlign w:val="superscript"/>
        </w:rPr>
        <w:t>1</w:t>
      </w:r>
      <w:r>
        <w:rPr>
          <w:rFonts w:ascii="Verdana" w:eastAsia="Verdana" w:hAnsi="Verdana" w:cs="Verdana"/>
        </w:rPr>
        <w:t>)) deklaruje, że z wyjątkiem gdzie jest to wyraźnie określone, produkty te mają ......... (</w:t>
      </w:r>
      <w:r>
        <w:rPr>
          <w:rFonts w:ascii="Verdana" w:eastAsia="Verdana" w:hAnsi="Verdana" w:cs="Verdana"/>
          <w:vertAlign w:val="superscript"/>
        </w:rPr>
        <w:t>2</w:t>
      </w:r>
      <w:r>
        <w:rPr>
          <w:rFonts w:ascii="Verdana" w:eastAsia="Verdana" w:hAnsi="Verdana" w:cs="Verdana"/>
        </w:rPr>
        <w:t>) preferencyjne pochodzenie.</w:t>
      </w:r>
    </w:p>
    <w:p w:rsidR="00632E5B" w:rsidRDefault="00513389">
      <w:pPr>
        <w:spacing w:line="210" w:lineRule="atLeast"/>
      </w:pPr>
      <w:r>
        <w:rPr>
          <w:rFonts w:ascii="Verdana" w:eastAsia="Verdana" w:hAnsi="Verdana" w:cs="Verdana"/>
          <w:b/>
        </w:rPr>
        <w:t>Portuguese version</w:t>
      </w:r>
    </w:p>
    <w:p w:rsidR="00632E5B" w:rsidRDefault="00513389">
      <w:pPr>
        <w:spacing w:line="210" w:lineRule="atLeast"/>
      </w:pPr>
      <w:r>
        <w:rPr>
          <w:rFonts w:ascii="Verdana" w:eastAsia="Verdana" w:hAnsi="Verdana" w:cs="Verdana"/>
        </w:rPr>
        <w:t>O exportador dos produtos cobertos pelo presente documento (autorizaçã</w:t>
      </w:r>
      <w:r>
        <w:rPr>
          <w:rFonts w:ascii="Verdana" w:eastAsia="Verdana" w:hAnsi="Verdana" w:cs="Verdana"/>
        </w:rPr>
        <w:t>o aduaneira no ......... (</w:t>
      </w:r>
      <w:r>
        <w:rPr>
          <w:rFonts w:ascii="Verdana" w:eastAsia="Verdana" w:hAnsi="Verdana" w:cs="Verdana"/>
          <w:vertAlign w:val="superscript"/>
        </w:rPr>
        <w:t>1</w:t>
      </w:r>
      <w:r>
        <w:rPr>
          <w:rFonts w:ascii="Verdana" w:eastAsia="Verdana" w:hAnsi="Verdana" w:cs="Verdana"/>
        </w:rPr>
        <w:t>)), declara que, salvo expressamente indicado em contrário, estes produtos são de origem preferencial .........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Romanian version</w:t>
      </w:r>
    </w:p>
    <w:p w:rsidR="00632E5B" w:rsidRDefault="00513389">
      <w:pPr>
        <w:spacing w:line="210" w:lineRule="atLeast"/>
      </w:pPr>
      <w:r>
        <w:rPr>
          <w:rFonts w:ascii="Verdana" w:eastAsia="Verdana" w:hAnsi="Verdana" w:cs="Verdana"/>
        </w:rPr>
        <w:t>Exportatorul produselor ce fac obiectul acestui document (autorizația vamală nr ......... (</w:t>
      </w:r>
      <w:r>
        <w:rPr>
          <w:rFonts w:ascii="Verdana" w:eastAsia="Verdana" w:hAnsi="Verdana" w:cs="Verdana"/>
          <w:vertAlign w:val="superscript"/>
        </w:rPr>
        <w:t>1</w:t>
      </w:r>
      <w:r>
        <w:rPr>
          <w:rFonts w:ascii="Verdana" w:eastAsia="Verdana" w:hAnsi="Verdana" w:cs="Verdana"/>
        </w:rPr>
        <w:t xml:space="preserve">)) </w:t>
      </w:r>
      <w:r>
        <w:rPr>
          <w:rFonts w:ascii="Verdana" w:eastAsia="Verdana" w:hAnsi="Verdana" w:cs="Verdana"/>
        </w:rPr>
        <w:t>declară că, exceptând cazul în care în mod expres este indicat altfel, aceste produse sunt de origine preferențială .........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Serbian version</w:t>
      </w:r>
    </w:p>
    <w:p w:rsidR="00632E5B" w:rsidRDefault="00513389">
      <w:pPr>
        <w:spacing w:line="210" w:lineRule="atLeast"/>
      </w:pPr>
      <w:r>
        <w:rPr>
          <w:rFonts w:ascii="Verdana" w:eastAsia="Verdana" w:hAnsi="Verdana" w:cs="Verdana"/>
        </w:rPr>
        <w:t>Извозник производа обухваћених овом исправом (царинско овлашћење бр. ......... (</w:t>
      </w:r>
      <w:r>
        <w:rPr>
          <w:rFonts w:ascii="Verdana" w:eastAsia="Verdana" w:hAnsi="Verdana" w:cs="Verdana"/>
          <w:vertAlign w:val="superscript"/>
        </w:rPr>
        <w:t>1</w:t>
      </w:r>
      <w:r>
        <w:rPr>
          <w:rFonts w:ascii="Verdana" w:eastAsia="Verdana" w:hAnsi="Verdana" w:cs="Verdana"/>
        </w:rPr>
        <w:t>)) изјављује да су, осим ако</w:t>
      </w:r>
      <w:r>
        <w:rPr>
          <w:rFonts w:ascii="Verdana" w:eastAsia="Verdana" w:hAnsi="Verdana" w:cs="Verdana"/>
        </w:rPr>
        <w:t xml:space="preserve"> је тo другачије изричито наведено, ови производи ......... (</w:t>
      </w:r>
      <w:r>
        <w:rPr>
          <w:rFonts w:ascii="Verdana" w:eastAsia="Verdana" w:hAnsi="Verdana" w:cs="Verdana"/>
          <w:vertAlign w:val="superscript"/>
        </w:rPr>
        <w:t>2</w:t>
      </w:r>
      <w:r>
        <w:rPr>
          <w:rFonts w:ascii="Verdana" w:eastAsia="Verdana" w:hAnsi="Verdana" w:cs="Verdana"/>
        </w:rPr>
        <w:t>) преференцијалног порекла.</w:t>
      </w:r>
    </w:p>
    <w:p w:rsidR="00632E5B" w:rsidRDefault="00513389">
      <w:pPr>
        <w:spacing w:line="210" w:lineRule="atLeast"/>
      </w:pPr>
      <w:r>
        <w:rPr>
          <w:rFonts w:ascii="Verdana" w:eastAsia="Verdana" w:hAnsi="Verdana" w:cs="Verdana"/>
        </w:rPr>
        <w:t>Izvoznik proizvoda obuhvaćenih ovom ispravom (carinsko ovlašćenje br ......... (</w:t>
      </w:r>
      <w:r>
        <w:rPr>
          <w:rFonts w:ascii="Verdana" w:eastAsia="Verdana" w:hAnsi="Verdana" w:cs="Verdana"/>
          <w:vertAlign w:val="superscript"/>
        </w:rPr>
        <w:t>1</w:t>
      </w:r>
      <w:r>
        <w:rPr>
          <w:rFonts w:ascii="Verdana" w:eastAsia="Verdana" w:hAnsi="Verdana" w:cs="Verdana"/>
        </w:rPr>
        <w:t>)) izjavljuje da su, osim ako je to drugačije izričito navedeno, ovi proizvodi ......</w:t>
      </w:r>
      <w:r>
        <w:rPr>
          <w:rFonts w:ascii="Verdana" w:eastAsia="Verdana" w:hAnsi="Verdana" w:cs="Verdana"/>
        </w:rPr>
        <w:t>... (</w:t>
      </w:r>
      <w:r>
        <w:rPr>
          <w:rFonts w:ascii="Verdana" w:eastAsia="Verdana" w:hAnsi="Verdana" w:cs="Verdana"/>
          <w:vertAlign w:val="superscript"/>
        </w:rPr>
        <w:t>2</w:t>
      </w:r>
      <w:r>
        <w:rPr>
          <w:rFonts w:ascii="Verdana" w:eastAsia="Verdana" w:hAnsi="Verdana" w:cs="Verdana"/>
        </w:rPr>
        <w:t>) preferencijalnog porekla.</w:t>
      </w:r>
    </w:p>
    <w:p w:rsidR="00632E5B" w:rsidRDefault="00513389">
      <w:pPr>
        <w:spacing w:line="210" w:lineRule="atLeast"/>
      </w:pPr>
      <w:r>
        <w:rPr>
          <w:rFonts w:ascii="Verdana" w:eastAsia="Verdana" w:hAnsi="Verdana" w:cs="Verdana"/>
          <w:b/>
        </w:rPr>
        <w:t>Slovak version</w:t>
      </w:r>
    </w:p>
    <w:p w:rsidR="00632E5B" w:rsidRDefault="00513389">
      <w:pPr>
        <w:spacing w:line="210" w:lineRule="atLeast"/>
      </w:pPr>
      <w:r>
        <w:rPr>
          <w:rFonts w:ascii="Verdana" w:eastAsia="Verdana" w:hAnsi="Verdana" w:cs="Verdana"/>
        </w:rPr>
        <w:t>Vývozca výrobkov uvedených v tomto dokumente (číslo povolenia ......... (</w:t>
      </w:r>
      <w:r>
        <w:rPr>
          <w:rFonts w:ascii="Verdana" w:eastAsia="Verdana" w:hAnsi="Verdana" w:cs="Verdana"/>
          <w:vertAlign w:val="superscript"/>
        </w:rPr>
        <w:t>1</w:t>
      </w:r>
      <w:r>
        <w:rPr>
          <w:rFonts w:ascii="Verdana" w:eastAsia="Verdana" w:hAnsi="Verdana" w:cs="Verdana"/>
        </w:rPr>
        <w:t>)) vyhlasuje, že okrem zreteľne označených, majú tieto výrobky preferenčný pôvod v .........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Slovenian version</w:t>
      </w:r>
    </w:p>
    <w:p w:rsidR="00632E5B" w:rsidRDefault="00513389">
      <w:pPr>
        <w:spacing w:line="210" w:lineRule="atLeast"/>
      </w:pPr>
      <w:r>
        <w:rPr>
          <w:rFonts w:ascii="Verdana" w:eastAsia="Verdana" w:hAnsi="Verdana" w:cs="Verdana"/>
        </w:rPr>
        <w:t>Izvoznik blaga, z</w:t>
      </w:r>
      <w:r>
        <w:rPr>
          <w:rFonts w:ascii="Verdana" w:eastAsia="Verdana" w:hAnsi="Verdana" w:cs="Verdana"/>
        </w:rPr>
        <w:t>ajetega s tem dokumentom (pooblastilo carinskih organov št ......... (</w:t>
      </w:r>
      <w:r>
        <w:rPr>
          <w:rFonts w:ascii="Verdana" w:eastAsia="Verdana" w:hAnsi="Verdana" w:cs="Verdana"/>
          <w:vertAlign w:val="superscript"/>
        </w:rPr>
        <w:t>1</w:t>
      </w:r>
      <w:r>
        <w:rPr>
          <w:rFonts w:ascii="Verdana" w:eastAsia="Verdana" w:hAnsi="Verdana" w:cs="Verdana"/>
        </w:rPr>
        <w:t>)), izjavlja, da, razen če ni drugače jasno navedeno, ima to blago preferencialno ......... (</w:t>
      </w:r>
      <w:r>
        <w:rPr>
          <w:rFonts w:ascii="Verdana" w:eastAsia="Verdana" w:hAnsi="Verdana" w:cs="Verdana"/>
          <w:vertAlign w:val="superscript"/>
        </w:rPr>
        <w:t>2</w:t>
      </w:r>
      <w:r>
        <w:rPr>
          <w:rFonts w:ascii="Verdana" w:eastAsia="Verdana" w:hAnsi="Verdana" w:cs="Verdana"/>
        </w:rPr>
        <w:t>) poreklo.</w:t>
      </w:r>
    </w:p>
    <w:p w:rsidR="00632E5B" w:rsidRDefault="00513389">
      <w:pPr>
        <w:spacing w:line="210" w:lineRule="atLeast"/>
      </w:pPr>
      <w:r>
        <w:rPr>
          <w:rFonts w:ascii="Verdana" w:eastAsia="Verdana" w:hAnsi="Verdana" w:cs="Verdana"/>
          <w:b/>
        </w:rPr>
        <w:t>Spanish version</w:t>
      </w:r>
    </w:p>
    <w:p w:rsidR="00632E5B" w:rsidRDefault="00513389">
      <w:pPr>
        <w:spacing w:line="210" w:lineRule="atLeast"/>
      </w:pPr>
      <w:r>
        <w:rPr>
          <w:rFonts w:ascii="Verdana" w:eastAsia="Verdana" w:hAnsi="Verdana" w:cs="Verdana"/>
        </w:rPr>
        <w:t>El exportador de los productos incluidos en el presente document</w:t>
      </w:r>
      <w:r>
        <w:rPr>
          <w:rFonts w:ascii="Verdana" w:eastAsia="Verdana" w:hAnsi="Verdana" w:cs="Verdana"/>
        </w:rPr>
        <w:t>o (autorización aduanera n o ......... (</w:t>
      </w:r>
      <w:r>
        <w:rPr>
          <w:rFonts w:ascii="Verdana" w:eastAsia="Verdana" w:hAnsi="Verdana" w:cs="Verdana"/>
          <w:vertAlign w:val="superscript"/>
        </w:rPr>
        <w:t>1</w:t>
      </w:r>
      <w:r>
        <w:rPr>
          <w:rFonts w:ascii="Verdana" w:eastAsia="Verdana" w:hAnsi="Verdana" w:cs="Verdana"/>
        </w:rPr>
        <w:t>)) declara que, salvo indicación en sentido contrario, estos productos gozan de un origen preferencial .........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lastRenderedPageBreak/>
        <w:t>Swedish version</w:t>
      </w:r>
    </w:p>
    <w:p w:rsidR="00632E5B" w:rsidRDefault="00513389">
      <w:pPr>
        <w:spacing w:line="210" w:lineRule="atLeast"/>
      </w:pPr>
      <w:r>
        <w:rPr>
          <w:rFonts w:ascii="Verdana" w:eastAsia="Verdana" w:hAnsi="Verdana" w:cs="Verdana"/>
        </w:rPr>
        <w:t>Exportören av de varor som omfattas av detta dokument (tullmyndighetens tillstånd nr ......... (</w:t>
      </w:r>
      <w:r>
        <w:rPr>
          <w:rFonts w:ascii="Verdana" w:eastAsia="Verdana" w:hAnsi="Verdana" w:cs="Verdana"/>
          <w:vertAlign w:val="superscript"/>
        </w:rPr>
        <w:t>1</w:t>
      </w:r>
      <w:r>
        <w:rPr>
          <w:rFonts w:ascii="Verdana" w:eastAsia="Verdana" w:hAnsi="Verdana" w:cs="Verdana"/>
        </w:rPr>
        <w:t>)) försäkrar att dessa varor, om inte annat tydligt markerats, har förmånsberättigande ......... ursprung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Turkish version</w:t>
      </w:r>
    </w:p>
    <w:p w:rsidR="00632E5B" w:rsidRDefault="00513389">
      <w:pPr>
        <w:spacing w:line="210" w:lineRule="atLeast"/>
      </w:pPr>
      <w:r>
        <w:rPr>
          <w:rFonts w:ascii="Verdana" w:eastAsia="Verdana" w:hAnsi="Verdana" w:cs="Verdana"/>
        </w:rPr>
        <w:t xml:space="preserve">Bu belge kapsamındaki ürünlerin </w:t>
      </w:r>
      <w:r>
        <w:rPr>
          <w:rFonts w:ascii="Verdana" w:eastAsia="Verdana" w:hAnsi="Verdana" w:cs="Verdana"/>
        </w:rPr>
        <w:t>ihracatçısı, (gümrük yetki no: ......... (</w:t>
      </w:r>
      <w:r>
        <w:rPr>
          <w:rFonts w:ascii="Verdana" w:eastAsia="Verdana" w:hAnsi="Verdana" w:cs="Verdana"/>
          <w:vertAlign w:val="superscript"/>
        </w:rPr>
        <w:t>1</w:t>
      </w:r>
      <w:r>
        <w:rPr>
          <w:rFonts w:ascii="Verdana" w:eastAsia="Verdana" w:hAnsi="Verdana" w:cs="Verdana"/>
        </w:rPr>
        <w:t>)), aksi açıkça belirtilmedikçe, bu ürünlerin ......... (</w:t>
      </w:r>
      <w:r>
        <w:rPr>
          <w:rFonts w:ascii="Verdana" w:eastAsia="Verdana" w:hAnsi="Verdana" w:cs="Verdana"/>
          <w:vertAlign w:val="superscript"/>
        </w:rPr>
        <w:t>2</w:t>
      </w:r>
      <w:r>
        <w:rPr>
          <w:rFonts w:ascii="Verdana" w:eastAsia="Verdana" w:hAnsi="Verdana" w:cs="Verdana"/>
        </w:rPr>
        <w:t>) tercihli menşeli olduğunu beyan eder.</w:t>
      </w:r>
    </w:p>
    <w:p w:rsidR="00632E5B" w:rsidRDefault="00513389">
      <w:pPr>
        <w:spacing w:line="210" w:lineRule="atLeast"/>
      </w:pPr>
      <w:r>
        <w:rPr>
          <w:rFonts w:ascii="Verdana" w:eastAsia="Verdana" w:hAnsi="Verdana" w:cs="Verdana"/>
          <w:b/>
        </w:rPr>
        <w:t>Ukrainian version</w:t>
      </w:r>
    </w:p>
    <w:p w:rsidR="00632E5B" w:rsidRDefault="00513389">
      <w:pPr>
        <w:spacing w:line="210" w:lineRule="atLeast"/>
      </w:pPr>
      <w:r>
        <w:rPr>
          <w:rFonts w:ascii="Verdana" w:eastAsia="Verdana" w:hAnsi="Verdana" w:cs="Verdana"/>
        </w:rPr>
        <w:t>Експортер продукцiї, на яку поширюється цей документ (митний дозвiл № ......... (</w:t>
      </w:r>
      <w:r>
        <w:rPr>
          <w:rFonts w:ascii="Verdana" w:eastAsia="Verdana" w:hAnsi="Verdana" w:cs="Verdana"/>
          <w:vertAlign w:val="superscript"/>
        </w:rPr>
        <w:t>1</w:t>
      </w:r>
      <w:r>
        <w:rPr>
          <w:rFonts w:ascii="Verdana" w:eastAsia="Verdana" w:hAnsi="Verdana" w:cs="Verdana"/>
        </w:rPr>
        <w:t>)), заявляє, що</w:t>
      </w:r>
      <w:r>
        <w:rPr>
          <w:rFonts w:ascii="Verdana" w:eastAsia="Verdana" w:hAnsi="Verdana" w:cs="Verdana"/>
        </w:rPr>
        <w:t xml:space="preserve"> за винятком випадкiв, де цеявно зазначено, цi товари є товарами преференцiйного походження .........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Macedonian version</w:t>
      </w:r>
    </w:p>
    <w:p w:rsidR="00632E5B" w:rsidRDefault="00513389">
      <w:pPr>
        <w:spacing w:line="210" w:lineRule="atLeast"/>
      </w:pPr>
      <w:r>
        <w:rPr>
          <w:rFonts w:ascii="Verdana" w:eastAsia="Verdana" w:hAnsi="Verdana" w:cs="Verdana"/>
        </w:rPr>
        <w:t>Извозникот на производите што ги покрива овоj документ (царинскo одобрение бр. ......... (</w:t>
      </w:r>
      <w:r>
        <w:rPr>
          <w:rFonts w:ascii="Verdana" w:eastAsia="Verdana" w:hAnsi="Verdana" w:cs="Verdana"/>
          <w:vertAlign w:val="superscript"/>
        </w:rPr>
        <w:t>1</w:t>
      </w:r>
      <w:r>
        <w:rPr>
          <w:rFonts w:ascii="Verdana" w:eastAsia="Verdana" w:hAnsi="Verdana" w:cs="Verdana"/>
        </w:rPr>
        <w:t>)) изјавува дека, освен ако тоа не е ја</w:t>
      </w:r>
      <w:r>
        <w:rPr>
          <w:rFonts w:ascii="Verdana" w:eastAsia="Verdana" w:hAnsi="Verdana" w:cs="Verdana"/>
        </w:rPr>
        <w:t>сно поинаку назначено, овие производи се со ......... (</w:t>
      </w:r>
      <w:r>
        <w:rPr>
          <w:rFonts w:ascii="Verdana" w:eastAsia="Verdana" w:hAnsi="Verdana" w:cs="Verdana"/>
          <w:vertAlign w:val="superscript"/>
        </w:rPr>
        <w:t>2</w:t>
      </w:r>
      <w:r>
        <w:rPr>
          <w:rFonts w:ascii="Verdana" w:eastAsia="Verdana" w:hAnsi="Verdana" w:cs="Verdana"/>
        </w:rPr>
        <w:t>) преференцијално потекло.</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(Place and date) (</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(Signature of the exporter, in addition the name of the person signing the declaration has to be indicated in clear script) (</w:t>
      </w:r>
      <w:r>
        <w:rPr>
          <w:rFonts w:ascii="Verdana" w:eastAsia="Verdana" w:hAnsi="Verdana" w:cs="Verdana"/>
          <w:vertAlign w:val="superscript"/>
        </w:rPr>
        <w:t>4</w:t>
      </w:r>
      <w:r>
        <w:rPr>
          <w:rFonts w:ascii="Verdana" w:eastAsia="Verdana" w:hAnsi="Verdana" w:cs="Verdana"/>
        </w:rPr>
        <w:t>)</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 xml:space="preserve">(1) When the origin declaration is made out by an approved exporter, the authorisation number of the approved exporter </w:t>
      </w:r>
      <w:r>
        <w:rPr>
          <w:rFonts w:ascii="Verdana" w:eastAsia="Verdana" w:hAnsi="Verdana" w:cs="Verdana"/>
        </w:rPr>
        <w:t>must be entered in this space. When the origin declaration is not made out by an approved exporter, the words in brackets shall be omitted or the space left blank.</w:t>
      </w:r>
    </w:p>
    <w:p w:rsidR="00632E5B" w:rsidRDefault="00513389">
      <w:pPr>
        <w:spacing w:line="210" w:lineRule="atLeast"/>
      </w:pPr>
      <w:r>
        <w:rPr>
          <w:rFonts w:ascii="Verdana" w:eastAsia="Verdana" w:hAnsi="Verdana" w:cs="Verdana"/>
        </w:rPr>
        <w:t>(2) Origin of products to be indicated. When the origin declaration relates in whole or in p</w:t>
      </w:r>
      <w:r>
        <w:rPr>
          <w:rFonts w:ascii="Verdana" w:eastAsia="Verdana" w:hAnsi="Verdana" w:cs="Verdana"/>
        </w:rPr>
        <w:t>art, to products originating in Ceuta and Melilla, the exporter must clearly indicate them in the document on which the declaration is made out, by means of the symbol “CM”.</w:t>
      </w:r>
    </w:p>
    <w:p w:rsidR="00632E5B" w:rsidRDefault="00513389">
      <w:pPr>
        <w:spacing w:line="210" w:lineRule="atLeast"/>
      </w:pPr>
      <w:r>
        <w:rPr>
          <w:rFonts w:ascii="Verdana" w:eastAsia="Verdana" w:hAnsi="Verdana" w:cs="Verdana"/>
        </w:rPr>
        <w:t>(3) Those indications may be omitted if the information is contained in the docume</w:t>
      </w:r>
      <w:r>
        <w:rPr>
          <w:rFonts w:ascii="Verdana" w:eastAsia="Verdana" w:hAnsi="Verdana" w:cs="Verdana"/>
        </w:rPr>
        <w:t>nt itself.</w:t>
      </w:r>
    </w:p>
    <w:p w:rsidR="00632E5B" w:rsidRDefault="00513389">
      <w:pPr>
        <w:spacing w:line="210" w:lineRule="atLeast"/>
      </w:pPr>
      <w:r>
        <w:rPr>
          <w:rFonts w:ascii="Verdana" w:eastAsia="Verdana" w:hAnsi="Verdana" w:cs="Verdana"/>
        </w:rPr>
        <w:t>(4) In cases where the exporter is not required to sign, the exemption of signature also implies the exemption of the name of the signatory.</w:t>
      </w:r>
    </w:p>
    <w:p w:rsidR="00632E5B" w:rsidRDefault="00513389">
      <w:pPr>
        <w:spacing w:line="210" w:lineRule="atLeast"/>
        <w:jc w:val="center"/>
      </w:pPr>
      <w:r>
        <w:rPr>
          <w:rFonts w:ascii="Verdana" w:eastAsia="Verdana" w:hAnsi="Verdana" w:cs="Verdana"/>
          <w:i/>
        </w:rPr>
        <w:t>ANNEX IV</w:t>
      </w:r>
    </w:p>
    <w:p w:rsidR="00632E5B" w:rsidRDefault="00513389">
      <w:pPr>
        <w:spacing w:line="210" w:lineRule="atLeast"/>
        <w:jc w:val="center"/>
      </w:pPr>
      <w:r>
        <w:rPr>
          <w:rFonts w:ascii="Verdana" w:eastAsia="Verdana" w:hAnsi="Verdana" w:cs="Verdana"/>
          <w:b/>
        </w:rPr>
        <w:t>SPECIMENS OF MOVEMENT CERTIFICATE EUR.1 AND APPLICATION FOR A MOVEMENT CERTIFICATE EUR.1</w:t>
      </w:r>
    </w:p>
    <w:p w:rsidR="00632E5B" w:rsidRDefault="00513389">
      <w:pPr>
        <w:spacing w:line="210" w:lineRule="atLeast"/>
        <w:jc w:val="center"/>
      </w:pPr>
      <w:r>
        <w:rPr>
          <w:rFonts w:ascii="Verdana" w:eastAsia="Verdana" w:hAnsi="Verdana" w:cs="Verdana"/>
        </w:rPr>
        <w:t>PRINTI</w:t>
      </w:r>
      <w:r>
        <w:rPr>
          <w:rFonts w:ascii="Verdana" w:eastAsia="Verdana" w:hAnsi="Verdana" w:cs="Verdana"/>
        </w:rPr>
        <w:t>NG INSTRUCTIONS</w:t>
      </w:r>
    </w:p>
    <w:p w:rsidR="00632E5B" w:rsidRDefault="00513389">
      <w:pPr>
        <w:spacing w:line="210" w:lineRule="atLeast"/>
      </w:pPr>
      <w:r>
        <w:rPr>
          <w:rFonts w:ascii="Verdana" w:eastAsia="Verdana" w:hAnsi="Verdana" w:cs="Verdana"/>
        </w:rPr>
        <w:t xml:space="preserve">1. Each form shall measure 210 x 297 mm; a tolerance of up to minus 5 mm or plus 8 mm in the length may be allowed. The paper used must be white, sized </w:t>
      </w:r>
      <w:r>
        <w:rPr>
          <w:rFonts w:ascii="Verdana" w:eastAsia="Verdana" w:hAnsi="Verdana" w:cs="Verdana"/>
        </w:rPr>
        <w:lastRenderedPageBreak/>
        <w:t>for writing, not containing mechanical pulp and weighing not less than 25 g/m</w:t>
      </w:r>
      <w:r>
        <w:rPr>
          <w:rFonts w:ascii="Verdana" w:eastAsia="Verdana" w:hAnsi="Verdana" w:cs="Verdana"/>
          <w:vertAlign w:val="superscript"/>
        </w:rPr>
        <w:t>2</w:t>
      </w:r>
      <w:r>
        <w:rPr>
          <w:rFonts w:ascii="Verdana" w:eastAsia="Verdana" w:hAnsi="Verdana" w:cs="Verdana"/>
        </w:rPr>
        <w:t>. It shall</w:t>
      </w:r>
      <w:r>
        <w:rPr>
          <w:rFonts w:ascii="Verdana" w:eastAsia="Verdana" w:hAnsi="Verdana" w:cs="Verdana"/>
        </w:rPr>
        <w:t xml:space="preserve"> have a printed green guilloche pattern background making any falsification by mechanical or chemical means apparent to the eye.</w:t>
      </w:r>
    </w:p>
    <w:p w:rsidR="00632E5B" w:rsidRDefault="00513389">
      <w:pPr>
        <w:spacing w:line="210" w:lineRule="atLeast"/>
      </w:pPr>
      <w:r>
        <w:rPr>
          <w:rFonts w:ascii="Verdana" w:eastAsia="Verdana" w:hAnsi="Verdana" w:cs="Verdana"/>
        </w:rPr>
        <w:t>2. The competent authorities of the Contracting Parties may reserve the right to print the forms themselves or may have them pr</w:t>
      </w:r>
      <w:r>
        <w:rPr>
          <w:rFonts w:ascii="Verdana" w:eastAsia="Verdana" w:hAnsi="Verdana" w:cs="Verdana"/>
        </w:rPr>
        <w:t>inted by approved printers. In the latter case, each form must include a reference to such approval. Each form must bear the name and address of the printer or a mark by which the printer can be identified. It shall also bear a serial number, either printe</w:t>
      </w:r>
      <w:r>
        <w:rPr>
          <w:rFonts w:ascii="Verdana" w:eastAsia="Verdana" w:hAnsi="Verdana" w:cs="Verdana"/>
        </w:rPr>
        <w:t>d or not, by which it can be identified.</w:t>
      </w:r>
    </w:p>
    <w:p w:rsidR="00632E5B" w:rsidRDefault="00513389">
      <w:pPr>
        <w:spacing w:line="210" w:lineRule="atLeast"/>
      </w:pPr>
      <w:r>
        <w:rPr>
          <w:rFonts w:ascii="Verdana" w:eastAsia="Verdana" w:hAnsi="Verdana" w:cs="Verdana"/>
          <w:noProof/>
        </w:rPr>
        <w:drawing>
          <wp:inline distT="0" distB="0" distL="0" distR="0">
            <wp:extent cx="5000000" cy="65919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BzbtzsRSwAAAABJRU5ErkJggg=="/>
                    <pic:cNvPicPr/>
                  </pic:nvPicPr>
                  <pic:blipFill>
                    <a:blip r:embed="rId7" cstate="print">
                      <a:extLst/>
                    </a:blip>
                    <a:stretch>
                      <a:fillRect/>
                    </a:stretch>
                  </pic:blipFill>
                  <pic:spPr>
                    <a:xfrm>
                      <a:off x="0" y="0"/>
                      <a:ext cx="5000000" cy="6591948"/>
                    </a:xfrm>
                    <a:prstGeom prst="rect">
                      <a:avLst/>
                    </a:prstGeom>
                  </pic:spPr>
                </pic:pic>
              </a:graphicData>
            </a:graphic>
          </wp:inline>
        </w:drawing>
      </w:r>
    </w:p>
    <w:p w:rsidR="00632E5B" w:rsidRDefault="00513389">
      <w:pPr>
        <w:spacing w:line="210" w:lineRule="atLeast"/>
      </w:pPr>
      <w:r>
        <w:rPr>
          <w:rFonts w:ascii="Verdana" w:eastAsia="Verdana" w:hAnsi="Verdana" w:cs="Verdana"/>
          <w:noProof/>
        </w:rPr>
        <w:lastRenderedPageBreak/>
        <w:drawing>
          <wp:inline distT="0" distB="0" distL="0" distR="0">
            <wp:extent cx="5000000" cy="65919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h0IAAAAAAjytx7kwgg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UnGSnP0S1WOUAAAAASUVORK5CYII="/>
                    <pic:cNvPicPr/>
                  </pic:nvPicPr>
                  <pic:blipFill>
                    <a:blip r:embed="rId8" cstate="print">
                      <a:extLst/>
                    </a:blip>
                    <a:stretch>
                      <a:fillRect/>
                    </a:stretch>
                  </pic:blipFill>
                  <pic:spPr>
                    <a:xfrm>
                      <a:off x="0" y="0"/>
                      <a:ext cx="5000000" cy="6591948"/>
                    </a:xfrm>
                    <a:prstGeom prst="rect">
                      <a:avLst/>
                    </a:prstGeom>
                  </pic:spPr>
                </pic:pic>
              </a:graphicData>
            </a:graphic>
          </wp:inline>
        </w:drawing>
      </w:r>
    </w:p>
    <w:p w:rsidR="00632E5B" w:rsidRDefault="00513389">
      <w:pPr>
        <w:spacing w:line="210" w:lineRule="atLeast"/>
      </w:pPr>
      <w:r>
        <w:rPr>
          <w:rFonts w:ascii="Verdana" w:eastAsia="Verdana" w:hAnsi="Verdana" w:cs="Verdana"/>
          <w:noProof/>
        </w:rPr>
        <w:lastRenderedPageBreak/>
        <w:drawing>
          <wp:inline distT="0" distB="0" distL="0" distR="0">
            <wp:extent cx="5000000" cy="65919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qig0lTUumOAAAAAElFTkSuQmCC"/>
                    <pic:cNvPicPr/>
                  </pic:nvPicPr>
                  <pic:blipFill>
                    <a:blip r:embed="rId9" cstate="print">
                      <a:extLst/>
                    </a:blip>
                    <a:stretch>
                      <a:fillRect/>
                    </a:stretch>
                  </pic:blipFill>
                  <pic:spPr>
                    <a:xfrm>
                      <a:off x="0" y="0"/>
                      <a:ext cx="5000000" cy="6591948"/>
                    </a:xfrm>
                    <a:prstGeom prst="rect">
                      <a:avLst/>
                    </a:prstGeom>
                  </pic:spPr>
                </pic:pic>
              </a:graphicData>
            </a:graphic>
          </wp:inline>
        </w:drawing>
      </w:r>
    </w:p>
    <w:p w:rsidR="00632E5B" w:rsidRDefault="00513389">
      <w:pPr>
        <w:spacing w:line="210" w:lineRule="atLeast"/>
      </w:pPr>
      <w:r>
        <w:rPr>
          <w:rFonts w:ascii="Verdana" w:eastAsia="Verdana" w:hAnsi="Verdana" w:cs="Verdana"/>
          <w:noProof/>
        </w:rPr>
        <w:lastRenderedPageBreak/>
        <w:drawing>
          <wp:inline distT="0" distB="0" distL="0" distR="0">
            <wp:extent cx="5000000" cy="65919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rAADOBmf9P7iEIgAAAAAA4GSc9aHIL+tPQwAAAAAAAEVEKAIAAAAAAJxEKAIAAAAAAJxEKAIAAAAAAJxEKAIAAAAAAJxEKAIAAAAAAJxEKAIAAAAAAJxEKAIAAAAAAJxEKAIAAAAAAJxEKAIAAAAAAJxEKAIAAAAAAJxEKAIAAAAAAJxUorACZ4FAYQUAAAAAAAAi8aQ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0v8D3RY0b8NGFqkAAAAASUVORK5CYII="/>
                    <pic:cNvPicPr/>
                  </pic:nvPicPr>
                  <pic:blipFill>
                    <a:blip r:embed="rId10" cstate="print">
                      <a:extLst/>
                    </a:blip>
                    <a:stretch>
                      <a:fillRect/>
                    </a:stretch>
                  </pic:blipFill>
                  <pic:spPr>
                    <a:xfrm>
                      <a:off x="0" y="0"/>
                      <a:ext cx="5000000" cy="6591948"/>
                    </a:xfrm>
                    <a:prstGeom prst="rect">
                      <a:avLst/>
                    </a:prstGeom>
                  </pic:spPr>
                </pic:pic>
              </a:graphicData>
            </a:graphic>
          </wp:inline>
        </w:drawing>
      </w:r>
    </w:p>
    <w:p w:rsidR="00632E5B" w:rsidRDefault="00513389">
      <w:pPr>
        <w:spacing w:line="210" w:lineRule="atLeast"/>
        <w:jc w:val="center"/>
      </w:pPr>
      <w:r>
        <w:rPr>
          <w:rFonts w:ascii="Verdana" w:eastAsia="Verdana" w:hAnsi="Verdana" w:cs="Verdana"/>
          <w:i/>
        </w:rPr>
        <w:t>ANNEX V</w:t>
      </w:r>
    </w:p>
    <w:p w:rsidR="00632E5B" w:rsidRDefault="00513389">
      <w:pPr>
        <w:spacing w:line="210" w:lineRule="atLeast"/>
        <w:jc w:val="center"/>
      </w:pPr>
      <w:r>
        <w:rPr>
          <w:rFonts w:ascii="Verdana" w:eastAsia="Verdana" w:hAnsi="Verdana" w:cs="Verdana"/>
          <w:b/>
        </w:rPr>
        <w:t>SPECIAL CONDITIONS CONCERNING PRODUCTS ORIGINATING IN CEUTA AND MELILLA</w:t>
      </w:r>
    </w:p>
    <w:p w:rsidR="00632E5B" w:rsidRDefault="00513389">
      <w:pPr>
        <w:spacing w:line="210" w:lineRule="atLeast"/>
      </w:pPr>
      <w:r>
        <w:rPr>
          <w:rFonts w:ascii="Verdana" w:eastAsia="Verdana" w:hAnsi="Verdana" w:cs="Verdana"/>
          <w:i/>
        </w:rPr>
        <w:t>Sole Article</w:t>
      </w:r>
    </w:p>
    <w:p w:rsidR="00632E5B" w:rsidRDefault="00513389">
      <w:pPr>
        <w:spacing w:line="210" w:lineRule="atLeast"/>
      </w:pPr>
      <w:r>
        <w:rPr>
          <w:rFonts w:ascii="Verdana" w:eastAsia="Verdana" w:hAnsi="Verdana" w:cs="Verdana"/>
        </w:rPr>
        <w:t>1. Providing they comply with the non-alteration rule of Article 14 of Appendix I, the following shall be considered as:</w:t>
      </w:r>
    </w:p>
    <w:p w:rsidR="00632E5B" w:rsidRDefault="00513389">
      <w:pPr>
        <w:spacing w:line="210" w:lineRule="atLeast"/>
      </w:pPr>
      <w:r>
        <w:rPr>
          <w:rFonts w:ascii="Verdana" w:eastAsia="Verdana" w:hAnsi="Verdana" w:cs="Verdana"/>
        </w:rPr>
        <w:t>(1) products originating in Ceuta and Melilla:</w:t>
      </w:r>
    </w:p>
    <w:p w:rsidR="00632E5B" w:rsidRDefault="00513389">
      <w:pPr>
        <w:spacing w:line="210" w:lineRule="atLeast"/>
      </w:pPr>
      <w:r>
        <w:rPr>
          <w:rFonts w:ascii="Verdana" w:eastAsia="Verdana" w:hAnsi="Verdana" w:cs="Verdana"/>
        </w:rPr>
        <w:t>(a) products wholly obtained in Ceuta and Melilla;</w:t>
      </w:r>
    </w:p>
    <w:p w:rsidR="00632E5B" w:rsidRDefault="00513389">
      <w:pPr>
        <w:spacing w:line="210" w:lineRule="atLeast"/>
      </w:pPr>
      <w:r>
        <w:rPr>
          <w:rFonts w:ascii="Verdana" w:eastAsia="Verdana" w:hAnsi="Verdana" w:cs="Verdana"/>
        </w:rPr>
        <w:lastRenderedPageBreak/>
        <w:t>(b) products obtained in Ceuta and Me</w:t>
      </w:r>
      <w:r>
        <w:rPr>
          <w:rFonts w:ascii="Verdana" w:eastAsia="Verdana" w:hAnsi="Verdana" w:cs="Verdana"/>
        </w:rPr>
        <w:t>lilla in the manufacture of which products other than products wholly obtained in Ceuta and Melilla are used, provided that:</w:t>
      </w:r>
    </w:p>
    <w:p w:rsidR="00632E5B" w:rsidRDefault="00513389">
      <w:pPr>
        <w:spacing w:line="210" w:lineRule="atLeast"/>
      </w:pPr>
      <w:r>
        <w:rPr>
          <w:rFonts w:ascii="Verdana" w:eastAsia="Verdana" w:hAnsi="Verdana" w:cs="Verdana"/>
        </w:rPr>
        <w:t>(i) the said products have undergone sufficient working or processing within the meaning of Article 4 of Appendix I; or that</w:t>
      </w:r>
    </w:p>
    <w:p w:rsidR="00632E5B" w:rsidRDefault="00513389">
      <w:pPr>
        <w:spacing w:line="210" w:lineRule="atLeast"/>
      </w:pPr>
      <w:r>
        <w:rPr>
          <w:rFonts w:ascii="Verdana" w:eastAsia="Verdana" w:hAnsi="Verdana" w:cs="Verdana"/>
        </w:rPr>
        <w:t>(ii) t</w:t>
      </w:r>
      <w:r>
        <w:rPr>
          <w:rFonts w:ascii="Verdana" w:eastAsia="Verdana" w:hAnsi="Verdana" w:cs="Verdana"/>
        </w:rPr>
        <w:t>hose products originate in the importing Contracting Party or in the European Union, provided that they have been submitted to working or processing which goes beyond the operations referred to in Article 6 of Appendix I;</w:t>
      </w:r>
    </w:p>
    <w:p w:rsidR="00632E5B" w:rsidRDefault="00513389">
      <w:pPr>
        <w:spacing w:line="210" w:lineRule="atLeast"/>
      </w:pPr>
      <w:r>
        <w:rPr>
          <w:rFonts w:ascii="Verdana" w:eastAsia="Verdana" w:hAnsi="Verdana" w:cs="Verdana"/>
        </w:rPr>
        <w:t>(2) products originating in the ex</w:t>
      </w:r>
      <w:r>
        <w:rPr>
          <w:rFonts w:ascii="Verdana" w:eastAsia="Verdana" w:hAnsi="Verdana" w:cs="Verdana"/>
        </w:rPr>
        <w:t>porting Contracting Party, other than the European Union:</w:t>
      </w:r>
    </w:p>
    <w:p w:rsidR="00632E5B" w:rsidRDefault="00513389">
      <w:pPr>
        <w:spacing w:line="210" w:lineRule="atLeast"/>
      </w:pPr>
      <w:r>
        <w:rPr>
          <w:rFonts w:ascii="Verdana" w:eastAsia="Verdana" w:hAnsi="Verdana" w:cs="Verdana"/>
        </w:rPr>
        <w:t>(a) products wholly obtained in the exporting Contracting Party;</w:t>
      </w:r>
    </w:p>
    <w:p w:rsidR="00632E5B" w:rsidRDefault="00513389">
      <w:pPr>
        <w:spacing w:line="210" w:lineRule="atLeast"/>
      </w:pPr>
      <w:r>
        <w:rPr>
          <w:rFonts w:ascii="Verdana" w:eastAsia="Verdana" w:hAnsi="Verdana" w:cs="Verdana"/>
        </w:rPr>
        <w:t>(b) products obtained in the exporting Contracting Party, in the manufacture of which products other than products wholly obtained in</w:t>
      </w:r>
      <w:r>
        <w:rPr>
          <w:rFonts w:ascii="Verdana" w:eastAsia="Verdana" w:hAnsi="Verdana" w:cs="Verdana"/>
        </w:rPr>
        <w:t xml:space="preserve"> the exporting Contracting Party are used, provided that:</w:t>
      </w:r>
    </w:p>
    <w:p w:rsidR="00632E5B" w:rsidRDefault="00513389">
      <w:pPr>
        <w:spacing w:line="210" w:lineRule="atLeast"/>
      </w:pPr>
      <w:r>
        <w:rPr>
          <w:rFonts w:ascii="Verdana" w:eastAsia="Verdana" w:hAnsi="Verdana" w:cs="Verdana"/>
        </w:rPr>
        <w:t>(i) those products have undergone sufficient working or processing within the meaning of Article 4 of Appendix I; or</w:t>
      </w:r>
    </w:p>
    <w:p w:rsidR="00632E5B" w:rsidRDefault="00513389">
      <w:pPr>
        <w:spacing w:line="210" w:lineRule="atLeast"/>
      </w:pPr>
      <w:r>
        <w:rPr>
          <w:rFonts w:ascii="Verdana" w:eastAsia="Verdana" w:hAnsi="Verdana" w:cs="Verdana"/>
        </w:rPr>
        <w:t xml:space="preserve">(ii) those products originate in Ceuta and Melilla or in the European Union, and </w:t>
      </w:r>
      <w:r>
        <w:rPr>
          <w:rFonts w:ascii="Verdana" w:eastAsia="Verdana" w:hAnsi="Verdana" w:cs="Verdana"/>
        </w:rPr>
        <w:t>they have been submitted to working or processing which goes beyond the operations referred to in Article 6 of Appendix I.</w:t>
      </w:r>
    </w:p>
    <w:p w:rsidR="00632E5B" w:rsidRDefault="00513389">
      <w:pPr>
        <w:spacing w:line="210" w:lineRule="atLeast"/>
      </w:pPr>
      <w:r>
        <w:rPr>
          <w:rFonts w:ascii="Verdana" w:eastAsia="Verdana" w:hAnsi="Verdana" w:cs="Verdana"/>
        </w:rPr>
        <w:t>2. Ceuta and Melilla shall be considered as a single territory.</w:t>
      </w:r>
    </w:p>
    <w:p w:rsidR="00632E5B" w:rsidRDefault="00513389">
      <w:pPr>
        <w:spacing w:line="210" w:lineRule="atLeast"/>
      </w:pPr>
      <w:r>
        <w:rPr>
          <w:rFonts w:ascii="Verdana" w:eastAsia="Verdana" w:hAnsi="Verdana" w:cs="Verdana"/>
        </w:rPr>
        <w:t>3. The exporter or his authorised representative shall</w:t>
      </w:r>
      <w:r>
        <w:rPr>
          <w:rFonts w:ascii="Verdana" w:eastAsia="Verdana" w:hAnsi="Verdana" w:cs="Verdana"/>
        </w:rPr>
        <w:t xml:space="preserve"> enter the name of the exporting or importing Contracting Party and “Ceuta and Melilla” in Box 2 of movement certificates EUR.1 or on origin declarations. In addition, in the case of products originating in Ceuta and Melilla, this shall be indicated in Box</w:t>
      </w:r>
      <w:r>
        <w:rPr>
          <w:rFonts w:ascii="Verdana" w:eastAsia="Verdana" w:hAnsi="Verdana" w:cs="Verdana"/>
        </w:rPr>
        <w:t xml:space="preserve"> 4 of movement certificates EUR.1 or on origin declarations.</w:t>
      </w:r>
    </w:p>
    <w:p w:rsidR="00632E5B" w:rsidRDefault="00513389">
      <w:pPr>
        <w:spacing w:line="210" w:lineRule="atLeast"/>
      </w:pPr>
      <w:r>
        <w:rPr>
          <w:rFonts w:ascii="Verdana" w:eastAsia="Verdana" w:hAnsi="Verdana" w:cs="Verdana"/>
        </w:rPr>
        <w:t>4. The Spanish customs authorities shall be responsible for the application of this Convention in Ceuta and Melilla.</w:t>
      </w:r>
    </w:p>
    <w:p w:rsidR="00632E5B" w:rsidRDefault="00513389">
      <w:pPr>
        <w:spacing w:line="210" w:lineRule="atLeast"/>
        <w:jc w:val="center"/>
      </w:pPr>
      <w:r>
        <w:rPr>
          <w:rFonts w:ascii="Verdana" w:eastAsia="Verdana" w:hAnsi="Verdana" w:cs="Verdana"/>
          <w:i/>
        </w:rPr>
        <w:t>ANNEX VI</w:t>
      </w:r>
    </w:p>
    <w:p w:rsidR="00632E5B" w:rsidRDefault="00513389">
      <w:pPr>
        <w:spacing w:line="210" w:lineRule="atLeast"/>
        <w:jc w:val="center"/>
      </w:pPr>
      <w:r>
        <w:rPr>
          <w:rFonts w:ascii="Verdana" w:eastAsia="Verdana" w:hAnsi="Verdana" w:cs="Verdana"/>
          <w:b/>
        </w:rPr>
        <w:t>SUPPLIER’S DECLARATION</w:t>
      </w:r>
    </w:p>
    <w:p w:rsidR="00632E5B" w:rsidRDefault="00513389">
      <w:pPr>
        <w:spacing w:line="210" w:lineRule="atLeast"/>
      </w:pPr>
      <w:r>
        <w:rPr>
          <w:rFonts w:ascii="Verdana" w:eastAsia="Verdana" w:hAnsi="Verdana" w:cs="Verdana"/>
        </w:rPr>
        <w:t xml:space="preserve">The supplier’s declaration, the text of which </w:t>
      </w:r>
      <w:r>
        <w:rPr>
          <w:rFonts w:ascii="Verdana" w:eastAsia="Verdana" w:hAnsi="Verdana" w:cs="Verdana"/>
        </w:rPr>
        <w:t>is provided below, must be made out in accordance with the footnotes. However, the footnotes do not have to be reproduced.</w:t>
      </w:r>
    </w:p>
    <w:p w:rsidR="00632E5B" w:rsidRDefault="00513389">
      <w:pPr>
        <w:spacing w:line="210" w:lineRule="atLeast"/>
        <w:jc w:val="center"/>
      </w:pPr>
      <w:r>
        <w:rPr>
          <w:rFonts w:ascii="Verdana" w:eastAsia="Verdana" w:hAnsi="Verdana" w:cs="Verdana"/>
        </w:rPr>
        <w:t>SUPPLIER’S DECLARATION</w:t>
      </w:r>
      <w:r>
        <w:rPr>
          <w:rFonts w:ascii="Verdana" w:eastAsia="Verdana" w:hAnsi="Verdana" w:cs="Verdana"/>
        </w:rPr>
        <w:br/>
        <w:t>for goods which have undergone working or processing in Contracting Parties of the Regional Convention on pan-</w:t>
      </w:r>
      <w:r>
        <w:rPr>
          <w:rFonts w:ascii="Verdana" w:eastAsia="Verdana" w:hAnsi="Verdana" w:cs="Verdana"/>
        </w:rPr>
        <w:t xml:space="preserve"> Euro-Mediterranean preferential rules of origin without having obtained preferential origin status</w:t>
      </w:r>
    </w:p>
    <w:p w:rsidR="00632E5B" w:rsidRDefault="00513389">
      <w:pPr>
        <w:spacing w:line="210" w:lineRule="atLeast"/>
      </w:pPr>
      <w:r>
        <w:rPr>
          <w:rFonts w:ascii="Verdana" w:eastAsia="Verdana" w:hAnsi="Verdana" w:cs="Verdana"/>
        </w:rPr>
        <w:t>I, the undersigned, supplier of the goods covered by the annexed document, declare that:</w:t>
      </w:r>
    </w:p>
    <w:p w:rsidR="00632E5B" w:rsidRDefault="00513389">
      <w:pPr>
        <w:spacing w:line="210" w:lineRule="atLeast"/>
      </w:pPr>
      <w:r>
        <w:rPr>
          <w:rFonts w:ascii="Verdana" w:eastAsia="Verdana" w:hAnsi="Verdana" w:cs="Verdana"/>
        </w:rPr>
        <w:t xml:space="preserve">1. The following materials which do not originate in [indicate the </w:t>
      </w:r>
      <w:r>
        <w:rPr>
          <w:rFonts w:ascii="Verdana" w:eastAsia="Verdana" w:hAnsi="Verdana" w:cs="Verdana"/>
        </w:rPr>
        <w:t>name of the relevant Contracting Party(ies)] have been used in [indicate the name of the relevant Contracting Party(ies)] to produce those goods:</w:t>
      </w:r>
    </w:p>
    <w:tbl>
      <w:tblPr>
        <w:tblW w:w="4950" w:type="pct"/>
        <w:tblInd w:w="10" w:type="dxa"/>
        <w:tblCellMar>
          <w:left w:w="10" w:type="dxa"/>
          <w:right w:w="10" w:type="dxa"/>
        </w:tblCellMar>
        <w:tblLook w:val="04A0" w:firstRow="1" w:lastRow="0" w:firstColumn="1" w:lastColumn="0" w:noHBand="0" w:noVBand="1"/>
      </w:tblPr>
      <w:tblGrid>
        <w:gridCol w:w="2048"/>
        <w:gridCol w:w="2334"/>
        <w:gridCol w:w="2276"/>
        <w:gridCol w:w="2298"/>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Description of the goods supplied (</w:t>
            </w:r>
            <w:r>
              <w:rPr>
                <w:rFonts w:ascii="Verdana" w:eastAsia="Verdana" w:hAnsi="Verdana" w:cs="Verdana"/>
                <w:vertAlign w:val="superscript"/>
              </w:rPr>
              <w:t>1</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non- originating materials used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Heading of non-originatin</w:t>
            </w:r>
            <w:r>
              <w:rPr>
                <w:rFonts w:ascii="Verdana" w:eastAsia="Verdana" w:hAnsi="Verdana" w:cs="Verdana"/>
              </w:rPr>
              <w:t>g materials used (</w:t>
            </w:r>
            <w:r>
              <w:rPr>
                <w:rFonts w:ascii="Verdana" w:eastAsia="Verdana" w:hAnsi="Verdana" w:cs="Verdana"/>
                <w:vertAlign w:val="superscript"/>
              </w:rPr>
              <w:t>2</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Value of non-originating materials used (</w:t>
            </w:r>
            <w:r>
              <w:rPr>
                <w:rFonts w:ascii="Verdana" w:eastAsia="Verdana" w:hAnsi="Verdana" w:cs="Verdana"/>
                <w:vertAlign w:val="superscript"/>
              </w:rPr>
              <w:t>2</w:t>
            </w:r>
            <w:r>
              <w:rPr>
                <w:rFonts w:ascii="Verdana" w:eastAsia="Verdana" w:hAnsi="Verdana" w:cs="Verdana"/>
              </w:rPr>
              <w:t>) (</w:t>
            </w:r>
            <w:r>
              <w:rPr>
                <w:rFonts w:ascii="Verdana" w:eastAsia="Verdana" w:hAnsi="Verdana" w:cs="Verdana"/>
                <w:vertAlign w:val="superscript"/>
              </w:rPr>
              <w:t>3</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 value</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2. All the other materials used in [indicate the name of the relevant Contracting Party(ies)] to produce those goods originate in [indicate the</w:t>
      </w:r>
      <w:r>
        <w:rPr>
          <w:rFonts w:ascii="Verdana" w:eastAsia="Verdana" w:hAnsi="Verdana" w:cs="Verdana"/>
        </w:rPr>
        <w:t xml:space="preserve"> name of the relevant Contracting Party(ies)];</w:t>
      </w:r>
    </w:p>
    <w:p w:rsidR="00632E5B" w:rsidRDefault="00513389">
      <w:pPr>
        <w:spacing w:line="210" w:lineRule="atLeast"/>
      </w:pPr>
      <w:r>
        <w:rPr>
          <w:rFonts w:ascii="Verdana" w:eastAsia="Verdana" w:hAnsi="Verdana" w:cs="Verdana"/>
        </w:rPr>
        <w:t xml:space="preserve">3. The following goods have undergone working or processing outside [indicate the name of the relevant Contracting Party(ies)] in accordance with Article 13 of Appendix I and have acquired the following total </w:t>
      </w:r>
      <w:r>
        <w:rPr>
          <w:rFonts w:ascii="Verdana" w:eastAsia="Verdana" w:hAnsi="Verdana" w:cs="Verdana"/>
        </w:rPr>
        <w:t>added value there:</w:t>
      </w:r>
    </w:p>
    <w:tbl>
      <w:tblPr>
        <w:tblW w:w="4950" w:type="pct"/>
        <w:tblInd w:w="10" w:type="dxa"/>
        <w:tblCellMar>
          <w:left w:w="10" w:type="dxa"/>
          <w:right w:w="10" w:type="dxa"/>
        </w:tblCellMar>
        <w:tblLook w:val="04A0" w:firstRow="1" w:lastRow="0" w:firstColumn="1" w:lastColumn="0" w:noHBand="0" w:noVBand="1"/>
      </w:tblPr>
      <w:tblGrid>
        <w:gridCol w:w="2247"/>
        <w:gridCol w:w="6709"/>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 added value acquired outside [indicate the name of the relevant Contracting Party(ies)] (</w:t>
            </w:r>
            <w:r>
              <w:rPr>
                <w:rFonts w:ascii="Verdana" w:eastAsia="Verdana" w:hAnsi="Verdana" w:cs="Verdana"/>
                <w:vertAlign w:val="superscript"/>
              </w:rPr>
              <w:t>4</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(Place and date)</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(Address and signature of the supplier; in addition the name of the person signing the declaration has to be indicated in clear script)</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When the invoice, delivery note or other commercial document to which the declaration is annexed relates t</w:t>
      </w:r>
      <w:r>
        <w:rPr>
          <w:rFonts w:ascii="Verdana" w:eastAsia="Verdana" w:hAnsi="Verdana" w:cs="Verdana"/>
        </w:rPr>
        <w:t>o different kinds of goods, or to goods which do not incorporate non-originating materials to the same extent, the supplier must clearly differentiate them. Example:</w:t>
      </w:r>
    </w:p>
    <w:p w:rsidR="00632E5B" w:rsidRDefault="00513389">
      <w:pPr>
        <w:spacing w:line="210" w:lineRule="atLeast"/>
      </w:pPr>
      <w:r>
        <w:rPr>
          <w:rFonts w:ascii="Verdana" w:eastAsia="Verdana" w:hAnsi="Verdana" w:cs="Verdana"/>
        </w:rPr>
        <w:t xml:space="preserve"> The document relates to different models of electric motor of heading 8501 to be used in </w:t>
      </w:r>
      <w:r>
        <w:rPr>
          <w:rFonts w:ascii="Verdana" w:eastAsia="Verdana" w:hAnsi="Verdana" w:cs="Verdana"/>
        </w:rPr>
        <w:t>the manufacture of washing machines of heading 8450. The nature and value of the non-originating materials used in the manufacture of those motors differ from one model to another. The models must therefore be differentiated in the first column and the ind</w:t>
      </w:r>
      <w:r>
        <w:rPr>
          <w:rFonts w:ascii="Verdana" w:eastAsia="Verdana" w:hAnsi="Verdana" w:cs="Verdana"/>
        </w:rPr>
        <w:t>ications in the other columns must be provided separately for each of the models to make it possible for the manufacturer of washing machines to make a correct assessment of the originating status of his products depending on which model of electrical moto</w:t>
      </w:r>
      <w:r>
        <w:rPr>
          <w:rFonts w:ascii="Verdana" w:eastAsia="Verdana" w:hAnsi="Verdana" w:cs="Verdana"/>
        </w:rPr>
        <w:t>r he uses.</w:t>
      </w:r>
    </w:p>
    <w:p w:rsidR="00632E5B" w:rsidRDefault="00513389">
      <w:pPr>
        <w:spacing w:line="210" w:lineRule="atLeast"/>
      </w:pPr>
      <w:r>
        <w:rPr>
          <w:rFonts w:ascii="Verdana" w:eastAsia="Verdana" w:hAnsi="Verdana" w:cs="Verdana"/>
        </w:rPr>
        <w:lastRenderedPageBreak/>
        <w:t>(2) The indications requested in those columns should only be given if they are necessary. Examples:</w:t>
      </w:r>
    </w:p>
    <w:p w:rsidR="00632E5B" w:rsidRDefault="00513389">
      <w:pPr>
        <w:spacing w:line="210" w:lineRule="atLeast"/>
      </w:pPr>
      <w:r>
        <w:rPr>
          <w:rFonts w:ascii="Verdana" w:eastAsia="Verdana" w:hAnsi="Verdana" w:cs="Verdana"/>
        </w:rPr>
        <w:t xml:space="preserve"> The rule for garments of ex Chapter 62 says weaving combined with making-up including cutting of fabric may be used. If a manufacturer of such </w:t>
      </w:r>
      <w:r>
        <w:rPr>
          <w:rFonts w:ascii="Verdana" w:eastAsia="Verdana" w:hAnsi="Verdana" w:cs="Verdana"/>
        </w:rPr>
        <w:t>garments in a Contracting Party uses fabric imported from the European Union which has been obtained there by weaving non-originating yarn, it is sufficient for the European Union supplier to describe in his declaration the non-originating material used as</w:t>
      </w:r>
      <w:r>
        <w:rPr>
          <w:rFonts w:ascii="Verdana" w:eastAsia="Verdana" w:hAnsi="Verdana" w:cs="Verdana"/>
        </w:rPr>
        <w:t xml:space="preserve"> yarn, without it being necessary to indicate the heading and value of such yarn.</w:t>
      </w:r>
    </w:p>
    <w:p w:rsidR="00632E5B" w:rsidRDefault="00513389">
      <w:pPr>
        <w:spacing w:line="210" w:lineRule="atLeast"/>
      </w:pPr>
      <w:r>
        <w:rPr>
          <w:rFonts w:ascii="Verdana" w:eastAsia="Verdana" w:hAnsi="Verdana" w:cs="Verdana"/>
        </w:rPr>
        <w:t xml:space="preserve"> A producer of iron of heading 7217 who has produced it from non-originating iron bars should indicate in the second column “bars of iron”. Where that wire is to be used in t</w:t>
      </w:r>
      <w:r>
        <w:rPr>
          <w:rFonts w:ascii="Verdana" w:eastAsia="Verdana" w:hAnsi="Verdana" w:cs="Verdana"/>
        </w:rPr>
        <w:t>he production of a machine, for which the rule contains a limitation for all non-originating materials used to a certain percentage value, it is necessary to indicate in the third column the value of non-originating bars.</w:t>
      </w:r>
    </w:p>
    <w:p w:rsidR="00632E5B" w:rsidRDefault="00513389">
      <w:pPr>
        <w:spacing w:line="210" w:lineRule="atLeast"/>
      </w:pPr>
      <w:r>
        <w:rPr>
          <w:rFonts w:ascii="Verdana" w:eastAsia="Verdana" w:hAnsi="Verdana" w:cs="Verdana"/>
        </w:rPr>
        <w:t>(3) “Value of materials” means the</w:t>
      </w:r>
      <w:r>
        <w:rPr>
          <w:rFonts w:ascii="Verdana" w:eastAsia="Verdana" w:hAnsi="Verdana" w:cs="Verdana"/>
        </w:rPr>
        <w:t xml:space="preserve"> customs value at the time of importation of the non-originating materials used, or, if this is not known and cannot be ascertained, the first ascertainable price paid for the materials in [indicate the name of the relevant Contracting Party(ies)].</w:t>
      </w:r>
    </w:p>
    <w:p w:rsidR="00632E5B" w:rsidRDefault="00513389">
      <w:pPr>
        <w:spacing w:line="210" w:lineRule="atLeast"/>
      </w:pPr>
      <w:r>
        <w:rPr>
          <w:rFonts w:ascii="Verdana" w:eastAsia="Verdana" w:hAnsi="Verdana" w:cs="Verdana"/>
        </w:rPr>
        <w:t xml:space="preserve"> The ex</w:t>
      </w:r>
      <w:r>
        <w:rPr>
          <w:rFonts w:ascii="Verdana" w:eastAsia="Verdana" w:hAnsi="Verdana" w:cs="Verdana"/>
        </w:rPr>
        <w:t>act value for each non-originating material used must be given per unit of the goods specified in the first column.</w:t>
      </w:r>
    </w:p>
    <w:p w:rsidR="00632E5B" w:rsidRDefault="00513389">
      <w:pPr>
        <w:spacing w:line="210" w:lineRule="atLeast"/>
      </w:pPr>
      <w:r>
        <w:rPr>
          <w:rFonts w:ascii="Verdana" w:eastAsia="Verdana" w:hAnsi="Verdana" w:cs="Verdana"/>
        </w:rPr>
        <w:t>(4) “Total added value” shall mean all costs accumulated outside [indicate the name of the relevant Contracting Party(ies)], including the v</w:t>
      </w:r>
      <w:r>
        <w:rPr>
          <w:rFonts w:ascii="Verdana" w:eastAsia="Verdana" w:hAnsi="Verdana" w:cs="Verdana"/>
        </w:rPr>
        <w:t>alue of all materials added there. The exact total added value acquired outside [indicate the name of the relevant Contracting Party(ies)] must be given per unit of the goods specified in the first column.</w:t>
      </w:r>
    </w:p>
    <w:p w:rsidR="00632E5B" w:rsidRDefault="00513389">
      <w:pPr>
        <w:spacing w:line="210" w:lineRule="atLeast"/>
        <w:jc w:val="center"/>
      </w:pPr>
      <w:r>
        <w:rPr>
          <w:rFonts w:ascii="Verdana" w:eastAsia="Verdana" w:hAnsi="Verdana" w:cs="Verdana"/>
          <w:i/>
        </w:rPr>
        <w:t>ANNEX VII</w:t>
      </w:r>
    </w:p>
    <w:p w:rsidR="00632E5B" w:rsidRDefault="00513389">
      <w:pPr>
        <w:spacing w:line="210" w:lineRule="atLeast"/>
        <w:jc w:val="center"/>
      </w:pPr>
      <w:r>
        <w:rPr>
          <w:rFonts w:ascii="Verdana" w:eastAsia="Verdana" w:hAnsi="Verdana" w:cs="Verdana"/>
          <w:b/>
        </w:rPr>
        <w:t>LONG-TERM SUPPLIER’S DECLARATION</w:t>
      </w:r>
    </w:p>
    <w:p w:rsidR="00632E5B" w:rsidRDefault="00513389">
      <w:pPr>
        <w:spacing w:line="210" w:lineRule="atLeast"/>
      </w:pPr>
      <w:r>
        <w:rPr>
          <w:rFonts w:ascii="Verdana" w:eastAsia="Verdana" w:hAnsi="Verdana" w:cs="Verdana"/>
        </w:rPr>
        <w:t>The long-term supplier’s declaration, the text of which is provided below, must be made out in accordance with the footnotes. However, the footnotes do not have to be reproduced.</w:t>
      </w:r>
    </w:p>
    <w:p w:rsidR="00632E5B" w:rsidRDefault="00513389">
      <w:pPr>
        <w:spacing w:line="210" w:lineRule="atLeast"/>
        <w:jc w:val="center"/>
      </w:pPr>
      <w:r>
        <w:rPr>
          <w:rFonts w:ascii="Verdana" w:eastAsia="Verdana" w:hAnsi="Verdana" w:cs="Verdana"/>
        </w:rPr>
        <w:t>LONG-TERM SUPPLIER’S DECLARATION</w:t>
      </w:r>
      <w:r>
        <w:rPr>
          <w:rFonts w:ascii="Verdana" w:eastAsia="Verdana" w:hAnsi="Verdana" w:cs="Verdana"/>
        </w:rPr>
        <w:br/>
        <w:t>for goods which have undergone working or pr</w:t>
      </w:r>
      <w:r>
        <w:rPr>
          <w:rFonts w:ascii="Verdana" w:eastAsia="Verdana" w:hAnsi="Verdana" w:cs="Verdana"/>
        </w:rPr>
        <w:t>ocessing in Contracting Parties of the Regional Convention on pan- Euro-Mediterranean preferential rules of origin without having obtained preferential origin status</w:t>
      </w:r>
    </w:p>
    <w:p w:rsidR="00632E5B" w:rsidRDefault="00513389">
      <w:pPr>
        <w:spacing w:line="210" w:lineRule="atLeast"/>
      </w:pPr>
      <w:r>
        <w:rPr>
          <w:rFonts w:ascii="Verdana" w:eastAsia="Verdana" w:hAnsi="Verdana" w:cs="Verdana"/>
        </w:rPr>
        <w:t>I, the undersigned, supplier of the goods covered by the annexed document, which are regul</w:t>
      </w:r>
      <w:r>
        <w:rPr>
          <w:rFonts w:ascii="Verdana" w:eastAsia="Verdana" w:hAnsi="Verdana" w:cs="Verdana"/>
        </w:rPr>
        <w:t>arly supplied to (</w:t>
      </w:r>
      <w:r>
        <w:rPr>
          <w:rFonts w:ascii="Verdana" w:eastAsia="Verdana" w:hAnsi="Verdana" w:cs="Verdana"/>
          <w:vertAlign w:val="superscript"/>
        </w:rPr>
        <w:t>1</w:t>
      </w:r>
      <w:r>
        <w:rPr>
          <w:rFonts w:ascii="Verdana" w:eastAsia="Verdana" w:hAnsi="Verdana" w:cs="Verdana"/>
        </w:rPr>
        <w:t>), ......... declare that:</w:t>
      </w:r>
    </w:p>
    <w:p w:rsidR="00632E5B" w:rsidRDefault="00513389">
      <w:pPr>
        <w:spacing w:line="210" w:lineRule="atLeast"/>
      </w:pPr>
      <w:r>
        <w:rPr>
          <w:rFonts w:ascii="Verdana" w:eastAsia="Verdana" w:hAnsi="Verdana" w:cs="Verdana"/>
        </w:rPr>
        <w:t>1. The following materials which do not originate in [indicate the name of the relevant Contracting Party(ies)] have been used in [indicate the name of the relevant Contracting Party(ies)] to produce those good</w:t>
      </w:r>
      <w:r>
        <w:rPr>
          <w:rFonts w:ascii="Verdana" w:eastAsia="Verdana" w:hAnsi="Verdana" w:cs="Verdana"/>
        </w:rPr>
        <w:t>s:</w:t>
      </w:r>
    </w:p>
    <w:tbl>
      <w:tblPr>
        <w:tblW w:w="4950" w:type="pct"/>
        <w:tblInd w:w="10" w:type="dxa"/>
        <w:tblCellMar>
          <w:left w:w="10" w:type="dxa"/>
          <w:right w:w="10" w:type="dxa"/>
        </w:tblCellMar>
        <w:tblLook w:val="04A0" w:firstRow="1" w:lastRow="0" w:firstColumn="1" w:lastColumn="0" w:noHBand="0" w:noVBand="1"/>
      </w:tblPr>
      <w:tblGrid>
        <w:gridCol w:w="2048"/>
        <w:gridCol w:w="2334"/>
        <w:gridCol w:w="2276"/>
        <w:gridCol w:w="2298"/>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 (</w:t>
            </w:r>
            <w:r>
              <w:rPr>
                <w:rFonts w:ascii="Verdana" w:eastAsia="Verdana" w:hAnsi="Verdana" w:cs="Verdana"/>
                <w:vertAlign w:val="superscript"/>
              </w:rPr>
              <w:t>3</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non- originating materials used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Heading of non-originating materials used (</w:t>
            </w:r>
            <w:r>
              <w:rPr>
                <w:rFonts w:ascii="Verdana" w:eastAsia="Verdana" w:hAnsi="Verdana" w:cs="Verdana"/>
                <w:vertAlign w:val="superscript"/>
              </w:rPr>
              <w:t>2</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Value of non-originating materials used (</w:t>
            </w:r>
            <w:r>
              <w:rPr>
                <w:rFonts w:ascii="Verdana" w:eastAsia="Verdana" w:hAnsi="Verdana" w:cs="Verdana"/>
                <w:vertAlign w:val="superscript"/>
              </w:rPr>
              <w:t>2</w:t>
            </w:r>
            <w:r>
              <w:rPr>
                <w:rFonts w:ascii="Verdana" w:eastAsia="Verdana" w:hAnsi="Verdana" w:cs="Verdana"/>
              </w:rPr>
              <w:t>) (</w:t>
            </w:r>
            <w:r>
              <w:rPr>
                <w:rFonts w:ascii="Verdana" w:eastAsia="Verdana" w:hAnsi="Verdana" w:cs="Verdana"/>
                <w:vertAlign w:val="superscript"/>
              </w:rPr>
              <w:t>3</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 value</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2. All the other materials used in</w:t>
      </w:r>
      <w:r>
        <w:rPr>
          <w:rFonts w:ascii="Verdana" w:eastAsia="Verdana" w:hAnsi="Verdana" w:cs="Verdana"/>
        </w:rPr>
        <w:t xml:space="preserve"> [indicate the name of the relevant Contracting Party(ies)] to produce those goods originate in [indicate the name of the relevant Contracting Party(ies)];</w:t>
      </w:r>
    </w:p>
    <w:p w:rsidR="00632E5B" w:rsidRDefault="00513389">
      <w:pPr>
        <w:spacing w:line="210" w:lineRule="atLeast"/>
      </w:pPr>
      <w:r>
        <w:rPr>
          <w:rFonts w:ascii="Verdana" w:eastAsia="Verdana" w:hAnsi="Verdana" w:cs="Verdana"/>
        </w:rPr>
        <w:t>3. The following goods have undergone working or processing outside [indicate the name of the releva</w:t>
      </w:r>
      <w:r>
        <w:rPr>
          <w:rFonts w:ascii="Verdana" w:eastAsia="Verdana" w:hAnsi="Verdana" w:cs="Verdana"/>
        </w:rPr>
        <w:t>nt Contracting Party(ies)] in accordance with Article 13 of Appendix I and have acquired the following total added value there:</w:t>
      </w:r>
    </w:p>
    <w:tbl>
      <w:tblPr>
        <w:tblW w:w="4950" w:type="pct"/>
        <w:tblInd w:w="10" w:type="dxa"/>
        <w:tblCellMar>
          <w:left w:w="10" w:type="dxa"/>
          <w:right w:w="10" w:type="dxa"/>
        </w:tblCellMar>
        <w:tblLook w:val="04A0" w:firstRow="1" w:lastRow="0" w:firstColumn="1" w:lastColumn="0" w:noHBand="0" w:noVBand="1"/>
      </w:tblPr>
      <w:tblGrid>
        <w:gridCol w:w="2578"/>
        <w:gridCol w:w="6378"/>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 added value acquired outside [indicate the name of the relevant Contracting Party(ies)] (</w:t>
            </w:r>
            <w:r>
              <w:rPr>
                <w:rFonts w:ascii="Verdana" w:eastAsia="Verdana" w:hAnsi="Verdana" w:cs="Verdana"/>
                <w:vertAlign w:val="superscript"/>
              </w:rPr>
              <w:t>4</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This declaration is valid for all subsequent consignments of those goods dispatched from ............................ to ...........................</w:t>
      </w:r>
      <w:r>
        <w:rPr>
          <w:rFonts w:ascii="Verdana" w:eastAsia="Verdana" w:hAnsi="Verdana" w:cs="Verdana"/>
        </w:rPr>
        <w:t>........... (</w:t>
      </w:r>
      <w:r>
        <w:rPr>
          <w:rFonts w:ascii="Verdana" w:eastAsia="Verdana" w:hAnsi="Verdana" w:cs="Verdana"/>
          <w:vertAlign w:val="superscript"/>
        </w:rPr>
        <w:t>5</w:t>
      </w:r>
      <w:r>
        <w:rPr>
          <w:rFonts w:ascii="Verdana" w:eastAsia="Verdana" w:hAnsi="Verdana" w:cs="Verdana"/>
        </w:rPr>
        <w:t>)</w:t>
      </w:r>
    </w:p>
    <w:p w:rsidR="00632E5B" w:rsidRDefault="00513389">
      <w:pPr>
        <w:spacing w:line="210" w:lineRule="atLeast"/>
      </w:pPr>
      <w:r>
        <w:rPr>
          <w:rFonts w:ascii="Verdana" w:eastAsia="Verdana" w:hAnsi="Verdana" w:cs="Verdana"/>
        </w:rPr>
        <w:t>I undertake to inform ............................... (</w:t>
      </w:r>
      <w:r>
        <w:rPr>
          <w:rFonts w:ascii="Verdana" w:eastAsia="Verdana" w:hAnsi="Verdana" w:cs="Verdana"/>
          <w:vertAlign w:val="superscript"/>
        </w:rPr>
        <w:t>1</w:t>
      </w:r>
      <w:r>
        <w:rPr>
          <w:rFonts w:ascii="Verdana" w:eastAsia="Verdana" w:hAnsi="Verdana" w:cs="Verdana"/>
        </w:rPr>
        <w:t>) immediately if this declaration is no longer valid.</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(3) When the invoice, delivery note or other commercial document to which the declaration is annexed relates to different</w:t>
      </w:r>
      <w:r>
        <w:rPr>
          <w:rFonts w:ascii="Verdana" w:eastAsia="Verdana" w:hAnsi="Verdana" w:cs="Verdana"/>
        </w:rPr>
        <w:t xml:space="preserve"> kinds of goods, or to goods which do not incorporate non-originating materials to the same extent, the supplier must clearly differentiate them. Example:</w:t>
      </w:r>
    </w:p>
    <w:p w:rsidR="00632E5B" w:rsidRDefault="00513389">
      <w:pPr>
        <w:spacing w:line="210" w:lineRule="atLeast"/>
      </w:pPr>
      <w:r>
        <w:rPr>
          <w:rFonts w:ascii="Verdana" w:eastAsia="Verdana" w:hAnsi="Verdana" w:cs="Verdana"/>
        </w:rPr>
        <w:t xml:space="preserve"> The document relates to different models of electric motor of heading 8501 to be used in the manufac</w:t>
      </w:r>
      <w:r>
        <w:rPr>
          <w:rFonts w:ascii="Verdana" w:eastAsia="Verdana" w:hAnsi="Verdana" w:cs="Verdana"/>
        </w:rPr>
        <w:t>ture of washing machines of heading 8450. The nature and value of the non-originating materials used in the manufacture of those motors differ from one model to another. The models must therefore be differentiated in the first column and the indications in</w:t>
      </w:r>
      <w:r>
        <w:rPr>
          <w:rFonts w:ascii="Verdana" w:eastAsia="Verdana" w:hAnsi="Verdana" w:cs="Verdana"/>
        </w:rPr>
        <w:t xml:space="preserve"> the other columns must be provided separately for each of the models to make it possible for the manufacturer of washing machines to make a correct assessment of the originating status of his products depending on which model of electrical motor he uses.</w:t>
      </w:r>
    </w:p>
    <w:tbl>
      <w:tblPr>
        <w:tblW w:w="4950" w:type="pct"/>
        <w:tblInd w:w="10" w:type="dxa"/>
        <w:tblCellMar>
          <w:left w:w="10" w:type="dxa"/>
          <w:right w:w="10" w:type="dxa"/>
        </w:tblCellMar>
        <w:tblLook w:val="04A0" w:firstRow="1" w:lastRow="0" w:firstColumn="1" w:lastColumn="0" w:noHBand="0" w:noVBand="1"/>
      </w:tblPr>
      <w:tblGrid>
        <w:gridCol w:w="8956"/>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(Place and date)</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(Address and signature of the supplier; in addition the name of the person signing the declaration has to be indicated in clear script)</w:t>
            </w:r>
          </w:p>
        </w:tc>
      </w:tr>
    </w:tbl>
    <w:p w:rsidR="00632E5B" w:rsidRDefault="00513389">
      <w:pPr>
        <w:spacing w:line="210" w:lineRule="atLeast"/>
      </w:pPr>
      <w:r>
        <w:rPr>
          <w:rFonts w:ascii="Verdana" w:eastAsia="Verdana" w:hAnsi="Verdana" w:cs="Verdana"/>
        </w:rPr>
        <w:lastRenderedPageBreak/>
        <w:t>––––––––</w:t>
      </w:r>
    </w:p>
    <w:p w:rsidR="00632E5B" w:rsidRDefault="00513389">
      <w:pPr>
        <w:spacing w:line="210" w:lineRule="atLeast"/>
      </w:pPr>
      <w:r>
        <w:rPr>
          <w:rFonts w:ascii="Verdana" w:eastAsia="Verdana" w:hAnsi="Verdana" w:cs="Verdana"/>
        </w:rPr>
        <w:t>(1) Name and address of the customer.</w:t>
      </w:r>
    </w:p>
    <w:p w:rsidR="00632E5B" w:rsidRDefault="00513389">
      <w:pPr>
        <w:spacing w:line="210" w:lineRule="atLeast"/>
      </w:pPr>
      <w:r>
        <w:rPr>
          <w:rFonts w:ascii="Verdana" w:eastAsia="Verdana" w:hAnsi="Verdana" w:cs="Verdana"/>
        </w:rPr>
        <w:t>(2) The indications requested in those columns should only be given if they are necessary. Examples:</w:t>
      </w:r>
    </w:p>
    <w:p w:rsidR="00632E5B" w:rsidRDefault="00513389">
      <w:pPr>
        <w:spacing w:line="210" w:lineRule="atLeast"/>
      </w:pPr>
      <w:r>
        <w:rPr>
          <w:rFonts w:ascii="Verdana" w:eastAsia="Verdana" w:hAnsi="Verdana" w:cs="Verdana"/>
        </w:rPr>
        <w:t xml:space="preserve"> The rule for garments of ex Chapter 62 says weaving combined with making-up including cutting of fabric may be used. If a manufacturer of such garments in</w:t>
      </w:r>
      <w:r>
        <w:rPr>
          <w:rFonts w:ascii="Verdana" w:eastAsia="Verdana" w:hAnsi="Verdana" w:cs="Verdana"/>
        </w:rPr>
        <w:t xml:space="preserve"> a Contracting Party uses fabric imported from the European Union which has been obtained there by weaving non-originating yarn, it is sufficient for the European Union supplier to describe in his declaration the non-originating material used as yarn, with</w:t>
      </w:r>
      <w:r>
        <w:rPr>
          <w:rFonts w:ascii="Verdana" w:eastAsia="Verdana" w:hAnsi="Verdana" w:cs="Verdana"/>
        </w:rPr>
        <w:t>out it being necessary to indicate the heading and value of such yarn.</w:t>
      </w:r>
    </w:p>
    <w:p w:rsidR="00632E5B" w:rsidRDefault="00513389">
      <w:pPr>
        <w:spacing w:line="210" w:lineRule="atLeast"/>
      </w:pPr>
      <w:r>
        <w:rPr>
          <w:rFonts w:ascii="Verdana" w:eastAsia="Verdana" w:hAnsi="Verdana" w:cs="Verdana"/>
        </w:rPr>
        <w:t xml:space="preserve"> A producer of iron of heading 7217 who has produced it from non-originating iron bars should indicate in the second column “bars of iron”. Where that wire is to be used in the producti</w:t>
      </w:r>
      <w:r>
        <w:rPr>
          <w:rFonts w:ascii="Verdana" w:eastAsia="Verdana" w:hAnsi="Verdana" w:cs="Verdana"/>
        </w:rPr>
        <w:t>on of a machine, for which the rule contains a limitation for all non-originating materials used to a certain percentage value, it is necessary to indicate in the third column the value of non-originating bars.</w:t>
      </w:r>
    </w:p>
    <w:p w:rsidR="00632E5B" w:rsidRDefault="00513389">
      <w:pPr>
        <w:spacing w:line="210" w:lineRule="atLeast"/>
      </w:pPr>
      <w:r>
        <w:rPr>
          <w:rFonts w:ascii="Verdana" w:eastAsia="Verdana" w:hAnsi="Verdana" w:cs="Verdana"/>
        </w:rPr>
        <w:t>(3) “Value of materials” means the customs va</w:t>
      </w:r>
      <w:r>
        <w:rPr>
          <w:rFonts w:ascii="Verdana" w:eastAsia="Verdana" w:hAnsi="Verdana" w:cs="Verdana"/>
        </w:rPr>
        <w:t>lue at the time of importation of the non-originating materials used, or, if this is not known and cannot be ascertained, the first ascertainable price paid for the materials in [indicate the name of the relevant Contracting Party(ies)].</w:t>
      </w:r>
    </w:p>
    <w:p w:rsidR="00632E5B" w:rsidRDefault="00513389">
      <w:pPr>
        <w:spacing w:line="210" w:lineRule="atLeast"/>
      </w:pPr>
      <w:r>
        <w:rPr>
          <w:rFonts w:ascii="Verdana" w:eastAsia="Verdana" w:hAnsi="Verdana" w:cs="Verdana"/>
        </w:rPr>
        <w:t xml:space="preserve"> The exact value f</w:t>
      </w:r>
      <w:r>
        <w:rPr>
          <w:rFonts w:ascii="Verdana" w:eastAsia="Verdana" w:hAnsi="Verdana" w:cs="Verdana"/>
        </w:rPr>
        <w:t>or each non-originating material used must be given per unit of the goods specified in the first column.</w:t>
      </w:r>
    </w:p>
    <w:p w:rsidR="00632E5B" w:rsidRDefault="00513389">
      <w:pPr>
        <w:spacing w:line="210" w:lineRule="atLeast"/>
      </w:pPr>
      <w:r>
        <w:rPr>
          <w:rFonts w:ascii="Verdana" w:eastAsia="Verdana" w:hAnsi="Verdana" w:cs="Verdana"/>
        </w:rPr>
        <w:t>(4) “Total added value” shall mean all costs accumulated outside [indicate the name of the relevant Contracting Party], including the value of all mate</w:t>
      </w:r>
      <w:r>
        <w:rPr>
          <w:rFonts w:ascii="Verdana" w:eastAsia="Verdana" w:hAnsi="Verdana" w:cs="Verdana"/>
        </w:rPr>
        <w:t>rials added there. The exact total added value acquired outside [indicate the name of the relevant Contracting Party(ies)] must be given per unit of the goods specified in the first column.</w:t>
      </w:r>
    </w:p>
    <w:p w:rsidR="00632E5B" w:rsidRDefault="00513389">
      <w:pPr>
        <w:spacing w:line="210" w:lineRule="atLeast"/>
      </w:pPr>
      <w:r>
        <w:rPr>
          <w:rFonts w:ascii="Verdana" w:eastAsia="Verdana" w:hAnsi="Verdana" w:cs="Verdana"/>
        </w:rPr>
        <w:t>(5) Insert dates. The period of validity of the long-term supplier</w:t>
      </w:r>
      <w:r>
        <w:rPr>
          <w:rFonts w:ascii="Verdana" w:eastAsia="Verdana" w:hAnsi="Verdana" w:cs="Verdana"/>
        </w:rPr>
        <w:t>’s declaration should not normally exceed 24 months, subject to the conditions laid down by the customs authorities of the country where the long-term supplier’s declaration is made out.</w:t>
      </w:r>
    </w:p>
    <w:p w:rsidR="00632E5B" w:rsidRDefault="00513389">
      <w:pPr>
        <w:spacing w:line="210" w:lineRule="atLeast"/>
        <w:jc w:val="center"/>
      </w:pPr>
      <w:r>
        <w:rPr>
          <w:rFonts w:ascii="Verdana" w:eastAsia="Verdana" w:hAnsi="Verdana" w:cs="Verdana"/>
          <w:i/>
        </w:rPr>
        <w:t>ANNEX VIII</w:t>
      </w:r>
    </w:p>
    <w:p w:rsidR="00632E5B" w:rsidRDefault="00513389">
      <w:pPr>
        <w:spacing w:line="210" w:lineRule="atLeast"/>
        <w:jc w:val="center"/>
      </w:pPr>
      <w:r>
        <w:rPr>
          <w:rFonts w:ascii="Verdana" w:eastAsia="Verdana" w:hAnsi="Verdana" w:cs="Verdana"/>
          <w:b/>
        </w:rPr>
        <w:t>LIST OF CONTRACTING PARTIES HAVING OPTED TO EXTEND THE APPLICATION OF ARTICLE 7(3) ON IMPORTATION OF PRODUCTS FALLING WITHIN CHAPTERS 50 TO 63 OF THE HARMONISED SYSTEM</w:t>
      </w:r>
    </w:p>
    <w:p w:rsidR="00632E5B" w:rsidRDefault="00513389">
      <w:pPr>
        <w:spacing w:line="210" w:lineRule="atLeast"/>
      </w:pPr>
      <w:r>
        <w:rPr>
          <w:rFonts w:ascii="Verdana" w:eastAsia="Verdana" w:hAnsi="Verdana" w:cs="Verdana"/>
        </w:rPr>
        <w:t>Contracting Parties using this option are listed below:</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(6) Appendix II is repla</w:t>
      </w:r>
      <w:r>
        <w:rPr>
          <w:rFonts w:ascii="Verdana" w:eastAsia="Verdana" w:hAnsi="Verdana" w:cs="Verdana"/>
        </w:rPr>
        <w:t>ced by the following:</w:t>
      </w:r>
    </w:p>
    <w:p w:rsidR="00632E5B" w:rsidRDefault="00513389">
      <w:pPr>
        <w:spacing w:line="210" w:lineRule="atLeast"/>
        <w:jc w:val="center"/>
      </w:pPr>
      <w:r>
        <w:rPr>
          <w:rFonts w:ascii="Verdana" w:eastAsia="Verdana" w:hAnsi="Verdana" w:cs="Verdana"/>
          <w:i/>
        </w:rPr>
        <w:t>‘Appendix II</w:t>
      </w:r>
    </w:p>
    <w:p w:rsidR="00632E5B" w:rsidRDefault="00513389">
      <w:pPr>
        <w:spacing w:line="210" w:lineRule="atLeast"/>
        <w:jc w:val="center"/>
      </w:pPr>
      <w:r>
        <w:rPr>
          <w:rFonts w:ascii="Verdana" w:eastAsia="Verdana" w:hAnsi="Verdana" w:cs="Verdana"/>
          <w:b/>
        </w:rPr>
        <w:t>SPECIAL PROVISIONS DEROGATING FROM THE PROVISIONS LAID DOWN IN APPENDIX I</w:t>
      </w:r>
    </w:p>
    <w:p w:rsidR="00632E5B" w:rsidRDefault="00513389">
      <w:pPr>
        <w:spacing w:line="210" w:lineRule="atLeast"/>
        <w:jc w:val="center"/>
      </w:pPr>
      <w:r>
        <w:rPr>
          <w:rFonts w:ascii="Verdana" w:eastAsia="Verdana" w:hAnsi="Verdana" w:cs="Verdana"/>
        </w:rPr>
        <w:t>TABLE OF CONTENTS</w:t>
      </w:r>
    </w:p>
    <w:p w:rsidR="00632E5B" w:rsidRDefault="00513389">
      <w:pPr>
        <w:spacing w:line="210" w:lineRule="atLeast"/>
      </w:pPr>
      <w:r>
        <w:rPr>
          <w:rFonts w:ascii="Verdana" w:eastAsia="Verdana" w:hAnsi="Verdana" w:cs="Verdana"/>
          <w:i/>
        </w:rPr>
        <w:t>Sole Article</w:t>
      </w:r>
    </w:p>
    <w:tbl>
      <w:tblPr>
        <w:tblW w:w="4950" w:type="pct"/>
        <w:tblInd w:w="10" w:type="dxa"/>
        <w:tblCellMar>
          <w:left w:w="10" w:type="dxa"/>
          <w:right w:w="10" w:type="dxa"/>
        </w:tblCellMar>
        <w:tblLook w:val="04A0" w:firstRow="1" w:lastRow="0" w:firstColumn="1" w:lastColumn="0" w:noHBand="0" w:noVBand="1"/>
      </w:tblPr>
      <w:tblGrid>
        <w:gridCol w:w="951"/>
        <w:gridCol w:w="8005"/>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lastRenderedPageBreak/>
              <w:t>ANNEX</w:t>
            </w:r>
            <w:r>
              <w:rPr>
                <w:rFonts w:ascii="Verdana" w:eastAsia="Verdana" w:hAnsi="Verdana" w:cs="Verdana"/>
              </w:rPr>
              <w:t xml:space="preserve"> 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Trade between the European Union and the participants in the European Union’s Stabilisation and Association Process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w:t>
            </w:r>
            <w:r>
              <w:rPr>
                <w:rFonts w:ascii="Verdana" w:eastAsia="Verdana" w:hAnsi="Verdana" w:cs="Verdana"/>
              </w:rPr>
              <w:t>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Trade between the European Union and the People’s Democratic Republic of Algeria</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w:t>
            </w:r>
            <w:r>
              <w:rPr>
                <w:rFonts w:ascii="Verdana" w:eastAsia="Verdana" w:hAnsi="Verdana" w:cs="Verdana"/>
              </w:rPr>
              <w:t>III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Trade between the European Union and t</w:t>
            </w:r>
            <w:r>
              <w:rPr>
                <w:rFonts w:ascii="Verdana" w:eastAsia="Verdana" w:hAnsi="Verdana" w:cs="Verdana"/>
              </w:rPr>
              <w:t>he Kingdom of Morocco</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w:t>
            </w:r>
            <w:r>
              <w:rPr>
                <w:rFonts w:ascii="Verdana" w:eastAsia="Verdana" w:hAnsi="Verdana" w:cs="Verdana"/>
              </w:rPr>
              <w:t>IV</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Trade between the European Union and the Republic of Tunisia</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w:t>
            </w:r>
            <w:r>
              <w:rPr>
                <w:rFonts w:ascii="Verdana" w:eastAsia="Verdana" w:hAnsi="Verdana" w:cs="Verdana"/>
              </w:rPr>
              <w:t>V</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Trade between the Republic of Türkiye and the participants in the European Union’s Stabilisation and Association Process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w:t>
            </w:r>
            <w:r>
              <w:rPr>
                <w:rFonts w:ascii="Verdana" w:eastAsia="Verdana" w:hAnsi="Verdana" w:cs="Verdana"/>
              </w:rPr>
              <w:t>VI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Trade between the Republic of Türkiye and the Kingdom of Morocco</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w:t>
            </w:r>
            <w:r>
              <w:rPr>
                <w:rFonts w:ascii="Verdana" w:eastAsia="Verdana" w:hAnsi="Verdana" w:cs="Verdana"/>
              </w:rPr>
              <w:t>VII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Trade between the Republic of Türkiye and the Republic of Tunisia</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w:t>
            </w:r>
            <w:r>
              <w:rPr>
                <w:rFonts w:ascii="Verdana" w:eastAsia="Verdana" w:hAnsi="Verdana" w:cs="Verdana"/>
              </w:rPr>
              <w:t>VIII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Trade between EFTA States and the Republic of Tunisia</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w:t>
            </w:r>
            <w:r>
              <w:rPr>
                <w:rFonts w:ascii="Verdana" w:eastAsia="Verdana" w:hAnsi="Verdana" w:cs="Verdana"/>
              </w:rPr>
              <w:t>IX</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Trade in the framework of the Agreemen</w:t>
            </w:r>
            <w:r>
              <w:rPr>
                <w:rFonts w:ascii="Verdana" w:eastAsia="Verdana" w:hAnsi="Verdana" w:cs="Verdana"/>
              </w:rPr>
              <w:t>t setting up a free trade area among the Arab Mediterranean countries (Agadir Agreement)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w:t>
            </w:r>
            <w:r>
              <w:rPr>
                <w:rFonts w:ascii="Verdana" w:eastAsia="Verdana" w:hAnsi="Verdana" w:cs="Verdana"/>
              </w:rPr>
              <w:t>X</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Trade covered by the Central European Free Trade Agreement (CEFTA) involving the Republic of Moldova and the participants in the European Union’s Stabilisatio</w:t>
            </w:r>
            <w:r>
              <w:rPr>
                <w:rFonts w:ascii="Verdana" w:eastAsia="Verdana" w:hAnsi="Verdana" w:cs="Verdana"/>
              </w:rPr>
              <w:t>n and Association Process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w:t>
            </w:r>
            <w:r>
              <w:rPr>
                <w:rFonts w:ascii="Verdana" w:eastAsia="Verdana" w:hAnsi="Verdana" w:cs="Verdana"/>
              </w:rPr>
              <w:t>A</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Supplier’s declaration for goods which have undergone working or processing in the European Union, Algeria, Morocco or Tunisia without having obtained preferential originating status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w:t>
            </w:r>
            <w:r>
              <w:rPr>
                <w:rFonts w:ascii="Verdana" w:eastAsia="Verdana" w:hAnsi="Verdana" w:cs="Verdana"/>
              </w:rPr>
              <w:t>B</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Long-term supplier’s declaration for goods which have undergone working or processing in the European Union, Algeria, Morocco or Tunisia without having obtained preferential originating status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w:t>
            </w:r>
            <w:r>
              <w:rPr>
                <w:rFonts w:ascii="Verdana" w:eastAsia="Verdana" w:hAnsi="Verdana" w:cs="Verdana"/>
              </w:rPr>
              <w:t>C</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Supplier’s declaration for goods which have undergone </w:t>
            </w:r>
            <w:r>
              <w:rPr>
                <w:rFonts w:ascii="Verdana" w:eastAsia="Verdana" w:hAnsi="Verdana" w:cs="Verdana"/>
              </w:rPr>
              <w:t>working or processing in Türkiye, Algeria, Morocco or Tunisia without having obtained preferential originating status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w:t>
            </w:r>
            <w:r>
              <w:rPr>
                <w:rFonts w:ascii="Verdana" w:eastAsia="Verdana" w:hAnsi="Verdana" w:cs="Verdana"/>
              </w:rPr>
              <w:t>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Long-term supplier’s declaration for goods which have undergone working or processing in Türkiye, Algeria, Morocco or Tunisia wit</w:t>
            </w:r>
            <w:r>
              <w:rPr>
                <w:rFonts w:ascii="Verdana" w:eastAsia="Verdana" w:hAnsi="Verdana" w:cs="Verdana"/>
              </w:rPr>
              <w:t>hout having obtained preferential originating status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w:t>
            </w:r>
            <w:r>
              <w:rPr>
                <w:rFonts w:ascii="Verdana" w:eastAsia="Verdana" w:hAnsi="Verdana" w:cs="Verdana"/>
              </w:rPr>
              <w:t>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Supplier’s declaration for goods which have undergone working or processing in an EFTA State or Tunisia without having obtained preferential originating status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w:t>
            </w:r>
            <w:r>
              <w:rPr>
                <w:rFonts w:ascii="Verdana" w:eastAsia="Verdana" w:hAnsi="Verdana" w:cs="Verdana"/>
              </w:rPr>
              <w:t>F</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Long–term supplier’s decl</w:t>
            </w:r>
            <w:r>
              <w:rPr>
                <w:rFonts w:ascii="Verdana" w:eastAsia="Verdana" w:hAnsi="Verdana" w:cs="Verdana"/>
              </w:rPr>
              <w:t>aration for goods which have undergone working or processing in an EFTA State or Tunisia without having obtained preferential originating status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t xml:space="preserve">ANNEX </w:t>
            </w:r>
            <w:r>
              <w:rPr>
                <w:rFonts w:ascii="Verdana" w:eastAsia="Verdana" w:hAnsi="Verdana" w:cs="Verdana"/>
              </w:rPr>
              <w:t>G</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Supplier’s declaration for goods which have undergone working or processing in the CEFTA Parties witho</w:t>
            </w:r>
            <w:r>
              <w:rPr>
                <w:rFonts w:ascii="Verdana" w:eastAsia="Verdana" w:hAnsi="Verdana" w:cs="Verdana"/>
              </w:rPr>
              <w:t xml:space="preserve">ut having obtained preferential </w:t>
            </w:r>
            <w:r>
              <w:rPr>
                <w:rFonts w:ascii="Verdana" w:eastAsia="Verdana" w:hAnsi="Verdana" w:cs="Verdana"/>
              </w:rPr>
              <w:lastRenderedPageBreak/>
              <w:t>origin status</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i/>
              </w:rPr>
              <w:lastRenderedPageBreak/>
              <w:t xml:space="preserve">ANNEX </w:t>
            </w:r>
            <w:r>
              <w:rPr>
                <w:rFonts w:ascii="Verdana" w:eastAsia="Verdana" w:hAnsi="Verdana" w:cs="Verdana"/>
              </w:rPr>
              <w:t>H</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Long-term supplier’s declaration for goods which have undergone working or processing in the CEFTA Parties without having obtained preferential origin status</w:t>
            </w:r>
          </w:p>
        </w:tc>
      </w:tr>
    </w:tbl>
    <w:p w:rsidR="00632E5B" w:rsidRDefault="00513389">
      <w:pPr>
        <w:spacing w:line="210" w:lineRule="atLeast"/>
      </w:pPr>
      <w:r>
        <w:rPr>
          <w:rFonts w:ascii="Verdana" w:eastAsia="Verdana" w:hAnsi="Verdana" w:cs="Verdana"/>
          <w:i/>
        </w:rPr>
        <w:t>Sole Article</w:t>
      </w:r>
    </w:p>
    <w:p w:rsidR="00632E5B" w:rsidRDefault="00513389">
      <w:pPr>
        <w:spacing w:line="210" w:lineRule="atLeast"/>
      </w:pPr>
      <w:r>
        <w:rPr>
          <w:rFonts w:ascii="Verdana" w:eastAsia="Verdana" w:hAnsi="Verdana" w:cs="Verdana"/>
        </w:rPr>
        <w:t>This Appendix sets out special provisions that were agreed before 1 January 2019 and are applicable between certain Contracting Parties and derogating from the provisions laid down in Appendix I.</w:t>
      </w:r>
    </w:p>
    <w:p w:rsidR="00632E5B" w:rsidRDefault="00513389">
      <w:pPr>
        <w:spacing w:line="210" w:lineRule="atLeast"/>
        <w:jc w:val="center"/>
      </w:pPr>
      <w:r>
        <w:rPr>
          <w:rFonts w:ascii="Verdana" w:eastAsia="Verdana" w:hAnsi="Verdana" w:cs="Verdana"/>
          <w:i/>
        </w:rPr>
        <w:t>ANNEX I</w:t>
      </w:r>
    </w:p>
    <w:p w:rsidR="00632E5B" w:rsidRDefault="00513389">
      <w:pPr>
        <w:spacing w:line="210" w:lineRule="atLeast"/>
        <w:jc w:val="center"/>
      </w:pPr>
      <w:r>
        <w:rPr>
          <w:rFonts w:ascii="Verdana" w:eastAsia="Verdana" w:hAnsi="Verdana" w:cs="Verdana"/>
          <w:b/>
        </w:rPr>
        <w:t>TRADE BETWEEN THE EUROPEAN UNION AND THE PARTICIPANT</w:t>
      </w:r>
      <w:r>
        <w:rPr>
          <w:rFonts w:ascii="Verdana" w:eastAsia="Verdana" w:hAnsi="Verdana" w:cs="Verdana"/>
          <w:b/>
        </w:rPr>
        <w:t>S IN THE EUROPEAN UNION’S STABILISATION AND ASSOCIATIONS PROCESS</w:t>
      </w:r>
    </w:p>
    <w:p w:rsidR="00632E5B" w:rsidRDefault="00513389">
      <w:pPr>
        <w:spacing w:line="210" w:lineRule="atLeast"/>
        <w:jc w:val="center"/>
      </w:pPr>
      <w:r>
        <w:rPr>
          <w:rFonts w:ascii="Verdana" w:eastAsia="Verdana" w:hAnsi="Verdana" w:cs="Verdana"/>
          <w:i/>
        </w:rPr>
        <w:t>Article 1</w:t>
      </w:r>
    </w:p>
    <w:p w:rsidR="00632E5B" w:rsidRDefault="00513389">
      <w:pPr>
        <w:spacing w:line="210" w:lineRule="atLeast"/>
      </w:pPr>
      <w:r>
        <w:rPr>
          <w:rFonts w:ascii="Verdana" w:eastAsia="Verdana" w:hAnsi="Verdana" w:cs="Verdana"/>
        </w:rPr>
        <w:t>Products listed below shall be excluded from cumulation provided for in Article 7 of Appendix I, if:</w:t>
      </w:r>
    </w:p>
    <w:p w:rsidR="00632E5B" w:rsidRDefault="00513389">
      <w:pPr>
        <w:spacing w:line="210" w:lineRule="atLeast"/>
      </w:pPr>
      <w:r>
        <w:rPr>
          <w:rFonts w:ascii="Verdana" w:eastAsia="Verdana" w:hAnsi="Verdana" w:cs="Verdana"/>
        </w:rPr>
        <w:t>(a) the country of final destination is the European Union, and:</w:t>
      </w:r>
    </w:p>
    <w:p w:rsidR="00632E5B" w:rsidRDefault="00513389">
      <w:pPr>
        <w:spacing w:line="210" w:lineRule="atLeast"/>
      </w:pPr>
      <w:r>
        <w:rPr>
          <w:rFonts w:ascii="Verdana" w:eastAsia="Verdana" w:hAnsi="Verdana" w:cs="Verdana"/>
        </w:rPr>
        <w:t>(i) the materia</w:t>
      </w:r>
      <w:r>
        <w:rPr>
          <w:rFonts w:ascii="Verdana" w:eastAsia="Verdana" w:hAnsi="Verdana" w:cs="Verdana"/>
        </w:rPr>
        <w:t>ls used in the manufacture of those products are originating in any of the participants in the European Union’s Stabilisation and Association Process; or</w:t>
      </w:r>
    </w:p>
    <w:p w:rsidR="00632E5B" w:rsidRDefault="00513389">
      <w:pPr>
        <w:spacing w:line="210" w:lineRule="atLeast"/>
      </w:pPr>
      <w:r>
        <w:rPr>
          <w:rFonts w:ascii="Verdana" w:eastAsia="Verdana" w:hAnsi="Verdana" w:cs="Verdana"/>
        </w:rPr>
        <w:t>(ii) those products have acquired their origin on the basis of working or processing carried out in an</w:t>
      </w:r>
      <w:r>
        <w:rPr>
          <w:rFonts w:ascii="Verdana" w:eastAsia="Verdana" w:hAnsi="Verdana" w:cs="Verdana"/>
        </w:rPr>
        <w:t>y of the participants in the European Union’s Stabilisation and Association Process;</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(b) the country of final destination is any of the participants in the European Union’s Stabilisation and Association Process, and:</w:t>
      </w:r>
    </w:p>
    <w:p w:rsidR="00632E5B" w:rsidRDefault="00513389">
      <w:pPr>
        <w:spacing w:line="210" w:lineRule="atLeast"/>
      </w:pPr>
      <w:r>
        <w:rPr>
          <w:rFonts w:ascii="Verdana" w:eastAsia="Verdana" w:hAnsi="Verdana" w:cs="Verdana"/>
        </w:rPr>
        <w:t>(i) the materials used in the manufa</w:t>
      </w:r>
      <w:r>
        <w:rPr>
          <w:rFonts w:ascii="Verdana" w:eastAsia="Verdana" w:hAnsi="Verdana" w:cs="Verdana"/>
        </w:rPr>
        <w:t>cture of those products are originating in the European Union; or</w:t>
      </w:r>
    </w:p>
    <w:p w:rsidR="00632E5B" w:rsidRDefault="00513389">
      <w:pPr>
        <w:spacing w:line="210" w:lineRule="atLeast"/>
      </w:pPr>
      <w:r>
        <w:rPr>
          <w:rFonts w:ascii="Verdana" w:eastAsia="Verdana" w:hAnsi="Verdana" w:cs="Verdana"/>
        </w:rPr>
        <w:t>(ii) those products have acquired their origin on the basis of working or processing carried out in the European Union.</w:t>
      </w:r>
    </w:p>
    <w:tbl>
      <w:tblPr>
        <w:tblW w:w="4950" w:type="pct"/>
        <w:tblInd w:w="10" w:type="dxa"/>
        <w:tblCellMar>
          <w:left w:w="10" w:type="dxa"/>
          <w:right w:w="10" w:type="dxa"/>
        </w:tblCellMar>
        <w:tblLook w:val="04A0" w:firstRow="1" w:lastRow="0" w:firstColumn="1" w:lastColumn="0" w:noHBand="0" w:noVBand="1"/>
      </w:tblPr>
      <w:tblGrid>
        <w:gridCol w:w="737"/>
        <w:gridCol w:w="8219"/>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CN-Code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1704 90 99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Other sugar confectionery, not contain</w:t>
            </w:r>
            <w:r>
              <w:rPr>
                <w:rFonts w:ascii="Verdana" w:eastAsia="Verdana" w:hAnsi="Verdana" w:cs="Verdana"/>
              </w:rPr>
              <w:t>ing cocoa</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1806 10 30</w:t>
            </w:r>
          </w:p>
          <w:p w:rsidR="00632E5B" w:rsidRDefault="00513389">
            <w:pPr>
              <w:spacing w:line="210" w:lineRule="atLeast"/>
            </w:pPr>
            <w:r>
              <w:rPr>
                <w:rFonts w:ascii="Verdana" w:eastAsia="Verdana" w:hAnsi="Verdana" w:cs="Verdana"/>
              </w:rPr>
              <w:t>1806 10 90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Chocolate and other food preparations containing cocoa</w:t>
            </w:r>
          </w:p>
          <w:p w:rsidR="00632E5B" w:rsidRDefault="00513389">
            <w:pPr>
              <w:spacing w:line="210" w:lineRule="atLeast"/>
            </w:pPr>
            <w:r>
              <w:rPr>
                <w:rFonts w:ascii="Verdana" w:eastAsia="Verdana" w:hAnsi="Verdana" w:cs="Verdana"/>
              </w:rPr>
              <w:t>- Cacao powder, containing added sugar or sweetening matter:</w:t>
            </w:r>
          </w:p>
          <w:p w:rsidR="00632E5B" w:rsidRDefault="00513389">
            <w:pPr>
              <w:spacing w:line="210" w:lineRule="atLeast"/>
            </w:pPr>
            <w:r>
              <w:rPr>
                <w:rFonts w:ascii="Verdana" w:eastAsia="Verdana" w:hAnsi="Verdana" w:cs="Verdana"/>
              </w:rPr>
              <w:t>- - Containing 65 % or more but less than 80 % by weight of sucrose (including invert sugar expressed as sucrose) or isoglucose expressed as sucrose</w:t>
            </w:r>
          </w:p>
          <w:p w:rsidR="00632E5B" w:rsidRDefault="00513389">
            <w:pPr>
              <w:spacing w:line="210" w:lineRule="atLeast"/>
            </w:pPr>
            <w:r>
              <w:rPr>
                <w:rFonts w:ascii="Verdana" w:eastAsia="Verdana" w:hAnsi="Verdana" w:cs="Verdana"/>
              </w:rPr>
              <w:t>- - Containing 80 % or more by weight of sucrose (including invert sugar expressed as sucrose) or isoglucos</w:t>
            </w:r>
            <w:r>
              <w:rPr>
                <w:rFonts w:ascii="Verdana" w:eastAsia="Verdana" w:hAnsi="Verdana" w:cs="Verdana"/>
              </w:rPr>
              <w:t>e expressed as sucrose</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1806 20 95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 food preparations containing cocoa in block, slabs or bars weighting more than 2 kg or in liquid, paste, powder, granular or other bulk form in containers or immediate packaging of a content exceeding 2 kg</w:t>
            </w:r>
          </w:p>
          <w:p w:rsidR="00632E5B" w:rsidRDefault="00513389">
            <w:pPr>
              <w:spacing w:line="210" w:lineRule="atLeast"/>
            </w:pPr>
            <w:r>
              <w:rPr>
                <w:rFonts w:ascii="Verdana" w:eastAsia="Verdana" w:hAnsi="Verdana" w:cs="Verdana"/>
              </w:rPr>
              <w:t>- - Oth</w:t>
            </w:r>
            <w:r>
              <w:rPr>
                <w:rFonts w:ascii="Verdana" w:eastAsia="Verdana" w:hAnsi="Verdana" w:cs="Verdana"/>
              </w:rPr>
              <w:t>er</w:t>
            </w:r>
          </w:p>
          <w:p w:rsidR="00632E5B" w:rsidRDefault="00513389">
            <w:pPr>
              <w:spacing w:line="210" w:lineRule="atLeast"/>
            </w:pPr>
            <w:r>
              <w:rPr>
                <w:rFonts w:ascii="Verdana" w:eastAsia="Verdana" w:hAnsi="Verdana" w:cs="Verdana"/>
              </w:rPr>
              <w:t>- - - Other</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1901 90 99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Malt extract, food preparations of flour, groats, meal, starch or malt extract, not containing cocoa or containing less than 40 % by weight of cocoa calculated on a totally defatted basis, not elsewhere specified or included, foo</w:t>
            </w:r>
            <w:r>
              <w:rPr>
                <w:rFonts w:ascii="Verdana" w:eastAsia="Verdana" w:hAnsi="Verdana" w:cs="Verdana"/>
              </w:rPr>
              <w:t>d preparations of goods of headings 0401 to 0404, not containing cocoa or containing less than 5 % by weight of cocoa calculated on a totally defatted basis, not elsewhere specified or included</w:t>
            </w:r>
          </w:p>
          <w:p w:rsidR="00632E5B" w:rsidRDefault="00513389">
            <w:pPr>
              <w:spacing w:line="210" w:lineRule="atLeast"/>
            </w:pPr>
            <w:r>
              <w:rPr>
                <w:rFonts w:ascii="Verdana" w:eastAsia="Verdana" w:hAnsi="Verdana" w:cs="Verdana"/>
              </w:rPr>
              <w:t>- Other</w:t>
            </w:r>
          </w:p>
          <w:p w:rsidR="00632E5B" w:rsidRDefault="00513389">
            <w:pPr>
              <w:spacing w:line="210" w:lineRule="atLeast"/>
            </w:pPr>
            <w:r>
              <w:rPr>
                <w:rFonts w:ascii="Verdana" w:eastAsia="Verdana" w:hAnsi="Verdana" w:cs="Verdana"/>
              </w:rPr>
              <w:t>- - Other (than malt extract)</w:t>
            </w:r>
          </w:p>
          <w:p w:rsidR="00632E5B" w:rsidRDefault="00513389">
            <w:pPr>
              <w:spacing w:line="210" w:lineRule="atLeast"/>
            </w:pPr>
            <w:r>
              <w:rPr>
                <w:rFonts w:ascii="Verdana" w:eastAsia="Verdana" w:hAnsi="Verdana" w:cs="Verdana"/>
              </w:rPr>
              <w:t>- - - Other</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2101 12 98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Other preparations with a basis of coffee</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2101 20 98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Other preparations with a basis of tea or mate</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2106 90 59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Food preparations not elsewhere specified or included</w:t>
            </w:r>
          </w:p>
          <w:p w:rsidR="00632E5B" w:rsidRDefault="00513389">
            <w:pPr>
              <w:spacing w:line="210" w:lineRule="atLeast"/>
            </w:pPr>
            <w:r>
              <w:rPr>
                <w:rFonts w:ascii="Verdana" w:eastAsia="Verdana" w:hAnsi="Verdana" w:cs="Verdana"/>
              </w:rPr>
              <w:t>- Other</w:t>
            </w:r>
          </w:p>
          <w:p w:rsidR="00632E5B" w:rsidRDefault="00513389">
            <w:pPr>
              <w:spacing w:line="210" w:lineRule="atLeast"/>
            </w:pPr>
            <w:r>
              <w:rPr>
                <w:rFonts w:ascii="Verdana" w:eastAsia="Verdana" w:hAnsi="Verdana" w:cs="Verdana"/>
              </w:rPr>
              <w:t>- - Other</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2106 90 98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Food preparations not elsewhere specified or included:</w:t>
            </w:r>
          </w:p>
          <w:p w:rsidR="00632E5B" w:rsidRDefault="00513389">
            <w:pPr>
              <w:spacing w:line="210" w:lineRule="atLeast"/>
            </w:pPr>
            <w:r>
              <w:rPr>
                <w:rFonts w:ascii="Verdana" w:eastAsia="Verdana" w:hAnsi="Verdana" w:cs="Verdana"/>
              </w:rPr>
              <w:t>- Other (than protein concentrates and textured protein substances)</w:t>
            </w:r>
          </w:p>
          <w:p w:rsidR="00632E5B" w:rsidRDefault="00513389">
            <w:pPr>
              <w:spacing w:line="210" w:lineRule="atLeast"/>
            </w:pPr>
            <w:r>
              <w:rPr>
                <w:rFonts w:ascii="Verdana" w:eastAsia="Verdana" w:hAnsi="Verdana" w:cs="Verdana"/>
              </w:rPr>
              <w:t>- - Other</w:t>
            </w:r>
          </w:p>
          <w:p w:rsidR="00632E5B" w:rsidRDefault="00513389">
            <w:pPr>
              <w:spacing w:line="210" w:lineRule="atLeast"/>
            </w:pPr>
            <w:r>
              <w:rPr>
                <w:rFonts w:ascii="Verdana" w:eastAsia="Verdana" w:hAnsi="Verdana" w:cs="Verdana"/>
              </w:rPr>
              <w:t>- - - Other</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3302 10 29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Mixtures of odoriferous substances and mixtures (including alcoholic solutions) with a basis of one or more of those substances, of a kind used as raw materials in industry; other preparations based on odoriferous substances, of a kind used for the manufac</w:t>
            </w:r>
            <w:r>
              <w:rPr>
                <w:rFonts w:ascii="Verdana" w:eastAsia="Verdana" w:hAnsi="Verdana" w:cs="Verdana"/>
              </w:rPr>
              <w:t>ture of beverages:</w:t>
            </w:r>
          </w:p>
          <w:p w:rsidR="00632E5B" w:rsidRDefault="00513389">
            <w:pPr>
              <w:spacing w:line="210" w:lineRule="atLeast"/>
            </w:pPr>
            <w:r>
              <w:rPr>
                <w:rFonts w:ascii="Verdana" w:eastAsia="Verdana" w:hAnsi="Verdana" w:cs="Verdana"/>
              </w:rPr>
              <w:t>- Of a kind used in the food or drink industries</w:t>
            </w:r>
          </w:p>
          <w:p w:rsidR="00632E5B" w:rsidRDefault="00513389">
            <w:pPr>
              <w:spacing w:line="210" w:lineRule="atLeast"/>
            </w:pPr>
            <w:r>
              <w:rPr>
                <w:rFonts w:ascii="Verdana" w:eastAsia="Verdana" w:hAnsi="Verdana" w:cs="Verdana"/>
              </w:rPr>
              <w:t>- - Of the type used in the drink industries:</w:t>
            </w:r>
          </w:p>
          <w:p w:rsidR="00632E5B" w:rsidRDefault="00513389">
            <w:pPr>
              <w:spacing w:line="210" w:lineRule="atLeast"/>
            </w:pPr>
            <w:r>
              <w:rPr>
                <w:rFonts w:ascii="Verdana" w:eastAsia="Verdana" w:hAnsi="Verdana" w:cs="Verdana"/>
              </w:rPr>
              <w:t>- - - Preparations containing all flavouring agents characterizing a beverage:</w:t>
            </w:r>
          </w:p>
          <w:p w:rsidR="00632E5B" w:rsidRDefault="00513389">
            <w:pPr>
              <w:spacing w:line="210" w:lineRule="atLeast"/>
            </w:pPr>
            <w:r>
              <w:rPr>
                <w:rFonts w:ascii="Verdana" w:eastAsia="Verdana" w:hAnsi="Verdana" w:cs="Verdana"/>
              </w:rPr>
              <w:t>- - - - Of an actual alcoholic strength by volume exceeding 0.5</w:t>
            </w:r>
            <w:r>
              <w:rPr>
                <w:rFonts w:ascii="Verdana" w:eastAsia="Verdana" w:hAnsi="Verdana" w:cs="Verdana"/>
              </w:rPr>
              <w:t xml:space="preserve"> %</w:t>
            </w:r>
          </w:p>
          <w:p w:rsidR="00632E5B" w:rsidRDefault="00513389">
            <w:pPr>
              <w:spacing w:line="210" w:lineRule="atLeast"/>
            </w:pPr>
            <w:r>
              <w:rPr>
                <w:rFonts w:ascii="Verdana" w:eastAsia="Verdana" w:hAnsi="Verdana" w:cs="Verdana"/>
              </w:rPr>
              <w:t>- - - - Other:</w:t>
            </w:r>
          </w:p>
          <w:p w:rsidR="00632E5B" w:rsidRDefault="00513389">
            <w:pPr>
              <w:spacing w:line="210" w:lineRule="atLeast"/>
            </w:pPr>
            <w:r>
              <w:rPr>
                <w:rFonts w:ascii="Verdana" w:eastAsia="Verdana" w:hAnsi="Verdana" w:cs="Verdana"/>
              </w:rPr>
              <w:t>- Containing no milkfats, sucrose, isoglucose, glucose, or starch or containing, by weight,</w:t>
            </w:r>
          </w:p>
          <w:p w:rsidR="00632E5B" w:rsidRDefault="00513389">
            <w:pPr>
              <w:spacing w:line="210" w:lineRule="atLeast"/>
            </w:pPr>
            <w:r>
              <w:rPr>
                <w:rFonts w:ascii="Verdana" w:eastAsia="Verdana" w:hAnsi="Verdana" w:cs="Verdana"/>
              </w:rPr>
              <w:lastRenderedPageBreak/>
              <w:t>less than 1.5 % milkfat, 5 % sucrose or isoglucose, 5 % glucose or starch</w:t>
            </w:r>
          </w:p>
          <w:p w:rsidR="00632E5B" w:rsidRDefault="00513389">
            <w:pPr>
              <w:spacing w:line="210" w:lineRule="atLeast"/>
            </w:pPr>
            <w:r>
              <w:rPr>
                <w:rFonts w:ascii="Verdana" w:eastAsia="Verdana" w:hAnsi="Verdana" w:cs="Verdana"/>
              </w:rPr>
              <w:t>- Other</w:t>
            </w:r>
          </w:p>
        </w:tc>
      </w:tr>
    </w:tbl>
    <w:p w:rsidR="00632E5B" w:rsidRDefault="00513389">
      <w:pPr>
        <w:spacing w:line="210" w:lineRule="atLeast"/>
        <w:jc w:val="center"/>
      </w:pPr>
      <w:r>
        <w:rPr>
          <w:rFonts w:ascii="Verdana" w:eastAsia="Verdana" w:hAnsi="Verdana" w:cs="Verdana"/>
          <w:i/>
        </w:rPr>
        <w:lastRenderedPageBreak/>
        <w:t>ANNEX II</w:t>
      </w:r>
    </w:p>
    <w:p w:rsidR="00632E5B" w:rsidRDefault="00513389">
      <w:pPr>
        <w:spacing w:line="210" w:lineRule="atLeast"/>
        <w:jc w:val="center"/>
      </w:pPr>
      <w:r>
        <w:rPr>
          <w:rFonts w:ascii="Verdana" w:eastAsia="Verdana" w:hAnsi="Verdana" w:cs="Verdana"/>
          <w:b/>
        </w:rPr>
        <w:t>TRADE BETWEEN THE EUROPEAN UNION AND THE PEOPLE’S DEMOCRATIC REPUBLIC OF ALGERIA</w:t>
      </w:r>
    </w:p>
    <w:p w:rsidR="00632E5B" w:rsidRDefault="00513389">
      <w:pPr>
        <w:spacing w:line="210" w:lineRule="atLeast"/>
        <w:jc w:val="center"/>
      </w:pPr>
      <w:r>
        <w:rPr>
          <w:rFonts w:ascii="Verdana" w:eastAsia="Verdana" w:hAnsi="Verdana" w:cs="Verdana"/>
          <w:i/>
        </w:rPr>
        <w:t>Article 1</w:t>
      </w:r>
    </w:p>
    <w:p w:rsidR="00632E5B" w:rsidRDefault="00513389">
      <w:pPr>
        <w:spacing w:line="210" w:lineRule="atLeast"/>
      </w:pPr>
      <w:r>
        <w:rPr>
          <w:rFonts w:ascii="Verdana" w:eastAsia="Verdana" w:hAnsi="Verdana" w:cs="Verdana"/>
        </w:rPr>
        <w:t xml:space="preserve">Goods having acquired their origin by application of the provisions foreseen in this Annex shall be excluded from cumulation as referred to in Article 7 of Appendix </w:t>
      </w:r>
      <w:r>
        <w:rPr>
          <w:rFonts w:ascii="Verdana" w:eastAsia="Verdana" w:hAnsi="Verdana" w:cs="Verdana"/>
        </w:rPr>
        <w:t>I.</w:t>
      </w:r>
    </w:p>
    <w:p w:rsidR="00632E5B" w:rsidRDefault="00513389">
      <w:pPr>
        <w:spacing w:line="210" w:lineRule="atLeast"/>
        <w:jc w:val="center"/>
      </w:pPr>
      <w:r>
        <w:rPr>
          <w:rFonts w:ascii="Verdana" w:eastAsia="Verdana" w:hAnsi="Verdana" w:cs="Verdana"/>
          <w:i/>
        </w:rPr>
        <w:t>Article 2</w:t>
      </w:r>
    </w:p>
    <w:p w:rsidR="00632E5B" w:rsidRDefault="00513389">
      <w:pPr>
        <w:spacing w:line="210" w:lineRule="atLeast"/>
        <w:jc w:val="center"/>
      </w:pPr>
      <w:r>
        <w:rPr>
          <w:rFonts w:ascii="Verdana" w:eastAsia="Verdana" w:hAnsi="Verdana" w:cs="Verdana"/>
          <w:b/>
        </w:rPr>
        <w:t>Cumulation in the European Union</w:t>
      </w:r>
    </w:p>
    <w:p w:rsidR="00632E5B" w:rsidRDefault="00513389">
      <w:pPr>
        <w:spacing w:line="210" w:lineRule="atLeast"/>
      </w:pPr>
      <w:r>
        <w:rPr>
          <w:rFonts w:ascii="Verdana" w:eastAsia="Verdana" w:hAnsi="Verdana" w:cs="Verdana"/>
        </w:rPr>
        <w:t>For the purpose of implementing Article 2, point (b), of Appendix I, working or processing carried out in Morocco, Algeria or Tunisia shall be considered as having been carried out in the European Union when th</w:t>
      </w:r>
      <w:r>
        <w:rPr>
          <w:rFonts w:ascii="Verdana" w:eastAsia="Verdana" w:hAnsi="Verdana" w:cs="Verdana"/>
        </w:rPr>
        <w:t>e products obtained undergo subsequent working or processing in the European Union. Where, pursuant to Article 2, point (b), of Appendix I, the originating products are obtained in two or more of the countries concerned, they shall be considered as origina</w:t>
      </w:r>
      <w:r>
        <w:rPr>
          <w:rFonts w:ascii="Verdana" w:eastAsia="Verdana" w:hAnsi="Verdana" w:cs="Verdana"/>
        </w:rPr>
        <w:t>ting in the European Union only if the working or processing goes beyond the operations referred to in Article 6 of Appendix I.</w:t>
      </w:r>
    </w:p>
    <w:p w:rsidR="00632E5B" w:rsidRDefault="00513389">
      <w:pPr>
        <w:spacing w:line="210" w:lineRule="atLeast"/>
        <w:jc w:val="center"/>
      </w:pPr>
      <w:r>
        <w:rPr>
          <w:rFonts w:ascii="Verdana" w:eastAsia="Verdana" w:hAnsi="Verdana" w:cs="Verdana"/>
          <w:i/>
        </w:rPr>
        <w:t>Article 3</w:t>
      </w:r>
    </w:p>
    <w:p w:rsidR="00632E5B" w:rsidRDefault="00513389">
      <w:pPr>
        <w:spacing w:line="210" w:lineRule="atLeast"/>
        <w:jc w:val="center"/>
      </w:pPr>
      <w:r>
        <w:rPr>
          <w:rFonts w:ascii="Verdana" w:eastAsia="Verdana" w:hAnsi="Verdana" w:cs="Verdana"/>
          <w:b/>
        </w:rPr>
        <w:t>Cumulation in Algeria</w:t>
      </w:r>
    </w:p>
    <w:p w:rsidR="00632E5B" w:rsidRDefault="00513389">
      <w:pPr>
        <w:spacing w:line="210" w:lineRule="atLeast"/>
      </w:pPr>
      <w:r>
        <w:rPr>
          <w:rFonts w:ascii="Verdana" w:eastAsia="Verdana" w:hAnsi="Verdana" w:cs="Verdana"/>
        </w:rPr>
        <w:t>For the purpose of implementing Article 2, point (b), of Appendix I, working or processing carri</w:t>
      </w:r>
      <w:r>
        <w:rPr>
          <w:rFonts w:ascii="Verdana" w:eastAsia="Verdana" w:hAnsi="Verdana" w:cs="Verdana"/>
        </w:rPr>
        <w:t>ed out in the European Union, in Morocco or Tunisia shall be considered as having been carried out in Algeria when the products obtained undergo subsequent working or processing in Algeria. Where, pursuant to Article 2, point (b), of Appendix I, the origin</w:t>
      </w:r>
      <w:r>
        <w:rPr>
          <w:rFonts w:ascii="Verdana" w:eastAsia="Verdana" w:hAnsi="Verdana" w:cs="Verdana"/>
        </w:rPr>
        <w:t>ating products are obtained in two or more of the countries concerned, they shall be considered as originating in Algeria only if the working or processing goes beyond the operations referred to in Article 6 of Appendix I.</w:t>
      </w:r>
    </w:p>
    <w:p w:rsidR="00632E5B" w:rsidRDefault="00513389">
      <w:pPr>
        <w:spacing w:line="210" w:lineRule="atLeast"/>
        <w:jc w:val="center"/>
      </w:pPr>
      <w:r>
        <w:rPr>
          <w:rFonts w:ascii="Verdana" w:eastAsia="Verdana" w:hAnsi="Verdana" w:cs="Verdana"/>
          <w:i/>
        </w:rPr>
        <w:t>Article 4</w:t>
      </w:r>
    </w:p>
    <w:p w:rsidR="00632E5B" w:rsidRDefault="00513389">
      <w:pPr>
        <w:spacing w:line="210" w:lineRule="atLeast"/>
        <w:jc w:val="center"/>
      </w:pPr>
      <w:r>
        <w:rPr>
          <w:rFonts w:ascii="Verdana" w:eastAsia="Verdana" w:hAnsi="Verdana" w:cs="Verdana"/>
          <w:b/>
        </w:rPr>
        <w:t>Proofs of origin</w:t>
      </w:r>
    </w:p>
    <w:p w:rsidR="00632E5B" w:rsidRDefault="00513389">
      <w:pPr>
        <w:spacing w:line="210" w:lineRule="atLeast"/>
      </w:pPr>
      <w:r>
        <w:rPr>
          <w:rFonts w:ascii="Verdana" w:eastAsia="Verdana" w:hAnsi="Verdana" w:cs="Verdana"/>
        </w:rPr>
        <w:t>1. Wit</w:t>
      </w:r>
      <w:r>
        <w:rPr>
          <w:rFonts w:ascii="Verdana" w:eastAsia="Verdana" w:hAnsi="Verdana" w:cs="Verdana"/>
        </w:rPr>
        <w:t xml:space="preserve">hout prejudice to Article 20(4) and (5) of Appendix I, a movement certificate EUR.1 shall be issued by the customs authorities of a Member State of the European Union or of Algeria if the products concerned can be considered as products originating in the </w:t>
      </w:r>
      <w:r>
        <w:rPr>
          <w:rFonts w:ascii="Verdana" w:eastAsia="Verdana" w:hAnsi="Verdana" w:cs="Verdana"/>
        </w:rPr>
        <w:t>European Union or in Algeria, with application of the cumulation referred to in Articles 2 and 3 of this Annex, and fulfil the other requirements of Appendix I to this Convention.</w:t>
      </w:r>
    </w:p>
    <w:p w:rsidR="00632E5B" w:rsidRDefault="00513389">
      <w:pPr>
        <w:spacing w:line="210" w:lineRule="atLeast"/>
      </w:pPr>
      <w:r>
        <w:rPr>
          <w:rFonts w:ascii="Verdana" w:eastAsia="Verdana" w:hAnsi="Verdana" w:cs="Verdana"/>
        </w:rPr>
        <w:t>2. Without prejudice to Article 18(2) and (3) of Appendix I, an origin decla</w:t>
      </w:r>
      <w:r>
        <w:rPr>
          <w:rFonts w:ascii="Verdana" w:eastAsia="Verdana" w:hAnsi="Verdana" w:cs="Verdana"/>
        </w:rPr>
        <w:t xml:space="preserve">ration may be made out if the products concerned may be considered as products originating in the European Union or in Algeria, with application of the cumulation referred to in Articles 2 and 3 of this Annex, and fulfil the other requirements of Appendix </w:t>
      </w:r>
      <w:r>
        <w:rPr>
          <w:rFonts w:ascii="Verdana" w:eastAsia="Verdana" w:hAnsi="Verdana" w:cs="Verdana"/>
        </w:rPr>
        <w:t>I to this Convention.</w:t>
      </w:r>
    </w:p>
    <w:p w:rsidR="00632E5B" w:rsidRDefault="00513389">
      <w:pPr>
        <w:spacing w:line="210" w:lineRule="atLeast"/>
        <w:jc w:val="center"/>
      </w:pPr>
      <w:r>
        <w:rPr>
          <w:rFonts w:ascii="Verdana" w:eastAsia="Verdana" w:hAnsi="Verdana" w:cs="Verdana"/>
          <w:i/>
        </w:rPr>
        <w:lastRenderedPageBreak/>
        <w:t>Article 5</w:t>
      </w:r>
    </w:p>
    <w:p w:rsidR="00632E5B" w:rsidRDefault="00513389">
      <w:pPr>
        <w:spacing w:line="210" w:lineRule="atLeast"/>
        <w:jc w:val="center"/>
      </w:pPr>
      <w:r>
        <w:rPr>
          <w:rFonts w:ascii="Verdana" w:eastAsia="Verdana" w:hAnsi="Verdana" w:cs="Verdana"/>
          <w:b/>
        </w:rPr>
        <w:t>Supplier’s declaration</w:t>
      </w:r>
    </w:p>
    <w:p w:rsidR="00632E5B" w:rsidRDefault="00513389">
      <w:pPr>
        <w:spacing w:line="210" w:lineRule="atLeast"/>
      </w:pPr>
      <w:r>
        <w:rPr>
          <w:rFonts w:ascii="Verdana" w:eastAsia="Verdana" w:hAnsi="Verdana" w:cs="Verdana"/>
        </w:rPr>
        <w:t>1. When a movement certificate EUR.1 is issued, or an origin declaration is made out, in the European Union or Algeria for originating products, in the manufacture of which goods coming from Algeria, M</w:t>
      </w:r>
      <w:r>
        <w:rPr>
          <w:rFonts w:ascii="Verdana" w:eastAsia="Verdana" w:hAnsi="Verdana" w:cs="Verdana"/>
        </w:rPr>
        <w:t>orocco, Tunisia or the European Union which have undergone working or processing in those countries without having obtained preferential originating status, have been used, account shall be taken of the supplier’s declaration given for those goods in accor</w:t>
      </w:r>
      <w:r>
        <w:rPr>
          <w:rFonts w:ascii="Verdana" w:eastAsia="Verdana" w:hAnsi="Verdana" w:cs="Verdana"/>
        </w:rPr>
        <w:t>dance with this Article.</w:t>
      </w:r>
    </w:p>
    <w:p w:rsidR="00632E5B" w:rsidRDefault="00513389">
      <w:pPr>
        <w:spacing w:line="210" w:lineRule="atLeast"/>
      </w:pPr>
      <w:r>
        <w:rPr>
          <w:rFonts w:ascii="Verdana" w:eastAsia="Verdana" w:hAnsi="Verdana" w:cs="Verdana"/>
        </w:rPr>
        <w:t>2. The supplier’s declaration referred to in paragraph 1 shall serve as evidence of the working or processing undergone in Algeria, Morocco, Tunisia or the European Union by the goods concerned for the purpose of determining whethe</w:t>
      </w:r>
      <w:r>
        <w:rPr>
          <w:rFonts w:ascii="Verdana" w:eastAsia="Verdana" w:hAnsi="Verdana" w:cs="Verdana"/>
        </w:rPr>
        <w:t>r the products in the manufacture of which those goods are used, may be considered as products originating in the European Union or Algeria and fulfil the other requirements of Appendix I to this Convention.</w:t>
      </w:r>
    </w:p>
    <w:p w:rsidR="00632E5B" w:rsidRDefault="00513389">
      <w:pPr>
        <w:spacing w:line="210" w:lineRule="atLeast"/>
      </w:pPr>
      <w:r>
        <w:rPr>
          <w:rFonts w:ascii="Verdana" w:eastAsia="Verdana" w:hAnsi="Verdana" w:cs="Verdana"/>
        </w:rPr>
        <w:t>3. A separate supplier’s declaration shall, exce</w:t>
      </w:r>
      <w:r>
        <w:rPr>
          <w:rFonts w:ascii="Verdana" w:eastAsia="Verdana" w:hAnsi="Verdana" w:cs="Verdana"/>
        </w:rPr>
        <w:t>pt in the cases referred to in paragraph 4, be made out by the supplier for each consignment of goods in the form prescribed in Annex A on a sheet of paper annexed to the invoice, the delivery note or any other commercial document describing the goods conc</w:t>
      </w:r>
      <w:r>
        <w:rPr>
          <w:rFonts w:ascii="Verdana" w:eastAsia="Verdana" w:hAnsi="Verdana" w:cs="Verdana"/>
        </w:rPr>
        <w:t>erned in sufficient detail to enable them to be identified.</w:t>
      </w:r>
    </w:p>
    <w:p w:rsidR="00632E5B" w:rsidRDefault="00513389">
      <w:pPr>
        <w:spacing w:line="210" w:lineRule="atLeast"/>
      </w:pPr>
      <w:r>
        <w:rPr>
          <w:rFonts w:ascii="Verdana" w:eastAsia="Verdana" w:hAnsi="Verdana" w:cs="Verdana"/>
        </w:rPr>
        <w:t>4. Where a supplier regularly supplies a particular customer with goods for which the working or processing undergone in Algeria, Morocco, Tunisia or the European Union is expected to remain const</w:t>
      </w:r>
      <w:r>
        <w:rPr>
          <w:rFonts w:ascii="Verdana" w:eastAsia="Verdana" w:hAnsi="Verdana" w:cs="Verdana"/>
        </w:rPr>
        <w:t>ant for considerable periods of time, he may provide a single supplier’s declaration to cover subsequent consignments of those goods (the “long-term supplier’s declaration”).</w:t>
      </w:r>
    </w:p>
    <w:p w:rsidR="00632E5B" w:rsidRDefault="00513389">
      <w:pPr>
        <w:spacing w:line="210" w:lineRule="atLeast"/>
      </w:pPr>
      <w:r>
        <w:rPr>
          <w:rFonts w:ascii="Verdana" w:eastAsia="Verdana" w:hAnsi="Verdana" w:cs="Verdana"/>
        </w:rPr>
        <w:t>A long-term supplier’s declaration may normally be valid for a period of up to on</w:t>
      </w:r>
      <w:r>
        <w:rPr>
          <w:rFonts w:ascii="Verdana" w:eastAsia="Verdana" w:hAnsi="Verdana" w:cs="Verdana"/>
        </w:rPr>
        <w:t>e year from the date of making out the declaration. The customs authorities of the country where the declaration is made out lay down the conditions under which longer periods may be used.</w:t>
      </w:r>
    </w:p>
    <w:p w:rsidR="00632E5B" w:rsidRDefault="00513389">
      <w:pPr>
        <w:spacing w:line="210" w:lineRule="atLeast"/>
      </w:pPr>
      <w:r>
        <w:rPr>
          <w:rFonts w:ascii="Verdana" w:eastAsia="Verdana" w:hAnsi="Verdana" w:cs="Verdana"/>
        </w:rPr>
        <w:t>The long-term supplier’s declaration shall be made out by the supplier in the form prescribed in Annex B and shall describe the goods concerned in sufficient detail to enable them to be identified. It shall be provided to the customer concerned before he i</w:t>
      </w:r>
      <w:r>
        <w:rPr>
          <w:rFonts w:ascii="Verdana" w:eastAsia="Verdana" w:hAnsi="Verdana" w:cs="Verdana"/>
        </w:rPr>
        <w:t>s supplied with the first consignment of goods covered by that declaration or together with his first consignment.</w:t>
      </w:r>
    </w:p>
    <w:p w:rsidR="00632E5B" w:rsidRDefault="00513389">
      <w:pPr>
        <w:spacing w:line="210" w:lineRule="atLeast"/>
      </w:pPr>
      <w:r>
        <w:rPr>
          <w:rFonts w:ascii="Verdana" w:eastAsia="Verdana" w:hAnsi="Verdana" w:cs="Verdana"/>
        </w:rPr>
        <w:t>The supplier shall inform his customer immediately if the long-term supplier’s declaration is no longer applicable to the goods supplied.</w:t>
      </w:r>
    </w:p>
    <w:p w:rsidR="00632E5B" w:rsidRDefault="00513389">
      <w:pPr>
        <w:spacing w:line="210" w:lineRule="atLeast"/>
      </w:pPr>
      <w:r>
        <w:rPr>
          <w:rFonts w:ascii="Verdana" w:eastAsia="Verdana" w:hAnsi="Verdana" w:cs="Verdana"/>
        </w:rPr>
        <w:t xml:space="preserve">5. </w:t>
      </w:r>
      <w:r>
        <w:rPr>
          <w:rFonts w:ascii="Verdana" w:eastAsia="Verdana" w:hAnsi="Verdana" w:cs="Verdana"/>
        </w:rPr>
        <w:t>The supplier’s declaration referred to in paragraphs 3 and 4 shall be typed or printed using one of the languages in which the Agreement is drawn up, in accordance with the national law of the country where it is made out, and shall bear the original signa</w:t>
      </w:r>
      <w:r>
        <w:rPr>
          <w:rFonts w:ascii="Verdana" w:eastAsia="Verdana" w:hAnsi="Verdana" w:cs="Verdana"/>
        </w:rPr>
        <w:t>ture of the supplier in manuscript. The declaration may also be handwritten; in such a case, it shall be written in ink in printed characters.</w:t>
      </w:r>
    </w:p>
    <w:p w:rsidR="00632E5B" w:rsidRDefault="00513389">
      <w:pPr>
        <w:spacing w:line="210" w:lineRule="atLeast"/>
      </w:pPr>
      <w:r>
        <w:rPr>
          <w:rFonts w:ascii="Verdana" w:eastAsia="Verdana" w:hAnsi="Verdana" w:cs="Verdana"/>
        </w:rPr>
        <w:t>6. The supplier making out a declaration shall be prepared to submit at any time, at the request of the customs a</w:t>
      </w:r>
      <w:r>
        <w:rPr>
          <w:rFonts w:ascii="Verdana" w:eastAsia="Verdana" w:hAnsi="Verdana" w:cs="Verdana"/>
        </w:rPr>
        <w:t>uthorities of the country where the declaration is made out, all appropriate documents proving that the information given on that declaration is correct.</w:t>
      </w:r>
    </w:p>
    <w:p w:rsidR="00632E5B" w:rsidRDefault="00513389">
      <w:pPr>
        <w:spacing w:line="210" w:lineRule="atLeast"/>
        <w:jc w:val="center"/>
      </w:pPr>
      <w:r>
        <w:rPr>
          <w:rFonts w:ascii="Verdana" w:eastAsia="Verdana" w:hAnsi="Verdana" w:cs="Verdana"/>
          <w:i/>
        </w:rPr>
        <w:lastRenderedPageBreak/>
        <w:t>Article 6</w:t>
      </w:r>
    </w:p>
    <w:p w:rsidR="00632E5B" w:rsidRDefault="00513389">
      <w:pPr>
        <w:spacing w:line="210" w:lineRule="atLeast"/>
        <w:jc w:val="center"/>
      </w:pPr>
      <w:r>
        <w:rPr>
          <w:rFonts w:ascii="Verdana" w:eastAsia="Verdana" w:hAnsi="Verdana" w:cs="Verdana"/>
          <w:b/>
        </w:rPr>
        <w:t>Supporting documents</w:t>
      </w:r>
    </w:p>
    <w:p w:rsidR="00632E5B" w:rsidRDefault="00513389">
      <w:pPr>
        <w:spacing w:line="210" w:lineRule="atLeast"/>
      </w:pPr>
      <w:r>
        <w:rPr>
          <w:rFonts w:ascii="Verdana" w:eastAsia="Verdana" w:hAnsi="Verdana" w:cs="Verdana"/>
        </w:rPr>
        <w:t>Supplier’s declaration proving the working or processing undergone in t</w:t>
      </w:r>
      <w:r>
        <w:rPr>
          <w:rFonts w:ascii="Verdana" w:eastAsia="Verdana" w:hAnsi="Verdana" w:cs="Verdana"/>
        </w:rPr>
        <w:t>he European Union, Tunisia, Morocco or Algeria by materials used, made out in one of those countries, shall be treated as a document referred to in Articles 20(3) and 18(3) of Appendix I and Article 5(6) of this Annex used for the purpose of proving that p</w:t>
      </w:r>
      <w:r>
        <w:rPr>
          <w:rFonts w:ascii="Verdana" w:eastAsia="Verdana" w:hAnsi="Verdana" w:cs="Verdana"/>
        </w:rPr>
        <w:t>roducts covered by a movement certificate EUR.1 or an origin declaration may be considered as products originating in the European Union or in Algeria and fulfil the other requirements of Appendix I to this Convention.</w:t>
      </w:r>
    </w:p>
    <w:p w:rsidR="00632E5B" w:rsidRDefault="00513389">
      <w:pPr>
        <w:spacing w:line="210" w:lineRule="atLeast"/>
        <w:jc w:val="center"/>
      </w:pPr>
      <w:r>
        <w:rPr>
          <w:rFonts w:ascii="Verdana" w:eastAsia="Verdana" w:hAnsi="Verdana" w:cs="Verdana"/>
          <w:i/>
        </w:rPr>
        <w:t>Article 7</w:t>
      </w:r>
    </w:p>
    <w:p w:rsidR="00632E5B" w:rsidRDefault="00513389">
      <w:pPr>
        <w:spacing w:line="210" w:lineRule="atLeast"/>
        <w:jc w:val="center"/>
      </w:pPr>
      <w:r>
        <w:rPr>
          <w:rFonts w:ascii="Verdana" w:eastAsia="Verdana" w:hAnsi="Verdana" w:cs="Verdana"/>
          <w:b/>
        </w:rPr>
        <w:t xml:space="preserve">Preservation of supplier’s </w:t>
      </w:r>
      <w:r>
        <w:rPr>
          <w:rFonts w:ascii="Verdana" w:eastAsia="Verdana" w:hAnsi="Verdana" w:cs="Verdana"/>
          <w:b/>
        </w:rPr>
        <w:t>declaration</w:t>
      </w:r>
    </w:p>
    <w:p w:rsidR="00632E5B" w:rsidRDefault="00513389">
      <w:pPr>
        <w:spacing w:line="210" w:lineRule="atLeast"/>
      </w:pPr>
      <w:r>
        <w:rPr>
          <w:rFonts w:ascii="Verdana" w:eastAsia="Verdana" w:hAnsi="Verdana" w:cs="Verdana"/>
        </w:rPr>
        <w:t>The supplier making out a supplier’s declaration shall keep for at least three years copies of the declaration and of the invoice, delivery notes or other commercial document to which that declaration is annexed as well as the documents referre</w:t>
      </w:r>
      <w:r>
        <w:rPr>
          <w:rFonts w:ascii="Verdana" w:eastAsia="Verdana" w:hAnsi="Verdana" w:cs="Verdana"/>
        </w:rPr>
        <w:t>d to in Article 5(6) of this Annex.</w:t>
      </w:r>
    </w:p>
    <w:p w:rsidR="00632E5B" w:rsidRDefault="00513389">
      <w:pPr>
        <w:spacing w:line="210" w:lineRule="atLeast"/>
      </w:pPr>
      <w:r>
        <w:rPr>
          <w:rFonts w:ascii="Verdana" w:eastAsia="Verdana" w:hAnsi="Verdana" w:cs="Verdana"/>
        </w:rPr>
        <w:t>The supplier making out a long-term supplier’s declaration shall keep for at least three years copies of the declaration and of all the invoices, delivery notes or other commercial documents concerning goods covered by that declaration sent to the customer</w:t>
      </w:r>
      <w:r>
        <w:rPr>
          <w:rFonts w:ascii="Verdana" w:eastAsia="Verdana" w:hAnsi="Verdana" w:cs="Verdana"/>
        </w:rPr>
        <w:t xml:space="preserve"> concerned, as well as the documents referred to in Article 5(6) of this Annex. That period shall begin from the date of expiry of validity of the long-term supplier’s declaration.</w:t>
      </w:r>
    </w:p>
    <w:p w:rsidR="00632E5B" w:rsidRDefault="00513389">
      <w:pPr>
        <w:spacing w:line="210" w:lineRule="atLeast"/>
        <w:jc w:val="center"/>
      </w:pPr>
      <w:r>
        <w:rPr>
          <w:rFonts w:ascii="Verdana" w:eastAsia="Verdana" w:hAnsi="Verdana" w:cs="Verdana"/>
          <w:i/>
        </w:rPr>
        <w:t>Article 8</w:t>
      </w:r>
    </w:p>
    <w:p w:rsidR="00632E5B" w:rsidRDefault="00513389">
      <w:pPr>
        <w:spacing w:line="210" w:lineRule="atLeast"/>
        <w:jc w:val="center"/>
      </w:pPr>
      <w:r>
        <w:rPr>
          <w:rFonts w:ascii="Verdana" w:eastAsia="Verdana" w:hAnsi="Verdana" w:cs="Verdana"/>
          <w:b/>
        </w:rPr>
        <w:t>Administrative cooperation</w:t>
      </w:r>
    </w:p>
    <w:p w:rsidR="00632E5B" w:rsidRDefault="00513389">
      <w:pPr>
        <w:spacing w:line="210" w:lineRule="atLeast"/>
      </w:pPr>
      <w:r>
        <w:rPr>
          <w:rFonts w:ascii="Verdana" w:eastAsia="Verdana" w:hAnsi="Verdana" w:cs="Verdana"/>
        </w:rPr>
        <w:t>In order to ensure the proper applicat</w:t>
      </w:r>
      <w:r>
        <w:rPr>
          <w:rFonts w:ascii="Verdana" w:eastAsia="Verdana" w:hAnsi="Verdana" w:cs="Verdana"/>
        </w:rPr>
        <w:t>ion of this Annex, the European Union and Algeria shall assist each other, through the competent customs authorities, in checking the authenticity of the movement certificates EUR.1, the origin declarations or the supplier’s declarations and the correctnes</w:t>
      </w:r>
      <w:r>
        <w:rPr>
          <w:rFonts w:ascii="Verdana" w:eastAsia="Verdana" w:hAnsi="Verdana" w:cs="Verdana"/>
        </w:rPr>
        <w:t>s of the information given in those documents.</w:t>
      </w:r>
    </w:p>
    <w:p w:rsidR="00632E5B" w:rsidRDefault="00513389">
      <w:pPr>
        <w:spacing w:line="210" w:lineRule="atLeast"/>
        <w:jc w:val="center"/>
      </w:pPr>
      <w:r>
        <w:rPr>
          <w:rFonts w:ascii="Verdana" w:eastAsia="Verdana" w:hAnsi="Verdana" w:cs="Verdana"/>
          <w:i/>
        </w:rPr>
        <w:t>Article 9</w:t>
      </w:r>
    </w:p>
    <w:p w:rsidR="00632E5B" w:rsidRDefault="00513389">
      <w:pPr>
        <w:spacing w:line="210" w:lineRule="atLeast"/>
        <w:jc w:val="center"/>
      </w:pPr>
      <w:r>
        <w:rPr>
          <w:rFonts w:ascii="Verdana" w:eastAsia="Verdana" w:hAnsi="Verdana" w:cs="Verdana"/>
          <w:b/>
        </w:rPr>
        <w:t>Verification of supplier’s declarations</w:t>
      </w:r>
    </w:p>
    <w:p w:rsidR="00632E5B" w:rsidRDefault="00513389">
      <w:pPr>
        <w:spacing w:line="210" w:lineRule="atLeast"/>
      </w:pPr>
      <w:r>
        <w:rPr>
          <w:rFonts w:ascii="Verdana" w:eastAsia="Verdana" w:hAnsi="Verdana" w:cs="Verdana"/>
        </w:rPr>
        <w:t>1. Subsequent verifications of supplier’s declarations or long-term supplier’s declarations may be carried out at random or whenever the customs authorities of</w:t>
      </w:r>
      <w:r>
        <w:rPr>
          <w:rFonts w:ascii="Verdana" w:eastAsia="Verdana" w:hAnsi="Verdana" w:cs="Verdana"/>
        </w:rPr>
        <w:t xml:space="preserve"> the country where such declarations have been taken into account to issue a movement certificate EUR.1 or to make out an origin declaration, have reasonable doubts as to the authenticity of the document or the correctness of the information given in that </w:t>
      </w:r>
      <w:r>
        <w:rPr>
          <w:rFonts w:ascii="Verdana" w:eastAsia="Verdana" w:hAnsi="Verdana" w:cs="Verdana"/>
        </w:rPr>
        <w:t>document.</w:t>
      </w:r>
    </w:p>
    <w:p w:rsidR="00632E5B" w:rsidRDefault="00513389">
      <w:pPr>
        <w:spacing w:line="210" w:lineRule="atLeast"/>
      </w:pPr>
      <w:r>
        <w:rPr>
          <w:rFonts w:ascii="Verdana" w:eastAsia="Verdana" w:hAnsi="Verdana" w:cs="Verdana"/>
        </w:rPr>
        <w:t>2. For the purpose of implementing paragraph 1, the customs authorities of the country referred to in paragraph 1 shall return the supplier’s declaration and invoice(s), delivery note(s) or other commercial documents concerning goods covered by t</w:t>
      </w:r>
      <w:r>
        <w:rPr>
          <w:rFonts w:ascii="Verdana" w:eastAsia="Verdana" w:hAnsi="Verdana" w:cs="Verdana"/>
        </w:rPr>
        <w:t>hat declaration, to the customs authorities of the country where the declaration was made out, giving, where appropriate, the reasons of substance or form of the request for verification.</w:t>
      </w:r>
    </w:p>
    <w:p w:rsidR="00632E5B" w:rsidRDefault="00513389">
      <w:pPr>
        <w:spacing w:line="210" w:lineRule="atLeast"/>
      </w:pPr>
      <w:r>
        <w:rPr>
          <w:rFonts w:ascii="Verdana" w:eastAsia="Verdana" w:hAnsi="Verdana" w:cs="Verdana"/>
        </w:rPr>
        <w:lastRenderedPageBreak/>
        <w:t>They shall forward, in support of the request for subsequent verific</w:t>
      </w:r>
      <w:r>
        <w:rPr>
          <w:rFonts w:ascii="Verdana" w:eastAsia="Verdana" w:hAnsi="Verdana" w:cs="Verdana"/>
        </w:rPr>
        <w:t>ation, any documents and information that have been obtained suggesting that the information given in the supplier’s declaration is incorrect.</w:t>
      </w:r>
    </w:p>
    <w:p w:rsidR="00632E5B" w:rsidRDefault="00513389">
      <w:pPr>
        <w:spacing w:line="210" w:lineRule="atLeast"/>
      </w:pPr>
      <w:r>
        <w:rPr>
          <w:rFonts w:ascii="Verdana" w:eastAsia="Verdana" w:hAnsi="Verdana" w:cs="Verdana"/>
        </w:rPr>
        <w:t>3. The verification shall be carried out by the customs authorities of the country where the supplier’s declarati</w:t>
      </w:r>
      <w:r>
        <w:rPr>
          <w:rFonts w:ascii="Verdana" w:eastAsia="Verdana" w:hAnsi="Verdana" w:cs="Verdana"/>
        </w:rPr>
        <w:t>on was made out. For that purpose, they shall have the right to call for any evidence and carry out any inspection of the supplier’s accounts or any other check which they consider appropriate.</w:t>
      </w:r>
    </w:p>
    <w:p w:rsidR="00632E5B" w:rsidRDefault="00513389">
      <w:pPr>
        <w:spacing w:line="210" w:lineRule="atLeast"/>
      </w:pPr>
      <w:r>
        <w:rPr>
          <w:rFonts w:ascii="Verdana" w:eastAsia="Verdana" w:hAnsi="Verdana" w:cs="Verdana"/>
        </w:rPr>
        <w:t>4. The customs authorities requesting the verification shall b</w:t>
      </w:r>
      <w:r>
        <w:rPr>
          <w:rFonts w:ascii="Verdana" w:eastAsia="Verdana" w:hAnsi="Verdana" w:cs="Verdana"/>
        </w:rPr>
        <w:t>e informed of the results thereof as soon as possible. Those results shall indicate clearly whether the information given in the supplier’s declaration is correct and make it possible for them to determine whether and to what extent that supplier’s declara</w:t>
      </w:r>
      <w:r>
        <w:rPr>
          <w:rFonts w:ascii="Verdana" w:eastAsia="Verdana" w:hAnsi="Verdana" w:cs="Verdana"/>
        </w:rPr>
        <w:t>tion could be taken into account for issuing a movement certificate EUR.1 or for making out an origin declaration.</w:t>
      </w:r>
    </w:p>
    <w:p w:rsidR="00632E5B" w:rsidRDefault="00513389">
      <w:pPr>
        <w:spacing w:line="210" w:lineRule="atLeast"/>
        <w:jc w:val="center"/>
      </w:pPr>
      <w:r>
        <w:rPr>
          <w:rFonts w:ascii="Verdana" w:eastAsia="Verdana" w:hAnsi="Verdana" w:cs="Verdana"/>
          <w:i/>
        </w:rPr>
        <w:t>Article 10</w:t>
      </w:r>
    </w:p>
    <w:p w:rsidR="00632E5B" w:rsidRDefault="00513389">
      <w:pPr>
        <w:spacing w:line="210" w:lineRule="atLeast"/>
        <w:jc w:val="center"/>
      </w:pPr>
      <w:r>
        <w:rPr>
          <w:rFonts w:ascii="Verdana" w:eastAsia="Verdana" w:hAnsi="Verdana" w:cs="Verdana"/>
          <w:b/>
        </w:rPr>
        <w:t>Penalties</w:t>
      </w:r>
    </w:p>
    <w:p w:rsidR="00632E5B" w:rsidRDefault="00513389">
      <w:pPr>
        <w:spacing w:line="210" w:lineRule="atLeast"/>
      </w:pPr>
      <w:r>
        <w:rPr>
          <w:rFonts w:ascii="Verdana" w:eastAsia="Verdana" w:hAnsi="Verdana" w:cs="Verdana"/>
        </w:rPr>
        <w:t>Penalties shall be imposed on any person who draws up, or causes to be drawn up, a document which contains incorrect inf</w:t>
      </w:r>
      <w:r>
        <w:rPr>
          <w:rFonts w:ascii="Verdana" w:eastAsia="Verdana" w:hAnsi="Verdana" w:cs="Verdana"/>
        </w:rPr>
        <w:t>ormation for the purpose of obtaining a preferential treatment for products.</w:t>
      </w:r>
    </w:p>
    <w:p w:rsidR="00632E5B" w:rsidRDefault="00513389">
      <w:pPr>
        <w:spacing w:line="210" w:lineRule="atLeast"/>
        <w:jc w:val="center"/>
      </w:pPr>
      <w:r>
        <w:rPr>
          <w:rFonts w:ascii="Verdana" w:eastAsia="Verdana" w:hAnsi="Verdana" w:cs="Verdana"/>
          <w:i/>
        </w:rPr>
        <w:t>Article 11</w:t>
      </w:r>
    </w:p>
    <w:p w:rsidR="00632E5B" w:rsidRDefault="00513389">
      <w:pPr>
        <w:spacing w:line="210" w:lineRule="atLeast"/>
        <w:jc w:val="center"/>
      </w:pPr>
      <w:r>
        <w:rPr>
          <w:rFonts w:ascii="Verdana" w:eastAsia="Verdana" w:hAnsi="Verdana" w:cs="Verdana"/>
          <w:b/>
        </w:rPr>
        <w:t>Free zones</w:t>
      </w:r>
    </w:p>
    <w:p w:rsidR="00632E5B" w:rsidRDefault="00513389">
      <w:pPr>
        <w:spacing w:line="210" w:lineRule="atLeast"/>
      </w:pPr>
      <w:r>
        <w:rPr>
          <w:rFonts w:ascii="Verdana" w:eastAsia="Verdana" w:hAnsi="Verdana" w:cs="Verdana"/>
        </w:rPr>
        <w:t>1. The European Union and Algeria shall take all necessary steps to ensure that products traded under cover of a proof of origin, which in the course of tran</w:t>
      </w:r>
      <w:r>
        <w:rPr>
          <w:rFonts w:ascii="Verdana" w:eastAsia="Verdana" w:hAnsi="Verdana" w:cs="Verdana"/>
        </w:rPr>
        <w:t>sport use a free zone situated in their territory, are not substituted by other goods and do not undergo handling other than normal operations designed to prevent their deterioration.</w:t>
      </w:r>
    </w:p>
    <w:p w:rsidR="00632E5B" w:rsidRDefault="00513389">
      <w:pPr>
        <w:spacing w:line="210" w:lineRule="atLeast"/>
      </w:pPr>
      <w:r>
        <w:rPr>
          <w:rFonts w:ascii="Verdana" w:eastAsia="Verdana" w:hAnsi="Verdana" w:cs="Verdana"/>
        </w:rPr>
        <w:t>2. By way of derogation from paragraph 1, when products originating in t</w:t>
      </w:r>
      <w:r>
        <w:rPr>
          <w:rFonts w:ascii="Verdana" w:eastAsia="Verdana" w:hAnsi="Verdana" w:cs="Verdana"/>
        </w:rPr>
        <w:t>he European Union or Algeria are imported into a free zone under cover of a proof of origin and undergo treatment or processing, the authorities concerned shall issue a new movement certificate EUR.1 at the exporter’s request, if the treatment or processin</w:t>
      </w:r>
      <w:r>
        <w:rPr>
          <w:rFonts w:ascii="Verdana" w:eastAsia="Verdana" w:hAnsi="Verdana" w:cs="Verdana"/>
        </w:rPr>
        <w:t>g undergone complies with this Convention.</w:t>
      </w:r>
    </w:p>
    <w:p w:rsidR="00632E5B" w:rsidRDefault="00513389">
      <w:pPr>
        <w:spacing w:line="210" w:lineRule="atLeast"/>
        <w:jc w:val="center"/>
      </w:pPr>
      <w:r>
        <w:rPr>
          <w:rFonts w:ascii="Verdana" w:eastAsia="Verdana" w:hAnsi="Verdana" w:cs="Verdana"/>
          <w:i/>
        </w:rPr>
        <w:t>ANNEX III</w:t>
      </w:r>
    </w:p>
    <w:p w:rsidR="00632E5B" w:rsidRDefault="00513389">
      <w:pPr>
        <w:spacing w:line="210" w:lineRule="atLeast"/>
        <w:jc w:val="center"/>
      </w:pPr>
      <w:r>
        <w:rPr>
          <w:rFonts w:ascii="Verdana" w:eastAsia="Verdana" w:hAnsi="Verdana" w:cs="Verdana"/>
          <w:b/>
        </w:rPr>
        <w:t>TRADE BETWEEN THE EUROPEAN UNION AND THE KINGDOM OF MOROCCO</w:t>
      </w:r>
    </w:p>
    <w:p w:rsidR="00632E5B" w:rsidRDefault="00513389">
      <w:pPr>
        <w:spacing w:line="210" w:lineRule="atLeast"/>
        <w:jc w:val="center"/>
      </w:pPr>
      <w:r>
        <w:rPr>
          <w:rFonts w:ascii="Verdana" w:eastAsia="Verdana" w:hAnsi="Verdana" w:cs="Verdana"/>
          <w:i/>
        </w:rPr>
        <w:t>Article 1</w:t>
      </w:r>
    </w:p>
    <w:p w:rsidR="00632E5B" w:rsidRDefault="00513389">
      <w:pPr>
        <w:spacing w:line="210" w:lineRule="atLeast"/>
      </w:pPr>
      <w:r>
        <w:rPr>
          <w:rFonts w:ascii="Verdana" w:eastAsia="Verdana" w:hAnsi="Verdana" w:cs="Verdana"/>
        </w:rPr>
        <w:t>Goods having acquired their origin by application of the provisions foreseen in this Annex shall be excluded from cumulation as referred to in Article 7 of Appendix I.</w:t>
      </w:r>
    </w:p>
    <w:p w:rsidR="00632E5B" w:rsidRDefault="00513389">
      <w:pPr>
        <w:spacing w:line="210" w:lineRule="atLeast"/>
        <w:jc w:val="center"/>
      </w:pPr>
      <w:r>
        <w:rPr>
          <w:rFonts w:ascii="Verdana" w:eastAsia="Verdana" w:hAnsi="Verdana" w:cs="Verdana"/>
          <w:i/>
        </w:rPr>
        <w:t>Article 2</w:t>
      </w:r>
    </w:p>
    <w:p w:rsidR="00632E5B" w:rsidRDefault="00513389">
      <w:pPr>
        <w:spacing w:line="210" w:lineRule="atLeast"/>
        <w:jc w:val="center"/>
      </w:pPr>
      <w:r>
        <w:rPr>
          <w:rFonts w:ascii="Verdana" w:eastAsia="Verdana" w:hAnsi="Verdana" w:cs="Verdana"/>
          <w:b/>
        </w:rPr>
        <w:t>Cumulation in the European Union</w:t>
      </w:r>
    </w:p>
    <w:p w:rsidR="00632E5B" w:rsidRDefault="00513389">
      <w:pPr>
        <w:spacing w:line="210" w:lineRule="atLeast"/>
      </w:pPr>
      <w:r>
        <w:rPr>
          <w:rFonts w:ascii="Verdana" w:eastAsia="Verdana" w:hAnsi="Verdana" w:cs="Verdana"/>
        </w:rPr>
        <w:t>For the purpose of implementing Article 2, po</w:t>
      </w:r>
      <w:r>
        <w:rPr>
          <w:rFonts w:ascii="Verdana" w:eastAsia="Verdana" w:hAnsi="Verdana" w:cs="Verdana"/>
        </w:rPr>
        <w:t xml:space="preserve">int (b), of Appendix I, working or processing carried out in Morocco, Algeria or Tunisia shall be considered as having been carried out in the European Union when the products obtained </w:t>
      </w:r>
      <w:r>
        <w:rPr>
          <w:rFonts w:ascii="Verdana" w:eastAsia="Verdana" w:hAnsi="Verdana" w:cs="Verdana"/>
        </w:rPr>
        <w:lastRenderedPageBreak/>
        <w:t xml:space="preserve">undergo subsequent working or processing in the European Union. Where, </w:t>
      </w:r>
      <w:r>
        <w:rPr>
          <w:rFonts w:ascii="Verdana" w:eastAsia="Verdana" w:hAnsi="Verdana" w:cs="Verdana"/>
        </w:rPr>
        <w:t>pursuant to Article 2, point (b), of Appendix I, the originating products are obtained in two or more of the countries concerned, they shall be considered as originating in the European Union only if the working or processing goes beyond the operations ref</w:t>
      </w:r>
      <w:r>
        <w:rPr>
          <w:rFonts w:ascii="Verdana" w:eastAsia="Verdana" w:hAnsi="Verdana" w:cs="Verdana"/>
        </w:rPr>
        <w:t>erred to in Article 6 of Appendix I.</w:t>
      </w:r>
    </w:p>
    <w:p w:rsidR="00632E5B" w:rsidRDefault="00513389">
      <w:pPr>
        <w:spacing w:line="210" w:lineRule="atLeast"/>
        <w:jc w:val="center"/>
      </w:pPr>
      <w:r>
        <w:rPr>
          <w:rFonts w:ascii="Verdana" w:eastAsia="Verdana" w:hAnsi="Verdana" w:cs="Verdana"/>
          <w:i/>
        </w:rPr>
        <w:t>Article 3</w:t>
      </w:r>
    </w:p>
    <w:p w:rsidR="00632E5B" w:rsidRDefault="00513389">
      <w:pPr>
        <w:spacing w:line="210" w:lineRule="atLeast"/>
        <w:jc w:val="center"/>
      </w:pPr>
      <w:r>
        <w:rPr>
          <w:rFonts w:ascii="Verdana" w:eastAsia="Verdana" w:hAnsi="Verdana" w:cs="Verdana"/>
          <w:b/>
        </w:rPr>
        <w:t>Cumulation in Morocco</w:t>
      </w:r>
    </w:p>
    <w:p w:rsidR="00632E5B" w:rsidRDefault="00513389">
      <w:pPr>
        <w:spacing w:line="210" w:lineRule="atLeast"/>
      </w:pPr>
      <w:r>
        <w:rPr>
          <w:rFonts w:ascii="Verdana" w:eastAsia="Verdana" w:hAnsi="Verdana" w:cs="Verdana"/>
        </w:rPr>
        <w:t>For the purpose of implementing Article 2, point (b), of Appendix I, working or processing carried out in the European Union, in Algeria or Tunisia shall be considered as having been carr</w:t>
      </w:r>
      <w:r>
        <w:rPr>
          <w:rFonts w:ascii="Verdana" w:eastAsia="Verdana" w:hAnsi="Verdana" w:cs="Verdana"/>
        </w:rPr>
        <w:t>ied out in Morocco when the products obtained undergo subsequent working or processing in Morocco. Where, pursuant to Article 2, point (b), of Appendix I, the originating products are obtained in two or more of the countries concerned, they shall be consid</w:t>
      </w:r>
      <w:r>
        <w:rPr>
          <w:rFonts w:ascii="Verdana" w:eastAsia="Verdana" w:hAnsi="Verdana" w:cs="Verdana"/>
        </w:rPr>
        <w:t>ered as originating in Morocco only if the working or processing goes beyond the operations referred to in Article 6 of Appendix I.</w:t>
      </w:r>
    </w:p>
    <w:p w:rsidR="00632E5B" w:rsidRDefault="00513389">
      <w:pPr>
        <w:spacing w:line="210" w:lineRule="atLeast"/>
        <w:jc w:val="center"/>
      </w:pPr>
      <w:r>
        <w:rPr>
          <w:rFonts w:ascii="Verdana" w:eastAsia="Verdana" w:hAnsi="Verdana" w:cs="Verdana"/>
          <w:i/>
        </w:rPr>
        <w:t>Article 4</w:t>
      </w:r>
    </w:p>
    <w:p w:rsidR="00632E5B" w:rsidRDefault="00513389">
      <w:pPr>
        <w:spacing w:line="210" w:lineRule="atLeast"/>
        <w:jc w:val="center"/>
      </w:pPr>
      <w:r>
        <w:rPr>
          <w:rFonts w:ascii="Verdana" w:eastAsia="Verdana" w:hAnsi="Verdana" w:cs="Verdana"/>
          <w:b/>
        </w:rPr>
        <w:t>Proofs of origin</w:t>
      </w:r>
    </w:p>
    <w:p w:rsidR="00632E5B" w:rsidRDefault="00513389">
      <w:pPr>
        <w:spacing w:line="210" w:lineRule="atLeast"/>
      </w:pPr>
      <w:r>
        <w:rPr>
          <w:rFonts w:ascii="Verdana" w:eastAsia="Verdana" w:hAnsi="Verdana" w:cs="Verdana"/>
        </w:rPr>
        <w:t>1. Without prejudice to Article 20(4) and (5) of Appendix I, a movement certificate EUR.1 shall b</w:t>
      </w:r>
      <w:r>
        <w:rPr>
          <w:rFonts w:ascii="Verdana" w:eastAsia="Verdana" w:hAnsi="Verdana" w:cs="Verdana"/>
        </w:rPr>
        <w:t xml:space="preserve">e issued by the customs authorities of a Member State of the European Union or of Morocco if the products concerned can be considered as products originating in the European Union or in Morocco, with application of the cumulation referred to in Articles 2 </w:t>
      </w:r>
      <w:r>
        <w:rPr>
          <w:rFonts w:ascii="Verdana" w:eastAsia="Verdana" w:hAnsi="Verdana" w:cs="Verdana"/>
        </w:rPr>
        <w:t>and 3 of this Annex, and fulfil the other requirements of Appendix I to this Convention.</w:t>
      </w:r>
    </w:p>
    <w:p w:rsidR="00632E5B" w:rsidRDefault="00513389">
      <w:pPr>
        <w:spacing w:line="210" w:lineRule="atLeast"/>
      </w:pPr>
      <w:r>
        <w:rPr>
          <w:rFonts w:ascii="Verdana" w:eastAsia="Verdana" w:hAnsi="Verdana" w:cs="Verdana"/>
        </w:rPr>
        <w:t xml:space="preserve">2. Without prejudice to Article 21(2) and (3) of Appendix I, an origin declaration may be made out if the products concerned may be considered as products originating </w:t>
      </w:r>
      <w:r>
        <w:rPr>
          <w:rFonts w:ascii="Verdana" w:eastAsia="Verdana" w:hAnsi="Verdana" w:cs="Verdana"/>
        </w:rPr>
        <w:t>in the European Union or in Morocco, with application of the cumulation referred to in Articles 2 and 3 of this Annex, and fulfil the other requirements of Appendix I to this Convention.</w:t>
      </w:r>
    </w:p>
    <w:p w:rsidR="00632E5B" w:rsidRDefault="00513389">
      <w:pPr>
        <w:spacing w:line="210" w:lineRule="atLeast"/>
        <w:jc w:val="center"/>
      </w:pPr>
      <w:r>
        <w:rPr>
          <w:rFonts w:ascii="Verdana" w:eastAsia="Verdana" w:hAnsi="Verdana" w:cs="Verdana"/>
          <w:i/>
        </w:rPr>
        <w:t>Article 5</w:t>
      </w:r>
    </w:p>
    <w:p w:rsidR="00632E5B" w:rsidRDefault="00513389">
      <w:pPr>
        <w:spacing w:line="210" w:lineRule="atLeast"/>
        <w:jc w:val="center"/>
      </w:pPr>
      <w:r>
        <w:rPr>
          <w:rFonts w:ascii="Verdana" w:eastAsia="Verdana" w:hAnsi="Verdana" w:cs="Verdana"/>
          <w:b/>
        </w:rPr>
        <w:t>Supplier’s declaration</w:t>
      </w:r>
    </w:p>
    <w:p w:rsidR="00632E5B" w:rsidRDefault="00513389">
      <w:pPr>
        <w:spacing w:line="210" w:lineRule="atLeast"/>
      </w:pPr>
      <w:r>
        <w:rPr>
          <w:rFonts w:ascii="Verdana" w:eastAsia="Verdana" w:hAnsi="Verdana" w:cs="Verdana"/>
        </w:rPr>
        <w:t>1. When a movement certificate EUR.1</w:t>
      </w:r>
      <w:r>
        <w:rPr>
          <w:rFonts w:ascii="Verdana" w:eastAsia="Verdana" w:hAnsi="Verdana" w:cs="Verdana"/>
        </w:rPr>
        <w:t xml:space="preserve"> is issued, or an origin declaration is made out, in the European Union or Morocco for originating products, in the manufacture of which goods coming from Algeria, Morocco, Tunisia or the European Union which have undergone working or processing in those c</w:t>
      </w:r>
      <w:r>
        <w:rPr>
          <w:rFonts w:ascii="Verdana" w:eastAsia="Verdana" w:hAnsi="Verdana" w:cs="Verdana"/>
        </w:rPr>
        <w:t>ountries without having obtained preferential originating status, have been used, account shall be taken of the supplier’s declaration given for those goods in accordance with this Article.</w:t>
      </w:r>
    </w:p>
    <w:p w:rsidR="00632E5B" w:rsidRDefault="00513389">
      <w:pPr>
        <w:spacing w:line="210" w:lineRule="atLeast"/>
      </w:pPr>
      <w:r>
        <w:rPr>
          <w:rFonts w:ascii="Verdana" w:eastAsia="Verdana" w:hAnsi="Verdana" w:cs="Verdana"/>
        </w:rPr>
        <w:t>2. The supplier’s declaration referred to in paragraph 1 shall ser</w:t>
      </w:r>
      <w:r>
        <w:rPr>
          <w:rFonts w:ascii="Verdana" w:eastAsia="Verdana" w:hAnsi="Verdana" w:cs="Verdana"/>
        </w:rPr>
        <w:t>ve as evidence of the working or processing undergone in Algeria, Morocco, Tunisia or the European Union by the goods concerned for the purpose of determining whether the products in the manufacture of which those goods are used, may be considered as produ</w:t>
      </w:r>
      <w:r>
        <w:rPr>
          <w:rFonts w:ascii="Verdana" w:eastAsia="Verdana" w:hAnsi="Verdana" w:cs="Verdana"/>
        </w:rPr>
        <w:t>cts originating in the European Union or Morocco and fulfil the other requirements of Appendix I to this Convention.</w:t>
      </w:r>
    </w:p>
    <w:p w:rsidR="00632E5B" w:rsidRDefault="00513389">
      <w:pPr>
        <w:spacing w:line="210" w:lineRule="atLeast"/>
      </w:pPr>
      <w:r>
        <w:rPr>
          <w:rFonts w:ascii="Verdana" w:eastAsia="Verdana" w:hAnsi="Verdana" w:cs="Verdana"/>
        </w:rPr>
        <w:t>3. A separate supplier’s declaration shall, except in the cases referred to in paragraph 4, be made out by the supplier for each consignmen</w:t>
      </w:r>
      <w:r>
        <w:rPr>
          <w:rFonts w:ascii="Verdana" w:eastAsia="Verdana" w:hAnsi="Verdana" w:cs="Verdana"/>
        </w:rPr>
        <w:t xml:space="preserve">t of goods in the </w:t>
      </w:r>
      <w:r>
        <w:rPr>
          <w:rFonts w:ascii="Verdana" w:eastAsia="Verdana" w:hAnsi="Verdana" w:cs="Verdana"/>
        </w:rPr>
        <w:lastRenderedPageBreak/>
        <w:t>form prescribed in Annex A on a sheet of paper annexed to the invoice, the delivery note or any other commercial document describing the goods concerned in sufficient detail to enable them to be identified.</w:t>
      </w:r>
    </w:p>
    <w:p w:rsidR="00632E5B" w:rsidRDefault="00513389">
      <w:pPr>
        <w:spacing w:line="210" w:lineRule="atLeast"/>
      </w:pPr>
      <w:r>
        <w:rPr>
          <w:rFonts w:ascii="Verdana" w:eastAsia="Verdana" w:hAnsi="Verdana" w:cs="Verdana"/>
        </w:rPr>
        <w:t>4. Where a supplier regularly s</w:t>
      </w:r>
      <w:r>
        <w:rPr>
          <w:rFonts w:ascii="Verdana" w:eastAsia="Verdana" w:hAnsi="Verdana" w:cs="Verdana"/>
        </w:rPr>
        <w:t>upplies a particular customer with goods for which the working or processing undergone in Algeria, Morocco, Tunisia or the European Union is expected to remain constant for considerable periods of time, he may provide a single supplier’s declaration to cov</w:t>
      </w:r>
      <w:r>
        <w:rPr>
          <w:rFonts w:ascii="Verdana" w:eastAsia="Verdana" w:hAnsi="Verdana" w:cs="Verdana"/>
        </w:rPr>
        <w:t>er subsequent consignments of those goods (the “long-term supplier’s declaration”).</w:t>
      </w:r>
    </w:p>
    <w:p w:rsidR="00632E5B" w:rsidRDefault="00513389">
      <w:pPr>
        <w:spacing w:line="210" w:lineRule="atLeast"/>
      </w:pPr>
      <w:r>
        <w:rPr>
          <w:rFonts w:ascii="Verdana" w:eastAsia="Verdana" w:hAnsi="Verdana" w:cs="Verdana"/>
        </w:rPr>
        <w:t xml:space="preserve">A long-term supplier’s declaration may normally be valid for a period of up to one year from the date of making out the declaration. The customs authorities of the country </w:t>
      </w:r>
      <w:r>
        <w:rPr>
          <w:rFonts w:ascii="Verdana" w:eastAsia="Verdana" w:hAnsi="Verdana" w:cs="Verdana"/>
        </w:rPr>
        <w:t>where the declaration is made out lay down the conditions under which longer periods may be used.</w:t>
      </w:r>
    </w:p>
    <w:p w:rsidR="00632E5B" w:rsidRDefault="00513389">
      <w:pPr>
        <w:spacing w:line="210" w:lineRule="atLeast"/>
      </w:pPr>
      <w:r>
        <w:rPr>
          <w:rFonts w:ascii="Verdana" w:eastAsia="Verdana" w:hAnsi="Verdana" w:cs="Verdana"/>
        </w:rPr>
        <w:t xml:space="preserve">The long-term supplier’s declaration shall be made out by the supplier in the form prescribed in Annex B and shall describe the goods concerned in sufficient </w:t>
      </w:r>
      <w:r>
        <w:rPr>
          <w:rFonts w:ascii="Verdana" w:eastAsia="Verdana" w:hAnsi="Verdana" w:cs="Verdana"/>
        </w:rPr>
        <w:t>detail to enable them to be identified. It shall be provided to the customer concerned before he is supplied with the first consignment of goods covered by that declaration or together with his first consignment.</w:t>
      </w:r>
    </w:p>
    <w:p w:rsidR="00632E5B" w:rsidRDefault="00513389">
      <w:pPr>
        <w:spacing w:line="210" w:lineRule="atLeast"/>
      </w:pPr>
      <w:r>
        <w:rPr>
          <w:rFonts w:ascii="Verdana" w:eastAsia="Verdana" w:hAnsi="Verdana" w:cs="Verdana"/>
        </w:rPr>
        <w:t>The supplier shall inform his customer imme</w:t>
      </w:r>
      <w:r>
        <w:rPr>
          <w:rFonts w:ascii="Verdana" w:eastAsia="Verdana" w:hAnsi="Verdana" w:cs="Verdana"/>
        </w:rPr>
        <w:t>diately if the long-term supplier’s declaration is no longer applicable to the goods supplied.</w:t>
      </w:r>
    </w:p>
    <w:p w:rsidR="00632E5B" w:rsidRDefault="00513389">
      <w:pPr>
        <w:spacing w:line="210" w:lineRule="atLeast"/>
      </w:pPr>
      <w:r>
        <w:rPr>
          <w:rFonts w:ascii="Verdana" w:eastAsia="Verdana" w:hAnsi="Verdana" w:cs="Verdana"/>
        </w:rPr>
        <w:t>5. The supplier’s declaration referred to in paragraphs 3 and 4 shall be typed or printed using one of the languages in which the Agreement is drawn up, in accor</w:t>
      </w:r>
      <w:r>
        <w:rPr>
          <w:rFonts w:ascii="Verdana" w:eastAsia="Verdana" w:hAnsi="Verdana" w:cs="Verdana"/>
        </w:rPr>
        <w:t>dance with the national law of the country where it is made out, and shall bear the original signature of the supplier in manuscript. The declaration may also be handwritten; in such a case, it shall be written in ink in printed characters.</w:t>
      </w:r>
    </w:p>
    <w:p w:rsidR="00632E5B" w:rsidRDefault="00513389">
      <w:pPr>
        <w:spacing w:line="210" w:lineRule="atLeast"/>
      </w:pPr>
      <w:r>
        <w:rPr>
          <w:rFonts w:ascii="Verdana" w:eastAsia="Verdana" w:hAnsi="Verdana" w:cs="Verdana"/>
        </w:rPr>
        <w:t>6. The supplier</w:t>
      </w:r>
      <w:r>
        <w:rPr>
          <w:rFonts w:ascii="Verdana" w:eastAsia="Verdana" w:hAnsi="Verdana" w:cs="Verdana"/>
        </w:rPr>
        <w:t xml:space="preserve"> making out a declaration shall be prepared to submit at any time, at the request of the customs authorities of the country where the declaration is made out, all appropriate documents proving that the information given on that declaration is correct.</w:t>
      </w:r>
    </w:p>
    <w:p w:rsidR="00632E5B" w:rsidRDefault="00513389">
      <w:pPr>
        <w:spacing w:line="210" w:lineRule="atLeast"/>
        <w:jc w:val="center"/>
      </w:pPr>
      <w:r>
        <w:rPr>
          <w:rFonts w:ascii="Verdana" w:eastAsia="Verdana" w:hAnsi="Verdana" w:cs="Verdana"/>
          <w:i/>
        </w:rPr>
        <w:t>Article 6</w:t>
      </w:r>
    </w:p>
    <w:p w:rsidR="00632E5B" w:rsidRDefault="00513389">
      <w:pPr>
        <w:spacing w:line="210" w:lineRule="atLeast"/>
        <w:jc w:val="center"/>
      </w:pPr>
      <w:r>
        <w:rPr>
          <w:rFonts w:ascii="Verdana" w:eastAsia="Verdana" w:hAnsi="Verdana" w:cs="Verdana"/>
          <w:b/>
        </w:rPr>
        <w:t>Supporting documents</w:t>
      </w:r>
    </w:p>
    <w:p w:rsidR="00632E5B" w:rsidRDefault="00513389">
      <w:pPr>
        <w:spacing w:line="210" w:lineRule="atLeast"/>
      </w:pPr>
      <w:r>
        <w:rPr>
          <w:rFonts w:ascii="Verdana" w:eastAsia="Verdana" w:hAnsi="Verdana" w:cs="Verdana"/>
        </w:rPr>
        <w:t>Supplier’s declaration proving the working or processing undergone in the European Union, Tunisia, Morocco or Algeria by materials used, made out in one of those countries, shall be treated as a document referred to in Articl</w:t>
      </w:r>
      <w:r>
        <w:rPr>
          <w:rFonts w:ascii="Verdana" w:eastAsia="Verdana" w:hAnsi="Verdana" w:cs="Verdana"/>
        </w:rPr>
        <w:t>es 20(3) and 18(3) of the Appendix I and Article 5(6) of this Annex used for the purpose of proving that products covered by a movement certificate EUR.1 or an origin declaration may be considered as products originating in the European Union or in Morocco</w:t>
      </w:r>
      <w:r>
        <w:rPr>
          <w:rFonts w:ascii="Verdana" w:eastAsia="Verdana" w:hAnsi="Verdana" w:cs="Verdana"/>
        </w:rPr>
        <w:t xml:space="preserve"> and fulfil the other requirements of Appendix I to this Convention.</w:t>
      </w:r>
    </w:p>
    <w:p w:rsidR="00632E5B" w:rsidRDefault="00513389">
      <w:pPr>
        <w:spacing w:line="210" w:lineRule="atLeast"/>
        <w:jc w:val="center"/>
      </w:pPr>
      <w:r>
        <w:rPr>
          <w:rFonts w:ascii="Verdana" w:eastAsia="Verdana" w:hAnsi="Verdana" w:cs="Verdana"/>
          <w:i/>
        </w:rPr>
        <w:t>Article 7</w:t>
      </w:r>
    </w:p>
    <w:p w:rsidR="00632E5B" w:rsidRDefault="00513389">
      <w:pPr>
        <w:spacing w:line="210" w:lineRule="atLeast"/>
        <w:jc w:val="center"/>
      </w:pPr>
      <w:r>
        <w:rPr>
          <w:rFonts w:ascii="Verdana" w:eastAsia="Verdana" w:hAnsi="Verdana" w:cs="Verdana"/>
          <w:b/>
        </w:rPr>
        <w:t>Preservation of supplier’s declaration</w:t>
      </w:r>
    </w:p>
    <w:p w:rsidR="00632E5B" w:rsidRDefault="00513389">
      <w:pPr>
        <w:spacing w:line="210" w:lineRule="atLeast"/>
      </w:pPr>
      <w:r>
        <w:rPr>
          <w:rFonts w:ascii="Verdana" w:eastAsia="Verdana" w:hAnsi="Verdana" w:cs="Verdana"/>
        </w:rPr>
        <w:t>The supplier making out a supplier’s declaration shall keep for at least three years copies of the declaration and of the inv</w:t>
      </w:r>
      <w:r>
        <w:rPr>
          <w:rFonts w:ascii="Verdana" w:eastAsia="Verdana" w:hAnsi="Verdana" w:cs="Verdana"/>
        </w:rPr>
        <w:t>oice, delivery notes or other commercial document to which that declaration is annexed as well as the documents referred to in Article 5(6) of this Annex.</w:t>
      </w:r>
    </w:p>
    <w:p w:rsidR="00632E5B" w:rsidRDefault="00513389">
      <w:pPr>
        <w:spacing w:line="210" w:lineRule="atLeast"/>
      </w:pPr>
      <w:r>
        <w:rPr>
          <w:rFonts w:ascii="Verdana" w:eastAsia="Verdana" w:hAnsi="Verdana" w:cs="Verdana"/>
        </w:rPr>
        <w:lastRenderedPageBreak/>
        <w:t>The supplier making out a long-term supplier’s declaration shall keep for at least three years copies</w:t>
      </w:r>
      <w:r>
        <w:rPr>
          <w:rFonts w:ascii="Verdana" w:eastAsia="Verdana" w:hAnsi="Verdana" w:cs="Verdana"/>
        </w:rPr>
        <w:t xml:space="preserve"> of the declaration and of all the invoices, delivery notes or other commercial documents concerning goods covered by that declaration sent to the customer concerned, as well as the documents referred to in Article 5(6) of this Annex. That period shall beg</w:t>
      </w:r>
      <w:r>
        <w:rPr>
          <w:rFonts w:ascii="Verdana" w:eastAsia="Verdana" w:hAnsi="Verdana" w:cs="Verdana"/>
        </w:rPr>
        <w:t>in from the date of expiry of validity of the long-term supplier’s declaration.</w:t>
      </w:r>
    </w:p>
    <w:p w:rsidR="00632E5B" w:rsidRDefault="00513389">
      <w:pPr>
        <w:spacing w:line="210" w:lineRule="atLeast"/>
        <w:jc w:val="center"/>
      </w:pPr>
      <w:r>
        <w:rPr>
          <w:rFonts w:ascii="Verdana" w:eastAsia="Verdana" w:hAnsi="Verdana" w:cs="Verdana"/>
          <w:i/>
        </w:rPr>
        <w:t>Article 8</w:t>
      </w:r>
    </w:p>
    <w:p w:rsidR="00632E5B" w:rsidRDefault="00513389">
      <w:pPr>
        <w:spacing w:line="210" w:lineRule="atLeast"/>
        <w:jc w:val="center"/>
      </w:pPr>
      <w:r>
        <w:rPr>
          <w:rFonts w:ascii="Verdana" w:eastAsia="Verdana" w:hAnsi="Verdana" w:cs="Verdana"/>
          <w:b/>
        </w:rPr>
        <w:t>Administrative cooperation</w:t>
      </w:r>
    </w:p>
    <w:p w:rsidR="00632E5B" w:rsidRDefault="00513389">
      <w:pPr>
        <w:spacing w:line="210" w:lineRule="atLeast"/>
      </w:pPr>
      <w:r>
        <w:rPr>
          <w:rFonts w:ascii="Verdana" w:eastAsia="Verdana" w:hAnsi="Verdana" w:cs="Verdana"/>
        </w:rPr>
        <w:t>In order to ensure the proper application of this Annex, the European Union and Morocco shall assist each other, through the competent cust</w:t>
      </w:r>
      <w:r>
        <w:rPr>
          <w:rFonts w:ascii="Verdana" w:eastAsia="Verdana" w:hAnsi="Verdana" w:cs="Verdana"/>
        </w:rPr>
        <w:t>oms authorities, in checking the authenticity of the movement certificates EUR.1, the origin declarations or the supplier’s declarations and the correctness of the information given in those documents.</w:t>
      </w:r>
    </w:p>
    <w:p w:rsidR="00632E5B" w:rsidRDefault="00513389">
      <w:pPr>
        <w:spacing w:line="210" w:lineRule="atLeast"/>
        <w:jc w:val="center"/>
      </w:pPr>
      <w:r>
        <w:rPr>
          <w:rFonts w:ascii="Verdana" w:eastAsia="Verdana" w:hAnsi="Verdana" w:cs="Verdana"/>
          <w:i/>
        </w:rPr>
        <w:t>Article 9</w:t>
      </w:r>
    </w:p>
    <w:p w:rsidR="00632E5B" w:rsidRDefault="00513389">
      <w:pPr>
        <w:spacing w:line="210" w:lineRule="atLeast"/>
        <w:jc w:val="center"/>
      </w:pPr>
      <w:r>
        <w:rPr>
          <w:rFonts w:ascii="Verdana" w:eastAsia="Verdana" w:hAnsi="Verdana" w:cs="Verdana"/>
          <w:b/>
        </w:rPr>
        <w:t>Verification of supplier’s declarations</w:t>
      </w:r>
    </w:p>
    <w:p w:rsidR="00632E5B" w:rsidRDefault="00513389">
      <w:pPr>
        <w:spacing w:line="210" w:lineRule="atLeast"/>
      </w:pPr>
      <w:r>
        <w:rPr>
          <w:rFonts w:ascii="Verdana" w:eastAsia="Verdana" w:hAnsi="Verdana" w:cs="Verdana"/>
        </w:rPr>
        <w:t>1. S</w:t>
      </w:r>
      <w:r>
        <w:rPr>
          <w:rFonts w:ascii="Verdana" w:eastAsia="Verdana" w:hAnsi="Verdana" w:cs="Verdana"/>
        </w:rPr>
        <w:t>ubsequent verifications of supplier’s declarations or long-term supplier’s declarations may be carried out at random or whenever the customs authorities of the country where such declarations have been taken into account to issue a movement certificate EUR</w:t>
      </w:r>
      <w:r>
        <w:rPr>
          <w:rFonts w:ascii="Verdana" w:eastAsia="Verdana" w:hAnsi="Verdana" w:cs="Verdana"/>
        </w:rPr>
        <w:t>.1 or to make out an origin declaration, have reasonable doubts as to the authenticity of the document or the correctness of the information given in that document.</w:t>
      </w:r>
    </w:p>
    <w:p w:rsidR="00632E5B" w:rsidRDefault="00513389">
      <w:pPr>
        <w:spacing w:line="210" w:lineRule="atLeast"/>
      </w:pPr>
      <w:r>
        <w:rPr>
          <w:rFonts w:ascii="Verdana" w:eastAsia="Verdana" w:hAnsi="Verdana" w:cs="Verdana"/>
        </w:rPr>
        <w:t>2. For the purpose of implementing paragraph 1, the customs authorities of the country refe</w:t>
      </w:r>
      <w:r>
        <w:rPr>
          <w:rFonts w:ascii="Verdana" w:eastAsia="Verdana" w:hAnsi="Verdana" w:cs="Verdana"/>
        </w:rPr>
        <w:t>rred to in paragraph 1 shall return the supplier’s declaration and invoice(s), delivery note(s) or other commercial documents concerning goods covered by that declaration, to the customs authorities of the country where the declaration was made out, giving</w:t>
      </w:r>
      <w:r>
        <w:rPr>
          <w:rFonts w:ascii="Verdana" w:eastAsia="Verdana" w:hAnsi="Verdana" w:cs="Verdana"/>
        </w:rPr>
        <w:t>, where appropriate, the reasons of substance or form of the request for verification.</w:t>
      </w:r>
    </w:p>
    <w:p w:rsidR="00632E5B" w:rsidRDefault="00513389">
      <w:pPr>
        <w:spacing w:line="210" w:lineRule="atLeast"/>
      </w:pPr>
      <w:r>
        <w:rPr>
          <w:rFonts w:ascii="Verdana" w:eastAsia="Verdana" w:hAnsi="Verdana" w:cs="Verdana"/>
        </w:rPr>
        <w:t>They shall forward, in support of the request for subsequent verification, any documents and information that have been obtained suggesting that the information given in</w:t>
      </w:r>
      <w:r>
        <w:rPr>
          <w:rFonts w:ascii="Verdana" w:eastAsia="Verdana" w:hAnsi="Verdana" w:cs="Verdana"/>
        </w:rPr>
        <w:t xml:space="preserve"> the supplier’s declaration is incorrect.</w:t>
      </w:r>
    </w:p>
    <w:p w:rsidR="00632E5B" w:rsidRDefault="00513389">
      <w:pPr>
        <w:spacing w:line="210" w:lineRule="atLeast"/>
      </w:pPr>
      <w:r>
        <w:rPr>
          <w:rFonts w:ascii="Verdana" w:eastAsia="Verdana" w:hAnsi="Verdana" w:cs="Verdana"/>
        </w:rPr>
        <w:t>3. The verification shall be carried out by the customs authorities of the country where the supplier’s declaration was made out. For that purpose, they shall have the right to call for any evidence and carry out a</w:t>
      </w:r>
      <w:r>
        <w:rPr>
          <w:rFonts w:ascii="Verdana" w:eastAsia="Verdana" w:hAnsi="Verdana" w:cs="Verdana"/>
        </w:rPr>
        <w:t>ny inspection of the supplier’s accounts or any other check which they consider appropriate.</w:t>
      </w:r>
    </w:p>
    <w:p w:rsidR="00632E5B" w:rsidRDefault="00513389">
      <w:pPr>
        <w:spacing w:line="210" w:lineRule="atLeast"/>
      </w:pPr>
      <w:r>
        <w:rPr>
          <w:rFonts w:ascii="Verdana" w:eastAsia="Verdana" w:hAnsi="Verdana" w:cs="Verdana"/>
        </w:rPr>
        <w:t>4. The customs authorities requesting the verification shall be informed of the results thereof as soon as possible. Those results shall indicate clearly whether t</w:t>
      </w:r>
      <w:r>
        <w:rPr>
          <w:rFonts w:ascii="Verdana" w:eastAsia="Verdana" w:hAnsi="Verdana" w:cs="Verdana"/>
        </w:rPr>
        <w:t>he information given in the supplier’s declaration is correct and make it possible for them to determine whether and to what extent that supplier’s declaration could be taken into account for issuing a movement certificate EUR.1 or for making out an origin</w:t>
      </w:r>
      <w:r>
        <w:rPr>
          <w:rFonts w:ascii="Verdana" w:eastAsia="Verdana" w:hAnsi="Verdana" w:cs="Verdana"/>
        </w:rPr>
        <w:t xml:space="preserve"> declaration.</w:t>
      </w:r>
    </w:p>
    <w:p w:rsidR="00632E5B" w:rsidRDefault="00513389">
      <w:pPr>
        <w:spacing w:line="210" w:lineRule="atLeast"/>
        <w:jc w:val="center"/>
      </w:pPr>
      <w:r>
        <w:rPr>
          <w:rFonts w:ascii="Verdana" w:eastAsia="Verdana" w:hAnsi="Verdana" w:cs="Verdana"/>
          <w:i/>
        </w:rPr>
        <w:t>Article 10</w:t>
      </w:r>
    </w:p>
    <w:p w:rsidR="00632E5B" w:rsidRDefault="00513389">
      <w:pPr>
        <w:spacing w:line="210" w:lineRule="atLeast"/>
        <w:jc w:val="center"/>
      </w:pPr>
      <w:r>
        <w:rPr>
          <w:rFonts w:ascii="Verdana" w:eastAsia="Verdana" w:hAnsi="Verdana" w:cs="Verdana"/>
          <w:b/>
        </w:rPr>
        <w:t>Penalties</w:t>
      </w:r>
    </w:p>
    <w:p w:rsidR="00632E5B" w:rsidRDefault="00513389">
      <w:pPr>
        <w:spacing w:line="210" w:lineRule="atLeast"/>
      </w:pPr>
      <w:r>
        <w:rPr>
          <w:rFonts w:ascii="Verdana" w:eastAsia="Verdana" w:hAnsi="Verdana" w:cs="Verdana"/>
        </w:rPr>
        <w:lastRenderedPageBreak/>
        <w:t>Penalties shall be imposed on any person who draws up, or causes to be drawn up, a document which contains incorrect information for the purpose of obtaining a preferential treatment for products.</w:t>
      </w:r>
    </w:p>
    <w:p w:rsidR="00632E5B" w:rsidRDefault="00513389">
      <w:pPr>
        <w:spacing w:line="210" w:lineRule="atLeast"/>
        <w:jc w:val="center"/>
      </w:pPr>
      <w:r>
        <w:rPr>
          <w:rFonts w:ascii="Verdana" w:eastAsia="Verdana" w:hAnsi="Verdana" w:cs="Verdana"/>
          <w:i/>
        </w:rPr>
        <w:t>Article 11</w:t>
      </w:r>
    </w:p>
    <w:p w:rsidR="00632E5B" w:rsidRDefault="00513389">
      <w:pPr>
        <w:spacing w:line="210" w:lineRule="atLeast"/>
        <w:jc w:val="center"/>
      </w:pPr>
      <w:r>
        <w:rPr>
          <w:rFonts w:ascii="Verdana" w:eastAsia="Verdana" w:hAnsi="Verdana" w:cs="Verdana"/>
          <w:b/>
        </w:rPr>
        <w:t>Free zones</w:t>
      </w:r>
    </w:p>
    <w:p w:rsidR="00632E5B" w:rsidRDefault="00513389">
      <w:pPr>
        <w:spacing w:line="210" w:lineRule="atLeast"/>
      </w:pPr>
      <w:r>
        <w:rPr>
          <w:rFonts w:ascii="Verdana" w:eastAsia="Verdana" w:hAnsi="Verdana" w:cs="Verdana"/>
        </w:rPr>
        <w:t>1.</w:t>
      </w:r>
      <w:r>
        <w:rPr>
          <w:rFonts w:ascii="Verdana" w:eastAsia="Verdana" w:hAnsi="Verdana" w:cs="Verdana"/>
        </w:rPr>
        <w:t xml:space="preserve"> The European Union and Morocco shall take all necessary steps to ensure that products traded under cover of a proof of origin, which in the course of transport use a free zone situated in their territory, are not substituted by other goods and do not unde</w:t>
      </w:r>
      <w:r>
        <w:rPr>
          <w:rFonts w:ascii="Verdana" w:eastAsia="Verdana" w:hAnsi="Verdana" w:cs="Verdana"/>
        </w:rPr>
        <w:t>rgo handling other than normal operations designed to prevent their deterioration.</w:t>
      </w:r>
    </w:p>
    <w:p w:rsidR="00632E5B" w:rsidRDefault="00513389">
      <w:pPr>
        <w:spacing w:line="210" w:lineRule="atLeast"/>
      </w:pPr>
      <w:r>
        <w:rPr>
          <w:rFonts w:ascii="Verdana" w:eastAsia="Verdana" w:hAnsi="Verdana" w:cs="Verdana"/>
        </w:rPr>
        <w:t>2. By way of derogation from paragraph 1, when products originating in the European Union or Morocco are imported into a free zone under cover of a proof of origin and under</w:t>
      </w:r>
      <w:r>
        <w:rPr>
          <w:rFonts w:ascii="Verdana" w:eastAsia="Verdana" w:hAnsi="Verdana" w:cs="Verdana"/>
        </w:rPr>
        <w:t>go treatment or processing, the authorities concerned shall issue a new movement certificate EUR.1 at the exporter’s request, if the treatment or processing undergone complies with this Convention.</w:t>
      </w:r>
    </w:p>
    <w:p w:rsidR="00632E5B" w:rsidRDefault="00513389">
      <w:pPr>
        <w:spacing w:line="210" w:lineRule="atLeast"/>
        <w:jc w:val="center"/>
      </w:pPr>
      <w:r>
        <w:rPr>
          <w:rFonts w:ascii="Verdana" w:eastAsia="Verdana" w:hAnsi="Verdana" w:cs="Verdana"/>
          <w:i/>
        </w:rPr>
        <w:t>ANNEX IV</w:t>
      </w:r>
    </w:p>
    <w:p w:rsidR="00632E5B" w:rsidRDefault="00513389">
      <w:pPr>
        <w:spacing w:line="210" w:lineRule="atLeast"/>
        <w:jc w:val="center"/>
      </w:pPr>
      <w:r>
        <w:rPr>
          <w:rFonts w:ascii="Verdana" w:eastAsia="Verdana" w:hAnsi="Verdana" w:cs="Verdana"/>
          <w:b/>
        </w:rPr>
        <w:t>TRADE BETWEEN THE EUROPEAN UNION AND THE REPUBLIC</w:t>
      </w:r>
      <w:r>
        <w:rPr>
          <w:rFonts w:ascii="Verdana" w:eastAsia="Verdana" w:hAnsi="Verdana" w:cs="Verdana"/>
          <w:b/>
        </w:rPr>
        <w:t xml:space="preserve"> OF TUNISIA</w:t>
      </w:r>
    </w:p>
    <w:p w:rsidR="00632E5B" w:rsidRDefault="00513389">
      <w:pPr>
        <w:spacing w:line="210" w:lineRule="atLeast"/>
        <w:jc w:val="center"/>
      </w:pPr>
      <w:r>
        <w:rPr>
          <w:rFonts w:ascii="Verdana" w:eastAsia="Verdana" w:hAnsi="Verdana" w:cs="Verdana"/>
          <w:i/>
        </w:rPr>
        <w:t>Article 1</w:t>
      </w:r>
    </w:p>
    <w:p w:rsidR="00632E5B" w:rsidRDefault="00513389">
      <w:pPr>
        <w:spacing w:line="210" w:lineRule="atLeast"/>
      </w:pPr>
      <w:r>
        <w:rPr>
          <w:rFonts w:ascii="Verdana" w:eastAsia="Verdana" w:hAnsi="Verdana" w:cs="Verdana"/>
        </w:rPr>
        <w:t>Goods having acquired their origin by application of the provisions foreseen in this Annex shall be excluded from cumulation as referred to in Article 7 of Appendix I.</w:t>
      </w:r>
    </w:p>
    <w:p w:rsidR="00632E5B" w:rsidRDefault="00513389">
      <w:pPr>
        <w:spacing w:line="210" w:lineRule="atLeast"/>
        <w:jc w:val="center"/>
      </w:pPr>
      <w:r>
        <w:rPr>
          <w:rFonts w:ascii="Verdana" w:eastAsia="Verdana" w:hAnsi="Verdana" w:cs="Verdana"/>
          <w:i/>
        </w:rPr>
        <w:t>Article 2</w:t>
      </w:r>
    </w:p>
    <w:p w:rsidR="00632E5B" w:rsidRDefault="00513389">
      <w:pPr>
        <w:spacing w:line="210" w:lineRule="atLeast"/>
        <w:jc w:val="center"/>
      </w:pPr>
      <w:r>
        <w:rPr>
          <w:rFonts w:ascii="Verdana" w:eastAsia="Verdana" w:hAnsi="Verdana" w:cs="Verdana"/>
          <w:b/>
        </w:rPr>
        <w:t>Cumulation in the European Union</w:t>
      </w:r>
    </w:p>
    <w:p w:rsidR="00632E5B" w:rsidRDefault="00513389">
      <w:pPr>
        <w:spacing w:line="210" w:lineRule="atLeast"/>
      </w:pPr>
      <w:r>
        <w:rPr>
          <w:rFonts w:ascii="Verdana" w:eastAsia="Verdana" w:hAnsi="Verdana" w:cs="Verdana"/>
        </w:rPr>
        <w:t>For the purpose of impl</w:t>
      </w:r>
      <w:r>
        <w:rPr>
          <w:rFonts w:ascii="Verdana" w:eastAsia="Verdana" w:hAnsi="Verdana" w:cs="Verdana"/>
        </w:rPr>
        <w:t>ementing Article 2, point (b), of Appendix I, working or processing carried out in Morocco, Algeria or Tunisia shall be considered as having been carried out in the European Union when the products obtained undergo subsequent working or processing in the E</w:t>
      </w:r>
      <w:r>
        <w:rPr>
          <w:rFonts w:ascii="Verdana" w:eastAsia="Verdana" w:hAnsi="Verdana" w:cs="Verdana"/>
        </w:rPr>
        <w:t>uropean Union. Where, pursuant to Article 2, point (b), of Appendix I, the originating products are obtained in two or more of the countries concerned, they shall be considered as originating in the European Union only if the working or processing goes bey</w:t>
      </w:r>
      <w:r>
        <w:rPr>
          <w:rFonts w:ascii="Verdana" w:eastAsia="Verdana" w:hAnsi="Verdana" w:cs="Verdana"/>
        </w:rPr>
        <w:t>ond the operations referred to in Article 6 of Appendix I.</w:t>
      </w:r>
    </w:p>
    <w:p w:rsidR="00632E5B" w:rsidRDefault="00513389">
      <w:pPr>
        <w:spacing w:line="210" w:lineRule="atLeast"/>
        <w:jc w:val="center"/>
      </w:pPr>
      <w:r>
        <w:rPr>
          <w:rFonts w:ascii="Verdana" w:eastAsia="Verdana" w:hAnsi="Verdana" w:cs="Verdana"/>
          <w:i/>
        </w:rPr>
        <w:t>Article 3</w:t>
      </w:r>
    </w:p>
    <w:p w:rsidR="00632E5B" w:rsidRDefault="00513389">
      <w:pPr>
        <w:spacing w:line="210" w:lineRule="atLeast"/>
        <w:jc w:val="center"/>
      </w:pPr>
      <w:r>
        <w:rPr>
          <w:rFonts w:ascii="Verdana" w:eastAsia="Verdana" w:hAnsi="Verdana" w:cs="Verdana"/>
          <w:b/>
        </w:rPr>
        <w:t>Cumulation in Tunisia</w:t>
      </w:r>
    </w:p>
    <w:p w:rsidR="00632E5B" w:rsidRDefault="00513389">
      <w:pPr>
        <w:spacing w:line="210" w:lineRule="atLeast"/>
      </w:pPr>
      <w:r>
        <w:rPr>
          <w:rFonts w:ascii="Verdana" w:eastAsia="Verdana" w:hAnsi="Verdana" w:cs="Verdana"/>
        </w:rPr>
        <w:t>For the purpose of implementing Article 2, point (b), of Appendix I, working or processing carried out in the European Union, in Morocco or Algeria shall be considered as having been carried out in Tunisia when the products obtained undergo subsequent work</w:t>
      </w:r>
      <w:r>
        <w:rPr>
          <w:rFonts w:ascii="Verdana" w:eastAsia="Verdana" w:hAnsi="Verdana" w:cs="Verdana"/>
        </w:rPr>
        <w:t>ing or processing in Tunisia. Where, pursuant to Article 2, point (b), of Appendix I, the originating products are obtained in two or more of the countries concerned, they shall be considered as originating in Tunisia only if the working or processing goes</w:t>
      </w:r>
      <w:r>
        <w:rPr>
          <w:rFonts w:ascii="Verdana" w:eastAsia="Verdana" w:hAnsi="Verdana" w:cs="Verdana"/>
        </w:rPr>
        <w:t xml:space="preserve"> beyond the operations referred to in Article 6 of Appendix I.</w:t>
      </w:r>
    </w:p>
    <w:p w:rsidR="00632E5B" w:rsidRDefault="00513389">
      <w:pPr>
        <w:spacing w:line="210" w:lineRule="atLeast"/>
        <w:jc w:val="center"/>
      </w:pPr>
      <w:r>
        <w:rPr>
          <w:rFonts w:ascii="Verdana" w:eastAsia="Verdana" w:hAnsi="Verdana" w:cs="Verdana"/>
          <w:i/>
        </w:rPr>
        <w:t>Article 4</w:t>
      </w:r>
    </w:p>
    <w:p w:rsidR="00632E5B" w:rsidRDefault="00513389">
      <w:pPr>
        <w:spacing w:line="210" w:lineRule="atLeast"/>
        <w:jc w:val="center"/>
      </w:pPr>
      <w:r>
        <w:rPr>
          <w:rFonts w:ascii="Verdana" w:eastAsia="Verdana" w:hAnsi="Verdana" w:cs="Verdana"/>
          <w:b/>
        </w:rPr>
        <w:lastRenderedPageBreak/>
        <w:t>Proofs of origin</w:t>
      </w:r>
    </w:p>
    <w:p w:rsidR="00632E5B" w:rsidRDefault="00513389">
      <w:pPr>
        <w:spacing w:line="210" w:lineRule="atLeast"/>
      </w:pPr>
      <w:r>
        <w:rPr>
          <w:rFonts w:ascii="Verdana" w:eastAsia="Verdana" w:hAnsi="Verdana" w:cs="Verdana"/>
        </w:rPr>
        <w:t>1. Without prejudice to Article 20(4) and (5) of Appendix I, a movement certificate EUR.1 shall be issued by the customs authorities of a Member State of the European</w:t>
      </w:r>
      <w:r>
        <w:rPr>
          <w:rFonts w:ascii="Verdana" w:eastAsia="Verdana" w:hAnsi="Verdana" w:cs="Verdana"/>
        </w:rPr>
        <w:t xml:space="preserve"> Union or of Tunisia if the products concerned can be considered as products originating in the European Union or in Tunisia, with application of the cumulation referred to in Articles 2 and 3 of this Annex, and fulfil the other requirements of Appendix I </w:t>
      </w:r>
      <w:r>
        <w:rPr>
          <w:rFonts w:ascii="Verdana" w:eastAsia="Verdana" w:hAnsi="Verdana" w:cs="Verdana"/>
        </w:rPr>
        <w:t>to this Convention.</w:t>
      </w:r>
    </w:p>
    <w:p w:rsidR="00632E5B" w:rsidRDefault="00513389">
      <w:pPr>
        <w:spacing w:line="210" w:lineRule="atLeast"/>
      </w:pPr>
      <w:r>
        <w:rPr>
          <w:rFonts w:ascii="Verdana" w:eastAsia="Verdana" w:hAnsi="Verdana" w:cs="Verdana"/>
        </w:rPr>
        <w:t>2. Without prejudice to Article 18(2) and (3) of Appendix I, an origin declaration may be made out if the products concerned may be considered as products originating in the European Union or in Tunisia, with application of the cumulati</w:t>
      </w:r>
      <w:r>
        <w:rPr>
          <w:rFonts w:ascii="Verdana" w:eastAsia="Verdana" w:hAnsi="Verdana" w:cs="Verdana"/>
        </w:rPr>
        <w:t>on referred to in Articles 2 and 3 of this Annex, and fulfil the other requirements of Appendix I to this Convention.</w:t>
      </w:r>
    </w:p>
    <w:p w:rsidR="00632E5B" w:rsidRDefault="00513389">
      <w:pPr>
        <w:spacing w:line="210" w:lineRule="atLeast"/>
        <w:jc w:val="center"/>
      </w:pPr>
      <w:r>
        <w:rPr>
          <w:rFonts w:ascii="Verdana" w:eastAsia="Verdana" w:hAnsi="Verdana" w:cs="Verdana"/>
          <w:i/>
        </w:rPr>
        <w:t>Article 5</w:t>
      </w:r>
    </w:p>
    <w:p w:rsidR="00632E5B" w:rsidRDefault="00513389">
      <w:pPr>
        <w:spacing w:line="210" w:lineRule="atLeast"/>
        <w:jc w:val="center"/>
      </w:pPr>
      <w:r>
        <w:rPr>
          <w:rFonts w:ascii="Verdana" w:eastAsia="Verdana" w:hAnsi="Verdana" w:cs="Verdana"/>
          <w:b/>
        </w:rPr>
        <w:t>Supplier’s declaration</w:t>
      </w:r>
    </w:p>
    <w:p w:rsidR="00632E5B" w:rsidRDefault="00513389">
      <w:pPr>
        <w:spacing w:line="210" w:lineRule="atLeast"/>
      </w:pPr>
      <w:r>
        <w:rPr>
          <w:rFonts w:ascii="Verdana" w:eastAsia="Verdana" w:hAnsi="Verdana" w:cs="Verdana"/>
        </w:rPr>
        <w:t>1. When a movement certificate EUR.1 is issued, or an origin declaration is made out, in the European Uni</w:t>
      </w:r>
      <w:r>
        <w:rPr>
          <w:rFonts w:ascii="Verdana" w:eastAsia="Verdana" w:hAnsi="Verdana" w:cs="Verdana"/>
        </w:rPr>
        <w:t>on or Tunisia for originating products, in the manufacture of which goods coming from Algeria, Morocco, Tunisia or the European Union which have undergone working or processing in those countries without having obtained preferential originating status, hav</w:t>
      </w:r>
      <w:r>
        <w:rPr>
          <w:rFonts w:ascii="Verdana" w:eastAsia="Verdana" w:hAnsi="Verdana" w:cs="Verdana"/>
        </w:rPr>
        <w:t>e been used, account shall be taken of the supplier’s declaration given for those goods in accordance with this Article.</w:t>
      </w:r>
    </w:p>
    <w:p w:rsidR="00632E5B" w:rsidRDefault="00513389">
      <w:pPr>
        <w:spacing w:line="210" w:lineRule="atLeast"/>
      </w:pPr>
      <w:r>
        <w:rPr>
          <w:rFonts w:ascii="Verdana" w:eastAsia="Verdana" w:hAnsi="Verdana" w:cs="Verdana"/>
        </w:rPr>
        <w:t>2. The supplier’s declaration referred to in paragraph 1 shall serve as evidence of the working or processing undergone in Algeria, Mor</w:t>
      </w:r>
      <w:r>
        <w:rPr>
          <w:rFonts w:ascii="Verdana" w:eastAsia="Verdana" w:hAnsi="Verdana" w:cs="Verdana"/>
        </w:rPr>
        <w:t>occo, Tunisia or the European Union by the goods concerned for the purpose of determining whether the products in the manufacture of which those goods are used, can be considered as products originating in the European Union or Tunisia and fulfil the other</w:t>
      </w:r>
      <w:r>
        <w:rPr>
          <w:rFonts w:ascii="Verdana" w:eastAsia="Verdana" w:hAnsi="Verdana" w:cs="Verdana"/>
        </w:rPr>
        <w:t xml:space="preserve"> requirements of Appendix I to this Convention.</w:t>
      </w:r>
    </w:p>
    <w:p w:rsidR="00632E5B" w:rsidRDefault="00513389">
      <w:pPr>
        <w:spacing w:line="210" w:lineRule="atLeast"/>
      </w:pPr>
      <w:r>
        <w:rPr>
          <w:rFonts w:ascii="Verdana" w:eastAsia="Verdana" w:hAnsi="Verdana" w:cs="Verdana"/>
        </w:rPr>
        <w:t xml:space="preserve">3. A separate supplier’s declaration shall, except in cases provided in paragraph 4, be made out by the supplier for each consignment of goods in the form prescribed in Annex A on a sheet of paper annexed to </w:t>
      </w:r>
      <w:r>
        <w:rPr>
          <w:rFonts w:ascii="Verdana" w:eastAsia="Verdana" w:hAnsi="Verdana" w:cs="Verdana"/>
        </w:rPr>
        <w:t>the invoice, the delivery note or any other commercial document describing the goods concerned in sufficient detail to enable them to be identified.</w:t>
      </w:r>
    </w:p>
    <w:p w:rsidR="00632E5B" w:rsidRDefault="00513389">
      <w:pPr>
        <w:spacing w:line="210" w:lineRule="atLeast"/>
      </w:pPr>
      <w:r>
        <w:rPr>
          <w:rFonts w:ascii="Verdana" w:eastAsia="Verdana" w:hAnsi="Verdana" w:cs="Verdana"/>
        </w:rPr>
        <w:t xml:space="preserve">4. Where a supplier regularly supplies a particular customer with goods for which the working </w:t>
      </w:r>
      <w:r>
        <w:rPr>
          <w:rFonts w:ascii="Verdana" w:eastAsia="Verdana" w:hAnsi="Verdana" w:cs="Verdana"/>
        </w:rPr>
        <w:t>or processing undergone in Algeria, Morocco, Tunisia or the European Union is expected to remain constant for considerable periods of time, he may provide a single supplier’s declaration to cover subsequent consignments of those goods (the “long-term suppl</w:t>
      </w:r>
      <w:r>
        <w:rPr>
          <w:rFonts w:ascii="Verdana" w:eastAsia="Verdana" w:hAnsi="Verdana" w:cs="Verdana"/>
        </w:rPr>
        <w:t>ier’s declaration”).</w:t>
      </w:r>
    </w:p>
    <w:p w:rsidR="00632E5B" w:rsidRDefault="00513389">
      <w:pPr>
        <w:spacing w:line="210" w:lineRule="atLeast"/>
      </w:pPr>
      <w:r>
        <w:rPr>
          <w:rFonts w:ascii="Verdana" w:eastAsia="Verdana" w:hAnsi="Verdana" w:cs="Verdana"/>
        </w:rPr>
        <w:t>A long-term supplier’s declaration may normally be valid for a period of up to one year from the date of making out the declaration. The customs authorities of the country where the declaration is made out lay down the conditions under</w:t>
      </w:r>
      <w:r>
        <w:rPr>
          <w:rFonts w:ascii="Verdana" w:eastAsia="Verdana" w:hAnsi="Verdana" w:cs="Verdana"/>
        </w:rPr>
        <w:t xml:space="preserve"> which longer periods may be used.</w:t>
      </w:r>
    </w:p>
    <w:p w:rsidR="00632E5B" w:rsidRDefault="00513389">
      <w:pPr>
        <w:spacing w:line="210" w:lineRule="atLeast"/>
      </w:pPr>
      <w:r>
        <w:rPr>
          <w:rFonts w:ascii="Verdana" w:eastAsia="Verdana" w:hAnsi="Verdana" w:cs="Verdana"/>
        </w:rPr>
        <w:t>The long-term supplier’s declaration shall be made out by the supplier in the form prescribed in Annex B and shall describe the goods concerned in sufficient detail to enable them to be identified. It shall be provided to</w:t>
      </w:r>
      <w:r>
        <w:rPr>
          <w:rFonts w:ascii="Verdana" w:eastAsia="Verdana" w:hAnsi="Verdana" w:cs="Verdana"/>
        </w:rPr>
        <w:t xml:space="preserve"> the customer concerned before he is supplied with the first consignment of goods covered by that declaration or together with his first consignment.</w:t>
      </w:r>
    </w:p>
    <w:p w:rsidR="00632E5B" w:rsidRDefault="00513389">
      <w:pPr>
        <w:spacing w:line="210" w:lineRule="atLeast"/>
      </w:pPr>
      <w:r>
        <w:rPr>
          <w:rFonts w:ascii="Verdana" w:eastAsia="Verdana" w:hAnsi="Verdana" w:cs="Verdana"/>
        </w:rPr>
        <w:lastRenderedPageBreak/>
        <w:t>The supplier shall inform his customer immediately if the long-term supplier’s declaration is no longer ap</w:t>
      </w:r>
      <w:r>
        <w:rPr>
          <w:rFonts w:ascii="Verdana" w:eastAsia="Verdana" w:hAnsi="Verdana" w:cs="Verdana"/>
        </w:rPr>
        <w:t>plicable to the goods supplied.</w:t>
      </w:r>
    </w:p>
    <w:p w:rsidR="00632E5B" w:rsidRDefault="00513389">
      <w:pPr>
        <w:spacing w:line="210" w:lineRule="atLeast"/>
      </w:pPr>
      <w:r>
        <w:rPr>
          <w:rFonts w:ascii="Verdana" w:eastAsia="Verdana" w:hAnsi="Verdana" w:cs="Verdana"/>
        </w:rPr>
        <w:t>5. The supplier’s declaration referred to in paragraphs 3 and 4 shall be typed or printed using one of the languages in which the Agreement is drawn up, in accordance with the national law of the country where it is made out</w:t>
      </w:r>
      <w:r>
        <w:rPr>
          <w:rFonts w:ascii="Verdana" w:eastAsia="Verdana" w:hAnsi="Verdana" w:cs="Verdana"/>
        </w:rPr>
        <w:t>, and shall bear the original signature of the supplier in manuscript. The declaration may also be handwritten; in such a case, it shall be written in ink in printed characters.</w:t>
      </w:r>
    </w:p>
    <w:p w:rsidR="00632E5B" w:rsidRDefault="00513389">
      <w:pPr>
        <w:spacing w:line="210" w:lineRule="atLeast"/>
      </w:pPr>
      <w:r>
        <w:rPr>
          <w:rFonts w:ascii="Verdana" w:eastAsia="Verdana" w:hAnsi="Verdana" w:cs="Verdana"/>
        </w:rPr>
        <w:t>6. The supplier making out a declaration shall be prepared to submit at any ti</w:t>
      </w:r>
      <w:r>
        <w:rPr>
          <w:rFonts w:ascii="Verdana" w:eastAsia="Verdana" w:hAnsi="Verdana" w:cs="Verdana"/>
        </w:rPr>
        <w:t>me, at the request of the customs authorities of the country where the declaration is made out, all appropriate documents proving that the information given on that declaration is correct.</w:t>
      </w:r>
    </w:p>
    <w:p w:rsidR="00632E5B" w:rsidRDefault="00513389">
      <w:pPr>
        <w:spacing w:line="210" w:lineRule="atLeast"/>
        <w:jc w:val="center"/>
      </w:pPr>
      <w:r>
        <w:rPr>
          <w:rFonts w:ascii="Verdana" w:eastAsia="Verdana" w:hAnsi="Verdana" w:cs="Verdana"/>
          <w:i/>
        </w:rPr>
        <w:t>Article 6</w:t>
      </w:r>
    </w:p>
    <w:p w:rsidR="00632E5B" w:rsidRDefault="00513389">
      <w:pPr>
        <w:spacing w:line="210" w:lineRule="atLeast"/>
        <w:jc w:val="center"/>
      </w:pPr>
      <w:r>
        <w:rPr>
          <w:rFonts w:ascii="Verdana" w:eastAsia="Verdana" w:hAnsi="Verdana" w:cs="Verdana"/>
          <w:b/>
        </w:rPr>
        <w:t>Supporting documents</w:t>
      </w:r>
    </w:p>
    <w:p w:rsidR="00632E5B" w:rsidRDefault="00513389">
      <w:pPr>
        <w:spacing w:line="210" w:lineRule="atLeast"/>
      </w:pPr>
      <w:r>
        <w:rPr>
          <w:rFonts w:ascii="Verdana" w:eastAsia="Verdana" w:hAnsi="Verdana" w:cs="Verdana"/>
        </w:rPr>
        <w:t>Supplier’s declaration proving the w</w:t>
      </w:r>
      <w:r>
        <w:rPr>
          <w:rFonts w:ascii="Verdana" w:eastAsia="Verdana" w:hAnsi="Verdana" w:cs="Verdana"/>
        </w:rPr>
        <w:t>orking or processing undergone in the European Union, Tunisia, Morocco or Algeria by materials used, made out in one of those countries, shall be treated as a document referred to in Articles 20(3) and 18(3) of Appendix I and Article 5(6) of this Annex use</w:t>
      </w:r>
      <w:r>
        <w:rPr>
          <w:rFonts w:ascii="Verdana" w:eastAsia="Verdana" w:hAnsi="Verdana" w:cs="Verdana"/>
        </w:rPr>
        <w:t>d for the purpose of proving that products covered by a movement certificate EUR.1 or an origin declaration may be considered as products originating in the European Union or in Tunisia and fulfil the other requirements of Appendix I to this Convention.</w:t>
      </w:r>
    </w:p>
    <w:p w:rsidR="00632E5B" w:rsidRDefault="00513389">
      <w:pPr>
        <w:spacing w:line="210" w:lineRule="atLeast"/>
        <w:jc w:val="center"/>
      </w:pPr>
      <w:r>
        <w:rPr>
          <w:rFonts w:ascii="Verdana" w:eastAsia="Verdana" w:hAnsi="Verdana" w:cs="Verdana"/>
          <w:i/>
        </w:rPr>
        <w:t>Ar</w:t>
      </w:r>
      <w:r>
        <w:rPr>
          <w:rFonts w:ascii="Verdana" w:eastAsia="Verdana" w:hAnsi="Verdana" w:cs="Verdana"/>
          <w:i/>
        </w:rPr>
        <w:t>ticle 7</w:t>
      </w:r>
    </w:p>
    <w:p w:rsidR="00632E5B" w:rsidRDefault="00513389">
      <w:pPr>
        <w:spacing w:line="210" w:lineRule="atLeast"/>
        <w:jc w:val="center"/>
      </w:pPr>
      <w:r>
        <w:rPr>
          <w:rFonts w:ascii="Verdana" w:eastAsia="Verdana" w:hAnsi="Verdana" w:cs="Verdana"/>
          <w:b/>
        </w:rPr>
        <w:t>Preservation of supplier’s declaration</w:t>
      </w:r>
    </w:p>
    <w:p w:rsidR="00632E5B" w:rsidRDefault="00513389">
      <w:pPr>
        <w:spacing w:line="210" w:lineRule="atLeast"/>
      </w:pPr>
      <w:r>
        <w:rPr>
          <w:rFonts w:ascii="Verdana" w:eastAsia="Verdana" w:hAnsi="Verdana" w:cs="Verdana"/>
        </w:rPr>
        <w:t>The supplier making out a supplier’s declaration shall keep for at least three years copies of the declaration and of the invoice, delivery notes or other commercial document to which that declaration is annex</w:t>
      </w:r>
      <w:r>
        <w:rPr>
          <w:rFonts w:ascii="Verdana" w:eastAsia="Verdana" w:hAnsi="Verdana" w:cs="Verdana"/>
        </w:rPr>
        <w:t>ed as well as the documents referred to in Article 5(6) of this Annex.</w:t>
      </w:r>
    </w:p>
    <w:p w:rsidR="00632E5B" w:rsidRDefault="00513389">
      <w:pPr>
        <w:spacing w:line="210" w:lineRule="atLeast"/>
      </w:pPr>
      <w:r>
        <w:rPr>
          <w:rFonts w:ascii="Verdana" w:eastAsia="Verdana" w:hAnsi="Verdana" w:cs="Verdana"/>
        </w:rPr>
        <w:t>The supplier making out a long-term supplier’s declaration shall keep for at least three years copies of the declaration and of all the invoices, delivery notes or other commercial docu</w:t>
      </w:r>
      <w:r>
        <w:rPr>
          <w:rFonts w:ascii="Verdana" w:eastAsia="Verdana" w:hAnsi="Verdana" w:cs="Verdana"/>
        </w:rPr>
        <w:t>ments concerning goods covered by that declaration sent to the customer concerned, as well as the documents referred to in Article 5(6) of this Annex. That period shall begin from the date of expiry of validity of the long-term supplier’s declaration.</w:t>
      </w:r>
    </w:p>
    <w:p w:rsidR="00632E5B" w:rsidRDefault="00513389">
      <w:pPr>
        <w:spacing w:line="210" w:lineRule="atLeast"/>
        <w:jc w:val="center"/>
      </w:pPr>
      <w:r>
        <w:rPr>
          <w:rFonts w:ascii="Verdana" w:eastAsia="Verdana" w:hAnsi="Verdana" w:cs="Verdana"/>
          <w:i/>
        </w:rPr>
        <w:t>Arti</w:t>
      </w:r>
      <w:r>
        <w:rPr>
          <w:rFonts w:ascii="Verdana" w:eastAsia="Verdana" w:hAnsi="Verdana" w:cs="Verdana"/>
          <w:i/>
        </w:rPr>
        <w:t>cle 8</w:t>
      </w:r>
    </w:p>
    <w:p w:rsidR="00632E5B" w:rsidRDefault="00513389">
      <w:pPr>
        <w:spacing w:line="210" w:lineRule="atLeast"/>
        <w:jc w:val="center"/>
      </w:pPr>
      <w:r>
        <w:rPr>
          <w:rFonts w:ascii="Verdana" w:eastAsia="Verdana" w:hAnsi="Verdana" w:cs="Verdana"/>
          <w:b/>
        </w:rPr>
        <w:t>Administrative cooperation</w:t>
      </w:r>
    </w:p>
    <w:p w:rsidR="00632E5B" w:rsidRDefault="00513389">
      <w:pPr>
        <w:spacing w:line="210" w:lineRule="atLeast"/>
      </w:pPr>
      <w:r>
        <w:rPr>
          <w:rFonts w:ascii="Verdana" w:eastAsia="Verdana" w:hAnsi="Verdana" w:cs="Verdana"/>
        </w:rPr>
        <w:t>In order to ensure the proper application of this Annex, the European Union and Tunisia shall assist each other, through the competent customs authorities, in checking the authenticity of the movement certificates EUR.1, th</w:t>
      </w:r>
      <w:r>
        <w:rPr>
          <w:rFonts w:ascii="Verdana" w:eastAsia="Verdana" w:hAnsi="Verdana" w:cs="Verdana"/>
        </w:rPr>
        <w:t>e origin declarations or the supplier’s declarations and the correctness of the information given in those documents.</w:t>
      </w:r>
    </w:p>
    <w:p w:rsidR="00632E5B" w:rsidRDefault="00513389">
      <w:pPr>
        <w:spacing w:line="210" w:lineRule="atLeast"/>
        <w:jc w:val="center"/>
      </w:pPr>
      <w:r>
        <w:rPr>
          <w:rFonts w:ascii="Verdana" w:eastAsia="Verdana" w:hAnsi="Verdana" w:cs="Verdana"/>
          <w:i/>
        </w:rPr>
        <w:t>Article 9</w:t>
      </w:r>
    </w:p>
    <w:p w:rsidR="00632E5B" w:rsidRDefault="00513389">
      <w:pPr>
        <w:spacing w:line="210" w:lineRule="atLeast"/>
        <w:jc w:val="center"/>
      </w:pPr>
      <w:r>
        <w:rPr>
          <w:rFonts w:ascii="Verdana" w:eastAsia="Verdana" w:hAnsi="Verdana" w:cs="Verdana"/>
          <w:b/>
        </w:rPr>
        <w:t>Verification of supplier’s declarations</w:t>
      </w:r>
    </w:p>
    <w:p w:rsidR="00632E5B" w:rsidRDefault="00513389">
      <w:pPr>
        <w:spacing w:line="210" w:lineRule="atLeast"/>
      </w:pPr>
      <w:r>
        <w:rPr>
          <w:rFonts w:ascii="Verdana" w:eastAsia="Verdana" w:hAnsi="Verdana" w:cs="Verdana"/>
        </w:rPr>
        <w:lastRenderedPageBreak/>
        <w:t>1. Subsequent verifications of supplier’s declarations or long-term supplier’s declarations may be carried out at random or whenever the customs authorities of the country where such declarations have been taken into account to issue a movement certificate</w:t>
      </w:r>
      <w:r>
        <w:rPr>
          <w:rFonts w:ascii="Verdana" w:eastAsia="Verdana" w:hAnsi="Verdana" w:cs="Verdana"/>
        </w:rPr>
        <w:t xml:space="preserve"> EUR.1 or to make out an origin declaration, have reasonable doubts as to the authenticity of the document or the correctness of the information given in that document.</w:t>
      </w:r>
    </w:p>
    <w:p w:rsidR="00632E5B" w:rsidRDefault="00513389">
      <w:pPr>
        <w:spacing w:line="210" w:lineRule="atLeast"/>
      </w:pPr>
      <w:r>
        <w:rPr>
          <w:rFonts w:ascii="Verdana" w:eastAsia="Verdana" w:hAnsi="Verdana" w:cs="Verdana"/>
        </w:rPr>
        <w:t xml:space="preserve">2. For the purpose of implementing paragraph 1, the customs authorities of the country </w:t>
      </w:r>
      <w:r>
        <w:rPr>
          <w:rFonts w:ascii="Verdana" w:eastAsia="Verdana" w:hAnsi="Verdana" w:cs="Verdana"/>
        </w:rPr>
        <w:t>referred to in paragraph 1 shall return the supplier’s declaration and invoice(s), delivery note(s) or other commercial documents concerning goods covered by that declaration, to the customs authorities of the country where the declaration was made out, gi</w:t>
      </w:r>
      <w:r>
        <w:rPr>
          <w:rFonts w:ascii="Verdana" w:eastAsia="Verdana" w:hAnsi="Verdana" w:cs="Verdana"/>
        </w:rPr>
        <w:t>ving, where appropriate, the reasons of substance or form of the request for verification.</w:t>
      </w:r>
    </w:p>
    <w:p w:rsidR="00632E5B" w:rsidRDefault="00513389">
      <w:pPr>
        <w:spacing w:line="210" w:lineRule="atLeast"/>
      </w:pPr>
      <w:r>
        <w:rPr>
          <w:rFonts w:ascii="Verdana" w:eastAsia="Verdana" w:hAnsi="Verdana" w:cs="Verdana"/>
        </w:rPr>
        <w:t>They shall forward, in support of the request for subsequent verification, any documents and information that have been obtained suggesting that the information give</w:t>
      </w:r>
      <w:r>
        <w:rPr>
          <w:rFonts w:ascii="Verdana" w:eastAsia="Verdana" w:hAnsi="Verdana" w:cs="Verdana"/>
        </w:rPr>
        <w:t>n in the supplier’s declaration is incorrect.</w:t>
      </w:r>
    </w:p>
    <w:p w:rsidR="00632E5B" w:rsidRDefault="00513389">
      <w:pPr>
        <w:spacing w:line="210" w:lineRule="atLeast"/>
      </w:pPr>
      <w:r>
        <w:rPr>
          <w:rFonts w:ascii="Verdana" w:eastAsia="Verdana" w:hAnsi="Verdana" w:cs="Verdana"/>
        </w:rPr>
        <w:t>3. The verification shall be carried out by the customs authorities of the country where the supplier’s declaration was made out. For that purpose, they shall have the right to call for any evidence and carry o</w:t>
      </w:r>
      <w:r>
        <w:rPr>
          <w:rFonts w:ascii="Verdana" w:eastAsia="Verdana" w:hAnsi="Verdana" w:cs="Verdana"/>
        </w:rPr>
        <w:t>ut any inspection of the supplier’s accounts or any other check which they consider appropriate.</w:t>
      </w:r>
    </w:p>
    <w:p w:rsidR="00632E5B" w:rsidRDefault="00513389">
      <w:pPr>
        <w:spacing w:line="210" w:lineRule="atLeast"/>
      </w:pPr>
      <w:r>
        <w:rPr>
          <w:rFonts w:ascii="Verdana" w:eastAsia="Verdana" w:hAnsi="Verdana" w:cs="Verdana"/>
        </w:rPr>
        <w:t>4. The customs authorities requesting the verification shall be informed of the results thereof as soon as possible. Those results shall indicate clearly wheth</w:t>
      </w:r>
      <w:r>
        <w:rPr>
          <w:rFonts w:ascii="Verdana" w:eastAsia="Verdana" w:hAnsi="Verdana" w:cs="Verdana"/>
        </w:rPr>
        <w:t>er the information given in the supplier’s declaration is correct and make it possible for them to determine whether and to what extent that supplier’s declaration could be taken into account for issuing a movement certificate EUR.1 or for making out an or</w:t>
      </w:r>
      <w:r>
        <w:rPr>
          <w:rFonts w:ascii="Verdana" w:eastAsia="Verdana" w:hAnsi="Verdana" w:cs="Verdana"/>
        </w:rPr>
        <w:t>igin declaration.</w:t>
      </w:r>
    </w:p>
    <w:p w:rsidR="00632E5B" w:rsidRDefault="00513389">
      <w:pPr>
        <w:spacing w:line="210" w:lineRule="atLeast"/>
        <w:jc w:val="center"/>
      </w:pPr>
      <w:r>
        <w:rPr>
          <w:rFonts w:ascii="Verdana" w:eastAsia="Verdana" w:hAnsi="Verdana" w:cs="Verdana"/>
          <w:i/>
        </w:rPr>
        <w:t>Article 10</w:t>
      </w:r>
    </w:p>
    <w:p w:rsidR="00632E5B" w:rsidRDefault="00513389">
      <w:pPr>
        <w:spacing w:line="210" w:lineRule="atLeast"/>
        <w:jc w:val="center"/>
      </w:pPr>
      <w:r>
        <w:rPr>
          <w:rFonts w:ascii="Verdana" w:eastAsia="Verdana" w:hAnsi="Verdana" w:cs="Verdana"/>
          <w:b/>
        </w:rPr>
        <w:t>Penalties</w:t>
      </w:r>
    </w:p>
    <w:p w:rsidR="00632E5B" w:rsidRDefault="00513389">
      <w:pPr>
        <w:spacing w:line="210" w:lineRule="atLeast"/>
      </w:pPr>
      <w:r>
        <w:rPr>
          <w:rFonts w:ascii="Verdana" w:eastAsia="Verdana" w:hAnsi="Verdana" w:cs="Verdana"/>
        </w:rPr>
        <w:t>Penalties shall be imposed on any person who draws up, or causes to be drawn up, a document which contains incorrect information for the purpose of obtaining a preferential treatment for products.</w:t>
      </w:r>
    </w:p>
    <w:p w:rsidR="00632E5B" w:rsidRDefault="00513389">
      <w:pPr>
        <w:spacing w:line="210" w:lineRule="atLeast"/>
        <w:jc w:val="center"/>
      </w:pPr>
      <w:r>
        <w:rPr>
          <w:rFonts w:ascii="Verdana" w:eastAsia="Verdana" w:hAnsi="Verdana" w:cs="Verdana"/>
          <w:i/>
        </w:rPr>
        <w:t>Article 11</w:t>
      </w:r>
    </w:p>
    <w:p w:rsidR="00632E5B" w:rsidRDefault="00513389">
      <w:pPr>
        <w:spacing w:line="210" w:lineRule="atLeast"/>
        <w:jc w:val="center"/>
      </w:pPr>
      <w:r>
        <w:rPr>
          <w:rFonts w:ascii="Verdana" w:eastAsia="Verdana" w:hAnsi="Verdana" w:cs="Verdana"/>
          <w:b/>
        </w:rPr>
        <w:t>Free zone</w:t>
      </w:r>
      <w:r>
        <w:rPr>
          <w:rFonts w:ascii="Verdana" w:eastAsia="Verdana" w:hAnsi="Verdana" w:cs="Verdana"/>
          <w:b/>
        </w:rPr>
        <w:t>s</w:t>
      </w:r>
    </w:p>
    <w:p w:rsidR="00632E5B" w:rsidRDefault="00513389">
      <w:pPr>
        <w:spacing w:line="210" w:lineRule="atLeast"/>
      </w:pPr>
      <w:r>
        <w:rPr>
          <w:rFonts w:ascii="Verdana" w:eastAsia="Verdana" w:hAnsi="Verdana" w:cs="Verdana"/>
        </w:rPr>
        <w:t>1. The European Union and Tunisia shall take all necessary steps to ensure that products traded under cover of a proof of origin which in the course of transport use a free zone situated in their territory are not substituted by other goods and do not un</w:t>
      </w:r>
      <w:r>
        <w:rPr>
          <w:rFonts w:ascii="Verdana" w:eastAsia="Verdana" w:hAnsi="Verdana" w:cs="Verdana"/>
        </w:rPr>
        <w:t>dergo handling other than normal operations designed to prevent their deterioration.</w:t>
      </w:r>
    </w:p>
    <w:p w:rsidR="00632E5B" w:rsidRDefault="00513389">
      <w:pPr>
        <w:spacing w:line="210" w:lineRule="atLeast"/>
      </w:pPr>
      <w:r>
        <w:rPr>
          <w:rFonts w:ascii="Verdana" w:eastAsia="Verdana" w:hAnsi="Verdana" w:cs="Verdana"/>
        </w:rPr>
        <w:t>2. By way of derogation from paragraph 1, when products originating in the European Union or Tunisia are imported into a free zone under cover of a proof of origin and und</w:t>
      </w:r>
      <w:r>
        <w:rPr>
          <w:rFonts w:ascii="Verdana" w:eastAsia="Verdana" w:hAnsi="Verdana" w:cs="Verdana"/>
        </w:rPr>
        <w:t>ergo treatment or processing, the authorities concerned shall issue a new movement certificate EUR.1 at the exporter’s request, if the treatment or processing undergone complies with this Convention.</w:t>
      </w:r>
    </w:p>
    <w:p w:rsidR="00632E5B" w:rsidRDefault="00513389">
      <w:pPr>
        <w:spacing w:line="210" w:lineRule="atLeast"/>
        <w:jc w:val="center"/>
      </w:pPr>
      <w:r>
        <w:rPr>
          <w:rFonts w:ascii="Verdana" w:eastAsia="Verdana" w:hAnsi="Verdana" w:cs="Verdana"/>
          <w:i/>
        </w:rPr>
        <w:t>ANNEX V</w:t>
      </w:r>
    </w:p>
    <w:p w:rsidR="00632E5B" w:rsidRDefault="00513389">
      <w:pPr>
        <w:spacing w:line="210" w:lineRule="atLeast"/>
        <w:jc w:val="center"/>
      </w:pPr>
      <w:r>
        <w:rPr>
          <w:rFonts w:ascii="Verdana" w:eastAsia="Verdana" w:hAnsi="Verdana" w:cs="Verdana"/>
          <w:b/>
        </w:rPr>
        <w:lastRenderedPageBreak/>
        <w:t>TRADE BETWEEN THE REPUBLIC OF TÜRKIYE AND THE PA</w:t>
      </w:r>
      <w:r>
        <w:rPr>
          <w:rFonts w:ascii="Verdana" w:eastAsia="Verdana" w:hAnsi="Verdana" w:cs="Verdana"/>
          <w:b/>
        </w:rPr>
        <w:t>RTICIPANTS IN THE EUROPEAN UNION’S STABILISATION AND ASSOCIATION PROCESS</w:t>
      </w:r>
    </w:p>
    <w:p w:rsidR="00632E5B" w:rsidRDefault="00513389">
      <w:pPr>
        <w:spacing w:line="210" w:lineRule="atLeast"/>
        <w:jc w:val="center"/>
      </w:pPr>
      <w:r>
        <w:rPr>
          <w:rFonts w:ascii="Verdana" w:eastAsia="Verdana" w:hAnsi="Verdana" w:cs="Verdana"/>
          <w:i/>
        </w:rPr>
        <w:t>Article 1</w:t>
      </w:r>
    </w:p>
    <w:p w:rsidR="00632E5B" w:rsidRDefault="00513389">
      <w:pPr>
        <w:spacing w:line="210" w:lineRule="atLeast"/>
      </w:pPr>
      <w:r>
        <w:rPr>
          <w:rFonts w:ascii="Verdana" w:eastAsia="Verdana" w:hAnsi="Verdana" w:cs="Verdana"/>
        </w:rPr>
        <w:t>Products listed below shall be excluded from cumulation provided for in Article 7 of Appendix I, if:</w:t>
      </w:r>
    </w:p>
    <w:p w:rsidR="00632E5B" w:rsidRDefault="00513389">
      <w:pPr>
        <w:spacing w:line="210" w:lineRule="atLeast"/>
      </w:pPr>
      <w:r>
        <w:rPr>
          <w:rFonts w:ascii="Verdana" w:eastAsia="Verdana" w:hAnsi="Verdana" w:cs="Verdana"/>
        </w:rPr>
        <w:t>(a) the country of final destination is the Republic of Türkiye, and:</w:t>
      </w:r>
    </w:p>
    <w:p w:rsidR="00632E5B" w:rsidRDefault="00513389">
      <w:pPr>
        <w:spacing w:line="210" w:lineRule="atLeast"/>
      </w:pPr>
      <w:r>
        <w:rPr>
          <w:rFonts w:ascii="Verdana" w:eastAsia="Verdana" w:hAnsi="Verdana" w:cs="Verdana"/>
        </w:rPr>
        <w:t>(i</w:t>
      </w:r>
      <w:r>
        <w:rPr>
          <w:rFonts w:ascii="Verdana" w:eastAsia="Verdana" w:hAnsi="Verdana" w:cs="Verdana"/>
        </w:rPr>
        <w:t>) the materials used in the manufacture of those products are originating in any of the participants in the European Union’s Stabilisation and Association Process; or</w:t>
      </w:r>
    </w:p>
    <w:p w:rsidR="00632E5B" w:rsidRDefault="00513389">
      <w:pPr>
        <w:spacing w:line="210" w:lineRule="atLeast"/>
      </w:pPr>
      <w:r>
        <w:rPr>
          <w:rFonts w:ascii="Verdana" w:eastAsia="Verdana" w:hAnsi="Verdana" w:cs="Verdana"/>
        </w:rPr>
        <w:t>(ii) those products have acquired their origin on the basis of working or processing carr</w:t>
      </w:r>
      <w:r>
        <w:rPr>
          <w:rFonts w:ascii="Verdana" w:eastAsia="Verdana" w:hAnsi="Verdana" w:cs="Verdana"/>
        </w:rPr>
        <w:t>ied out in any of the participants in the European Union’s Stabilisation and Association Process;</w:t>
      </w:r>
    </w:p>
    <w:p w:rsidR="00632E5B" w:rsidRDefault="00513389">
      <w:pPr>
        <w:spacing w:line="210" w:lineRule="atLeast"/>
      </w:pPr>
      <w:r>
        <w:rPr>
          <w:rFonts w:ascii="Verdana" w:eastAsia="Verdana" w:hAnsi="Verdana" w:cs="Verdana"/>
        </w:rPr>
        <w:t>or</w:t>
      </w:r>
    </w:p>
    <w:p w:rsidR="00632E5B" w:rsidRDefault="00513389">
      <w:pPr>
        <w:spacing w:line="210" w:lineRule="atLeast"/>
      </w:pPr>
      <w:r>
        <w:rPr>
          <w:rFonts w:ascii="Verdana" w:eastAsia="Verdana" w:hAnsi="Verdana" w:cs="Verdana"/>
        </w:rPr>
        <w:t>(b) the country of final destination is any of the participants in the European Union’s Stabilisation and Association Process, and:</w:t>
      </w:r>
    </w:p>
    <w:p w:rsidR="00632E5B" w:rsidRDefault="00513389">
      <w:pPr>
        <w:spacing w:line="210" w:lineRule="atLeast"/>
      </w:pPr>
      <w:r>
        <w:rPr>
          <w:rFonts w:ascii="Verdana" w:eastAsia="Verdana" w:hAnsi="Verdana" w:cs="Verdana"/>
        </w:rPr>
        <w:t xml:space="preserve">(i) the materials used </w:t>
      </w:r>
      <w:r>
        <w:rPr>
          <w:rFonts w:ascii="Verdana" w:eastAsia="Verdana" w:hAnsi="Verdana" w:cs="Verdana"/>
        </w:rPr>
        <w:t>in the manufacture of those products are originating in the Republic of Türkiye; or</w:t>
      </w:r>
    </w:p>
    <w:p w:rsidR="00632E5B" w:rsidRDefault="00513389">
      <w:pPr>
        <w:spacing w:line="210" w:lineRule="atLeast"/>
      </w:pPr>
      <w:r>
        <w:rPr>
          <w:rFonts w:ascii="Verdana" w:eastAsia="Verdana" w:hAnsi="Verdana" w:cs="Verdana"/>
        </w:rPr>
        <w:t>(ii) those products have acquired their origin on the basis of working or processing carried out in the Republic of Türkiye.</w:t>
      </w:r>
    </w:p>
    <w:tbl>
      <w:tblPr>
        <w:tblW w:w="4950" w:type="pct"/>
        <w:tblInd w:w="10" w:type="dxa"/>
        <w:tblCellMar>
          <w:left w:w="10" w:type="dxa"/>
          <w:right w:w="10" w:type="dxa"/>
        </w:tblCellMar>
        <w:tblLook w:val="04A0" w:firstRow="1" w:lastRow="0" w:firstColumn="1" w:lastColumn="0" w:noHBand="0" w:noVBand="1"/>
      </w:tblPr>
      <w:tblGrid>
        <w:gridCol w:w="737"/>
        <w:gridCol w:w="8219"/>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CN-Code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1704 90 99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Other sugar confectionery, not containing cocoa.</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1806 10 30</w:t>
            </w:r>
          </w:p>
          <w:p w:rsidR="00632E5B" w:rsidRDefault="00513389">
            <w:pPr>
              <w:spacing w:line="210" w:lineRule="atLeast"/>
            </w:pPr>
            <w:r>
              <w:rPr>
                <w:rFonts w:ascii="Verdana" w:eastAsia="Verdana" w:hAnsi="Verdana" w:cs="Verdana"/>
              </w:rPr>
              <w:t>1806 10 90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Chocolate and other food preparations containing cocoa</w:t>
            </w:r>
          </w:p>
          <w:p w:rsidR="00632E5B" w:rsidRDefault="00513389">
            <w:pPr>
              <w:spacing w:line="210" w:lineRule="atLeast"/>
            </w:pPr>
            <w:r>
              <w:rPr>
                <w:rFonts w:ascii="Verdana" w:eastAsia="Verdana" w:hAnsi="Verdana" w:cs="Verdana"/>
              </w:rPr>
              <w:t>- Cacao powder, containing added sugar or sweetening matter:</w:t>
            </w:r>
          </w:p>
          <w:p w:rsidR="00632E5B" w:rsidRDefault="00513389">
            <w:pPr>
              <w:spacing w:line="210" w:lineRule="atLeast"/>
            </w:pPr>
            <w:r>
              <w:rPr>
                <w:rFonts w:ascii="Verdana" w:eastAsia="Verdana" w:hAnsi="Verdana" w:cs="Verdana"/>
              </w:rPr>
              <w:t xml:space="preserve">- - Containing 65 % or more but less than 80 % by weight of sucrose </w:t>
            </w:r>
            <w:r>
              <w:rPr>
                <w:rFonts w:ascii="Verdana" w:eastAsia="Verdana" w:hAnsi="Verdana" w:cs="Verdana"/>
              </w:rPr>
              <w:t>(including invert sugar expressed as sucrose) or isoglucose expressed as sucrose</w:t>
            </w:r>
          </w:p>
          <w:p w:rsidR="00632E5B" w:rsidRDefault="00513389">
            <w:pPr>
              <w:spacing w:line="210" w:lineRule="atLeast"/>
            </w:pPr>
            <w:r>
              <w:rPr>
                <w:rFonts w:ascii="Verdana" w:eastAsia="Verdana" w:hAnsi="Verdana" w:cs="Verdana"/>
              </w:rPr>
              <w:t>- - Containing 80 % or more by weight of sucrose (including invert sugar expressed as sucrose) or isoglucose expressed as sucrose</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1806 20 95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Other food preparations contain</w:t>
            </w:r>
            <w:r>
              <w:rPr>
                <w:rFonts w:ascii="Verdana" w:eastAsia="Verdana" w:hAnsi="Verdana" w:cs="Verdana"/>
              </w:rPr>
              <w:t>ing cocoa in block, slabs or bars weighting more than 2 kg or in liquid, paste, powder, granular or other bulk form in containers or immediate packaging of a content exceeding 2 kg</w:t>
            </w:r>
          </w:p>
          <w:p w:rsidR="00632E5B" w:rsidRDefault="00513389">
            <w:pPr>
              <w:spacing w:line="210" w:lineRule="atLeast"/>
            </w:pPr>
            <w:r>
              <w:rPr>
                <w:rFonts w:ascii="Verdana" w:eastAsia="Verdana" w:hAnsi="Verdana" w:cs="Verdana"/>
              </w:rPr>
              <w:t>- - Other</w:t>
            </w:r>
          </w:p>
          <w:p w:rsidR="00632E5B" w:rsidRDefault="00513389">
            <w:pPr>
              <w:spacing w:line="210" w:lineRule="atLeast"/>
            </w:pPr>
            <w:r>
              <w:rPr>
                <w:rFonts w:ascii="Verdana" w:eastAsia="Verdana" w:hAnsi="Verdana" w:cs="Verdana"/>
              </w:rPr>
              <w:t>- - Other</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1901 90 99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Malt extract, food preparations of flour, g</w:t>
            </w:r>
            <w:r>
              <w:rPr>
                <w:rFonts w:ascii="Verdana" w:eastAsia="Verdana" w:hAnsi="Verdana" w:cs="Verdana"/>
              </w:rPr>
              <w:t xml:space="preserve">roats, meal, starch or malt extract, not containing cocoa or containing less than 40 % by weight of cocoa calculated on a totally defatted basis, not elsewhere specified or </w:t>
            </w:r>
            <w:r>
              <w:rPr>
                <w:rFonts w:ascii="Verdana" w:eastAsia="Verdana" w:hAnsi="Verdana" w:cs="Verdana"/>
              </w:rPr>
              <w:lastRenderedPageBreak/>
              <w:t>included, food preparations of goods of headings 0401 to 0404, not containing cocoa</w:t>
            </w:r>
            <w:r>
              <w:rPr>
                <w:rFonts w:ascii="Verdana" w:eastAsia="Verdana" w:hAnsi="Verdana" w:cs="Verdana"/>
              </w:rPr>
              <w:t xml:space="preserve"> or containing less than 5 % by weight of cocoa calculated on a totally defatted basis, not elsewhere specified or included</w:t>
            </w:r>
          </w:p>
          <w:p w:rsidR="00632E5B" w:rsidRDefault="00513389">
            <w:pPr>
              <w:spacing w:line="210" w:lineRule="atLeast"/>
            </w:pPr>
            <w:r>
              <w:rPr>
                <w:rFonts w:ascii="Verdana" w:eastAsia="Verdana" w:hAnsi="Verdana" w:cs="Verdana"/>
              </w:rPr>
              <w:t>- Other</w:t>
            </w:r>
          </w:p>
          <w:p w:rsidR="00632E5B" w:rsidRDefault="00513389">
            <w:pPr>
              <w:spacing w:line="210" w:lineRule="atLeast"/>
            </w:pPr>
            <w:r>
              <w:rPr>
                <w:rFonts w:ascii="Verdana" w:eastAsia="Verdana" w:hAnsi="Verdana" w:cs="Verdana"/>
              </w:rPr>
              <w:t>- - Other (than malt extract)</w:t>
            </w:r>
          </w:p>
          <w:p w:rsidR="00632E5B" w:rsidRDefault="00513389">
            <w:pPr>
              <w:spacing w:line="210" w:lineRule="atLeast"/>
            </w:pPr>
            <w:r>
              <w:rPr>
                <w:rFonts w:ascii="Verdana" w:eastAsia="Verdana" w:hAnsi="Verdana" w:cs="Verdana"/>
              </w:rPr>
              <w:t>- - - Other</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2101 12 98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Other preparations with a basis of coffee</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2101 20 98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Other preparations with a basis of tea or mate</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2106 90 59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Food preparations not elsewhere specified or included</w:t>
            </w:r>
          </w:p>
          <w:p w:rsidR="00632E5B" w:rsidRDefault="00513389">
            <w:pPr>
              <w:spacing w:line="210" w:lineRule="atLeast"/>
            </w:pPr>
            <w:r>
              <w:rPr>
                <w:rFonts w:ascii="Verdana" w:eastAsia="Verdana" w:hAnsi="Verdana" w:cs="Verdana"/>
              </w:rPr>
              <w:t>- Other</w:t>
            </w:r>
          </w:p>
          <w:p w:rsidR="00632E5B" w:rsidRDefault="00513389">
            <w:pPr>
              <w:spacing w:line="210" w:lineRule="atLeast"/>
            </w:pPr>
            <w:r>
              <w:rPr>
                <w:rFonts w:ascii="Verdana" w:eastAsia="Verdana" w:hAnsi="Verdana" w:cs="Verdana"/>
              </w:rPr>
              <w:t>- - Other</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2106 90 98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Food preparations not elsewhere specified or included:</w:t>
            </w:r>
          </w:p>
          <w:p w:rsidR="00632E5B" w:rsidRDefault="00513389">
            <w:pPr>
              <w:spacing w:line="210" w:lineRule="atLeast"/>
            </w:pPr>
            <w:r>
              <w:rPr>
                <w:rFonts w:ascii="Verdana" w:eastAsia="Verdana" w:hAnsi="Verdana" w:cs="Verdana"/>
              </w:rPr>
              <w:t>- Other (than protein concentrates and textured protein su</w:t>
            </w:r>
            <w:r>
              <w:rPr>
                <w:rFonts w:ascii="Verdana" w:eastAsia="Verdana" w:hAnsi="Verdana" w:cs="Verdana"/>
              </w:rPr>
              <w:t>bstances)</w:t>
            </w:r>
          </w:p>
          <w:p w:rsidR="00632E5B" w:rsidRDefault="00513389">
            <w:pPr>
              <w:spacing w:line="210" w:lineRule="atLeast"/>
            </w:pPr>
            <w:r>
              <w:rPr>
                <w:rFonts w:ascii="Verdana" w:eastAsia="Verdana" w:hAnsi="Verdana" w:cs="Verdana"/>
              </w:rPr>
              <w:t>- - Other</w:t>
            </w:r>
          </w:p>
          <w:p w:rsidR="00632E5B" w:rsidRDefault="00513389">
            <w:pPr>
              <w:spacing w:line="210" w:lineRule="atLeast"/>
            </w:pPr>
            <w:r>
              <w:rPr>
                <w:rFonts w:ascii="Verdana" w:eastAsia="Verdana" w:hAnsi="Verdana" w:cs="Verdana"/>
              </w:rPr>
              <w:t>- - - Other</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3302 10 29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Mixtures of odoriferous substances and mixtures (including alcoholic solutions) with a basis of one or more of those substances, of a kind used as raw materials in industry; other preparations based on odoriferou</w:t>
            </w:r>
            <w:r>
              <w:rPr>
                <w:rFonts w:ascii="Verdana" w:eastAsia="Verdana" w:hAnsi="Verdana" w:cs="Verdana"/>
              </w:rPr>
              <w:t>s substances, of a kind used for the manufacture of beverages:</w:t>
            </w:r>
          </w:p>
          <w:p w:rsidR="00632E5B" w:rsidRDefault="00513389">
            <w:pPr>
              <w:spacing w:line="210" w:lineRule="atLeast"/>
            </w:pPr>
            <w:r>
              <w:rPr>
                <w:rFonts w:ascii="Verdana" w:eastAsia="Verdana" w:hAnsi="Verdana" w:cs="Verdana"/>
              </w:rPr>
              <w:t>- Of a kind used in the food or drink industries</w:t>
            </w:r>
          </w:p>
          <w:p w:rsidR="00632E5B" w:rsidRDefault="00513389">
            <w:pPr>
              <w:spacing w:line="210" w:lineRule="atLeast"/>
            </w:pPr>
            <w:r>
              <w:rPr>
                <w:rFonts w:ascii="Verdana" w:eastAsia="Verdana" w:hAnsi="Verdana" w:cs="Verdana"/>
              </w:rPr>
              <w:t>- - Of the type used in the drink industries:</w:t>
            </w:r>
          </w:p>
          <w:p w:rsidR="00632E5B" w:rsidRDefault="00513389">
            <w:pPr>
              <w:spacing w:line="210" w:lineRule="atLeast"/>
            </w:pPr>
            <w:r>
              <w:rPr>
                <w:rFonts w:ascii="Verdana" w:eastAsia="Verdana" w:hAnsi="Verdana" w:cs="Verdana"/>
              </w:rPr>
              <w:t>- - - Preparations containing all flavouring agents characterizing a beverage:</w:t>
            </w:r>
          </w:p>
          <w:p w:rsidR="00632E5B" w:rsidRDefault="00513389">
            <w:pPr>
              <w:spacing w:line="210" w:lineRule="atLeast"/>
            </w:pPr>
            <w:r>
              <w:rPr>
                <w:rFonts w:ascii="Verdana" w:eastAsia="Verdana" w:hAnsi="Verdana" w:cs="Verdana"/>
              </w:rPr>
              <w:t>- - - - Of an actual alcoholic strength by volume exceeding 0.5 %</w:t>
            </w:r>
          </w:p>
          <w:p w:rsidR="00632E5B" w:rsidRDefault="00513389">
            <w:pPr>
              <w:spacing w:line="210" w:lineRule="atLeast"/>
            </w:pPr>
            <w:r>
              <w:rPr>
                <w:rFonts w:ascii="Verdana" w:eastAsia="Verdana" w:hAnsi="Verdana" w:cs="Verdana"/>
              </w:rPr>
              <w:t>- - - - Other:</w:t>
            </w:r>
          </w:p>
          <w:p w:rsidR="00632E5B" w:rsidRDefault="00513389">
            <w:pPr>
              <w:spacing w:line="210" w:lineRule="atLeast"/>
            </w:pPr>
            <w:r>
              <w:rPr>
                <w:rFonts w:ascii="Verdana" w:eastAsia="Verdana" w:hAnsi="Verdana" w:cs="Verdana"/>
              </w:rPr>
              <w:t>- - - - - Containing no milkfats, sucrose, isoglucose, glucose, or starch or containing, by weight,</w:t>
            </w:r>
          </w:p>
          <w:p w:rsidR="00632E5B" w:rsidRDefault="00513389">
            <w:pPr>
              <w:spacing w:line="210" w:lineRule="atLeast"/>
            </w:pPr>
            <w:r>
              <w:rPr>
                <w:rFonts w:ascii="Verdana" w:eastAsia="Verdana" w:hAnsi="Verdana" w:cs="Verdana"/>
              </w:rPr>
              <w:t>less than 1.5 % milkfat, 5 % sucrose or isoglucose, 5 % glucose or starch</w:t>
            </w:r>
          </w:p>
          <w:p w:rsidR="00632E5B" w:rsidRDefault="00513389">
            <w:pPr>
              <w:spacing w:line="210" w:lineRule="atLeast"/>
            </w:pPr>
            <w:r>
              <w:rPr>
                <w:rFonts w:ascii="Verdana" w:eastAsia="Verdana" w:hAnsi="Verdana" w:cs="Verdana"/>
              </w:rPr>
              <w:t>-</w:t>
            </w:r>
            <w:r>
              <w:rPr>
                <w:rFonts w:ascii="Verdana" w:eastAsia="Verdana" w:hAnsi="Verdana" w:cs="Verdana"/>
              </w:rPr>
              <w:t xml:space="preserve"> - - - - Other</w:t>
            </w:r>
          </w:p>
        </w:tc>
      </w:tr>
    </w:tbl>
    <w:p w:rsidR="00632E5B" w:rsidRDefault="00513389">
      <w:pPr>
        <w:spacing w:line="210" w:lineRule="atLeast"/>
        <w:jc w:val="center"/>
      </w:pPr>
      <w:r>
        <w:rPr>
          <w:rFonts w:ascii="Verdana" w:eastAsia="Verdana" w:hAnsi="Verdana" w:cs="Verdana"/>
          <w:i/>
        </w:rPr>
        <w:t>ANNEX VI</w:t>
      </w:r>
    </w:p>
    <w:p w:rsidR="00632E5B" w:rsidRDefault="00513389">
      <w:pPr>
        <w:spacing w:line="210" w:lineRule="atLeast"/>
        <w:jc w:val="center"/>
      </w:pPr>
      <w:r>
        <w:rPr>
          <w:rFonts w:ascii="Verdana" w:eastAsia="Verdana" w:hAnsi="Verdana" w:cs="Verdana"/>
          <w:b/>
        </w:rPr>
        <w:t>TRADE BETWEEN THE REPUBLIC OF TÜRKIYE AND THE KINGDOM OF MOROCCO</w:t>
      </w:r>
    </w:p>
    <w:p w:rsidR="00632E5B" w:rsidRDefault="00513389">
      <w:pPr>
        <w:spacing w:line="210" w:lineRule="atLeast"/>
        <w:jc w:val="center"/>
      </w:pPr>
      <w:r>
        <w:rPr>
          <w:rFonts w:ascii="Verdana" w:eastAsia="Verdana" w:hAnsi="Verdana" w:cs="Verdana"/>
          <w:i/>
        </w:rPr>
        <w:t>Article 1</w:t>
      </w:r>
    </w:p>
    <w:p w:rsidR="00632E5B" w:rsidRDefault="00513389">
      <w:pPr>
        <w:spacing w:line="210" w:lineRule="atLeast"/>
      </w:pPr>
      <w:r>
        <w:rPr>
          <w:rFonts w:ascii="Verdana" w:eastAsia="Verdana" w:hAnsi="Verdana" w:cs="Verdana"/>
        </w:rPr>
        <w:lastRenderedPageBreak/>
        <w:t>Goods having acquired their origin by application of the provisions foreseen in this Annex shall be excluded from cumulation as referred to in Article 7 of Appendix I.</w:t>
      </w:r>
    </w:p>
    <w:p w:rsidR="00632E5B" w:rsidRDefault="00513389">
      <w:pPr>
        <w:spacing w:line="210" w:lineRule="atLeast"/>
        <w:jc w:val="center"/>
      </w:pPr>
      <w:r>
        <w:rPr>
          <w:rFonts w:ascii="Verdana" w:eastAsia="Verdana" w:hAnsi="Verdana" w:cs="Verdana"/>
          <w:i/>
        </w:rPr>
        <w:t>Article 2</w:t>
      </w:r>
    </w:p>
    <w:p w:rsidR="00632E5B" w:rsidRDefault="00513389">
      <w:pPr>
        <w:spacing w:line="210" w:lineRule="atLeast"/>
        <w:jc w:val="center"/>
      </w:pPr>
      <w:r>
        <w:rPr>
          <w:rFonts w:ascii="Verdana" w:eastAsia="Verdana" w:hAnsi="Verdana" w:cs="Verdana"/>
          <w:b/>
        </w:rPr>
        <w:t>Cumulation in Türkiye</w:t>
      </w:r>
    </w:p>
    <w:p w:rsidR="00632E5B" w:rsidRDefault="00513389">
      <w:pPr>
        <w:spacing w:line="210" w:lineRule="atLeast"/>
      </w:pPr>
      <w:r>
        <w:rPr>
          <w:rFonts w:ascii="Verdana" w:eastAsia="Verdana" w:hAnsi="Verdana" w:cs="Verdana"/>
        </w:rPr>
        <w:t>For the purpose of implementing Article 2, point (b), of</w:t>
      </w:r>
      <w:r>
        <w:rPr>
          <w:rFonts w:ascii="Verdana" w:eastAsia="Verdana" w:hAnsi="Verdana" w:cs="Verdana"/>
        </w:rPr>
        <w:t xml:space="preserve"> Appendix I, working or processing carried out in Morocco, Algeria or Tunisia shall be considered as having been carried out in Türkiye when the products obtained undergo subsequent working or processing in Türkiye. Where, pursuant to Article 2, point (b),</w:t>
      </w:r>
      <w:r>
        <w:rPr>
          <w:rFonts w:ascii="Verdana" w:eastAsia="Verdana" w:hAnsi="Verdana" w:cs="Verdana"/>
        </w:rPr>
        <w:t xml:space="preserve"> of Appendix I, the originating products are obtained in two or more of the countries concerned, they shall be considered as originating in Türkiye only if the working or processing goes beyond the operations referred to in Article 6 of Appendix I.</w:t>
      </w:r>
    </w:p>
    <w:p w:rsidR="00632E5B" w:rsidRDefault="00513389">
      <w:pPr>
        <w:spacing w:line="210" w:lineRule="atLeast"/>
        <w:jc w:val="center"/>
      </w:pPr>
      <w:r>
        <w:rPr>
          <w:rFonts w:ascii="Verdana" w:eastAsia="Verdana" w:hAnsi="Verdana" w:cs="Verdana"/>
          <w:i/>
        </w:rPr>
        <w:t>Article</w:t>
      </w:r>
      <w:r>
        <w:rPr>
          <w:rFonts w:ascii="Verdana" w:eastAsia="Verdana" w:hAnsi="Verdana" w:cs="Verdana"/>
          <w:i/>
        </w:rPr>
        <w:t xml:space="preserve"> 3</w:t>
      </w:r>
    </w:p>
    <w:p w:rsidR="00632E5B" w:rsidRDefault="00513389">
      <w:pPr>
        <w:spacing w:line="210" w:lineRule="atLeast"/>
        <w:jc w:val="center"/>
      </w:pPr>
      <w:r>
        <w:rPr>
          <w:rFonts w:ascii="Verdana" w:eastAsia="Verdana" w:hAnsi="Verdana" w:cs="Verdana"/>
          <w:b/>
        </w:rPr>
        <w:t>Cumulation in Morocco</w:t>
      </w:r>
    </w:p>
    <w:p w:rsidR="00632E5B" w:rsidRDefault="00513389">
      <w:pPr>
        <w:spacing w:line="210" w:lineRule="atLeast"/>
      </w:pPr>
      <w:r>
        <w:rPr>
          <w:rFonts w:ascii="Verdana" w:eastAsia="Verdana" w:hAnsi="Verdana" w:cs="Verdana"/>
        </w:rPr>
        <w:t>For the purpose of implementing Article 2, point (b), of Appendix I, working or processing carried out in Türkiye, in Algeria or in Tunisia shall be considered as having been carried out in Morocco when the products obtained underg</w:t>
      </w:r>
      <w:r>
        <w:rPr>
          <w:rFonts w:ascii="Verdana" w:eastAsia="Verdana" w:hAnsi="Verdana" w:cs="Verdana"/>
        </w:rPr>
        <w:t>o subsequent working or processing in Morocco. Where, pursuant to Article 2, point (b), of Appendix I, the originating products are obtained in two or more of the countries concerned, they shall be considered as originating in Morocco only if the working o</w:t>
      </w:r>
      <w:r>
        <w:rPr>
          <w:rFonts w:ascii="Verdana" w:eastAsia="Verdana" w:hAnsi="Verdana" w:cs="Verdana"/>
        </w:rPr>
        <w:t>r processing goes beyond the operations referred to in Article 6 of Appendix I.</w:t>
      </w:r>
    </w:p>
    <w:p w:rsidR="00632E5B" w:rsidRDefault="00513389">
      <w:pPr>
        <w:spacing w:line="210" w:lineRule="atLeast"/>
        <w:jc w:val="center"/>
      </w:pPr>
      <w:r>
        <w:rPr>
          <w:rFonts w:ascii="Verdana" w:eastAsia="Verdana" w:hAnsi="Verdana" w:cs="Verdana"/>
          <w:i/>
        </w:rPr>
        <w:t>Article 4</w:t>
      </w:r>
    </w:p>
    <w:p w:rsidR="00632E5B" w:rsidRDefault="00513389">
      <w:pPr>
        <w:spacing w:line="210" w:lineRule="atLeast"/>
        <w:jc w:val="center"/>
      </w:pPr>
      <w:r>
        <w:rPr>
          <w:rFonts w:ascii="Verdana" w:eastAsia="Verdana" w:hAnsi="Verdana" w:cs="Verdana"/>
          <w:b/>
        </w:rPr>
        <w:t>Proofs of origin</w:t>
      </w:r>
    </w:p>
    <w:p w:rsidR="00632E5B" w:rsidRDefault="00513389">
      <w:pPr>
        <w:spacing w:line="210" w:lineRule="atLeast"/>
      </w:pPr>
      <w:r>
        <w:rPr>
          <w:rFonts w:ascii="Verdana" w:eastAsia="Verdana" w:hAnsi="Verdana" w:cs="Verdana"/>
        </w:rPr>
        <w:t>1. Without prejudice to Article 20(4) and (5) of Appendix I, a movement certificate EUR.1 shall be issued by the customs authorities of Türkiye or of</w:t>
      </w:r>
      <w:r>
        <w:rPr>
          <w:rFonts w:ascii="Verdana" w:eastAsia="Verdana" w:hAnsi="Verdana" w:cs="Verdana"/>
        </w:rPr>
        <w:t xml:space="preserve"> Morocco if the products concerned can be considered as products originating in Türkiye or in Morocco, with application of the cumulation referred to in Articles 2 and 3 of this Annex, and fulfil the other requirements of Appendix I to this Convention.</w:t>
      </w:r>
    </w:p>
    <w:p w:rsidR="00632E5B" w:rsidRDefault="00513389">
      <w:pPr>
        <w:spacing w:line="210" w:lineRule="atLeast"/>
      </w:pPr>
      <w:r>
        <w:rPr>
          <w:rFonts w:ascii="Verdana" w:eastAsia="Verdana" w:hAnsi="Verdana" w:cs="Verdana"/>
        </w:rPr>
        <w:t>2. Without prejudice to Article 18(2) and (3) of Appendix I, an origin declaration may be made out if the products concerned may be considered as products originating in Türkiye or in Morocco, with application of the cumulation referred to in Articles 2 an</w:t>
      </w:r>
      <w:r>
        <w:rPr>
          <w:rFonts w:ascii="Verdana" w:eastAsia="Verdana" w:hAnsi="Verdana" w:cs="Verdana"/>
        </w:rPr>
        <w:t>d 3 of this Annex, and fulfil the other requirements of Appendix I to this Convention.</w:t>
      </w:r>
    </w:p>
    <w:p w:rsidR="00632E5B" w:rsidRDefault="00513389">
      <w:pPr>
        <w:spacing w:line="210" w:lineRule="atLeast"/>
        <w:jc w:val="center"/>
      </w:pPr>
      <w:r>
        <w:rPr>
          <w:rFonts w:ascii="Verdana" w:eastAsia="Verdana" w:hAnsi="Verdana" w:cs="Verdana"/>
          <w:i/>
        </w:rPr>
        <w:t>Article 5</w:t>
      </w:r>
    </w:p>
    <w:p w:rsidR="00632E5B" w:rsidRDefault="00513389">
      <w:pPr>
        <w:spacing w:line="210" w:lineRule="atLeast"/>
        <w:jc w:val="center"/>
      </w:pPr>
      <w:r>
        <w:rPr>
          <w:rFonts w:ascii="Verdana" w:eastAsia="Verdana" w:hAnsi="Verdana" w:cs="Verdana"/>
          <w:b/>
        </w:rPr>
        <w:t>Supplier’s declaration</w:t>
      </w:r>
    </w:p>
    <w:p w:rsidR="00632E5B" w:rsidRDefault="00513389">
      <w:pPr>
        <w:spacing w:line="210" w:lineRule="atLeast"/>
      </w:pPr>
      <w:r>
        <w:rPr>
          <w:rFonts w:ascii="Verdana" w:eastAsia="Verdana" w:hAnsi="Verdana" w:cs="Verdana"/>
        </w:rPr>
        <w:t>1. When a movement certificate EUR.1 is issued, or an origin declaration is made out, in Türkiye or Morocco for originating products, in</w:t>
      </w:r>
      <w:r>
        <w:rPr>
          <w:rFonts w:ascii="Verdana" w:eastAsia="Verdana" w:hAnsi="Verdana" w:cs="Verdana"/>
        </w:rPr>
        <w:t xml:space="preserve"> the manufacture of which goods coming from Algeria, Morocco, Tunisia or Türkiye which have undergone working or processing in those countries without having obtained preferential originating status, have been used, account shall be taken of the supplier’s</w:t>
      </w:r>
      <w:r>
        <w:rPr>
          <w:rFonts w:ascii="Verdana" w:eastAsia="Verdana" w:hAnsi="Verdana" w:cs="Verdana"/>
        </w:rPr>
        <w:t xml:space="preserve"> declaration given for those goods in accordance with this Article.</w:t>
      </w:r>
    </w:p>
    <w:p w:rsidR="00632E5B" w:rsidRDefault="00513389">
      <w:pPr>
        <w:spacing w:line="210" w:lineRule="atLeast"/>
      </w:pPr>
      <w:r>
        <w:rPr>
          <w:rFonts w:ascii="Verdana" w:eastAsia="Verdana" w:hAnsi="Verdana" w:cs="Verdana"/>
        </w:rPr>
        <w:lastRenderedPageBreak/>
        <w:t>2. The supplier’s declaration referred to in paragraph 1 shall serve as evidence of the working or processing undergone in Algeria, Morocco, Tunisia or Türkiye by the goods concerned for t</w:t>
      </w:r>
      <w:r>
        <w:rPr>
          <w:rFonts w:ascii="Verdana" w:eastAsia="Verdana" w:hAnsi="Verdana" w:cs="Verdana"/>
        </w:rPr>
        <w:t>he purpose of determining whether the products in the manufacture of which those goods are used, may be considered as products originating in Türkiye or Morocco and fulfil the other requirements of Appendix I to this Convention.</w:t>
      </w:r>
    </w:p>
    <w:p w:rsidR="00632E5B" w:rsidRDefault="00513389">
      <w:pPr>
        <w:spacing w:line="210" w:lineRule="atLeast"/>
      </w:pPr>
      <w:r>
        <w:rPr>
          <w:rFonts w:ascii="Verdana" w:eastAsia="Verdana" w:hAnsi="Verdana" w:cs="Verdana"/>
        </w:rPr>
        <w:t>3. A separate supplier’s de</w:t>
      </w:r>
      <w:r>
        <w:rPr>
          <w:rFonts w:ascii="Verdana" w:eastAsia="Verdana" w:hAnsi="Verdana" w:cs="Verdana"/>
        </w:rPr>
        <w:t>claration shall, except in the cases referred to in paragraph 4, be made out by the supplier for each consignment of goods in the form prescribed in Annex C on a sheet of paper annexed to the invoice, the delivery note or any other commercial document desc</w:t>
      </w:r>
      <w:r>
        <w:rPr>
          <w:rFonts w:ascii="Verdana" w:eastAsia="Verdana" w:hAnsi="Verdana" w:cs="Verdana"/>
        </w:rPr>
        <w:t>ribing the goods concerned in sufficient detail to enable them to be identified.</w:t>
      </w:r>
    </w:p>
    <w:p w:rsidR="00632E5B" w:rsidRDefault="00513389">
      <w:pPr>
        <w:spacing w:line="210" w:lineRule="atLeast"/>
      </w:pPr>
      <w:r>
        <w:rPr>
          <w:rFonts w:ascii="Verdana" w:eastAsia="Verdana" w:hAnsi="Verdana" w:cs="Verdana"/>
        </w:rPr>
        <w:t>4. Where a supplier regularly supplies a particular customer with goods for which the working or processing undergone in Algeria, Morocco, Tunisia or Türkiye is expected to re</w:t>
      </w:r>
      <w:r>
        <w:rPr>
          <w:rFonts w:ascii="Verdana" w:eastAsia="Verdana" w:hAnsi="Verdana" w:cs="Verdana"/>
        </w:rPr>
        <w:t>main constant for considerable periods of time, he may provide a single supplier’s declaration to cover subsequent consignments of those goods (the “long-term supplier’s declaration”).</w:t>
      </w:r>
    </w:p>
    <w:p w:rsidR="00632E5B" w:rsidRDefault="00513389">
      <w:pPr>
        <w:spacing w:line="210" w:lineRule="atLeast"/>
      </w:pPr>
      <w:r>
        <w:rPr>
          <w:rFonts w:ascii="Verdana" w:eastAsia="Verdana" w:hAnsi="Verdana" w:cs="Verdana"/>
        </w:rPr>
        <w:t>A long-term supplier’s declaration may normally be valid for a period o</w:t>
      </w:r>
      <w:r>
        <w:rPr>
          <w:rFonts w:ascii="Verdana" w:eastAsia="Verdana" w:hAnsi="Verdana" w:cs="Verdana"/>
        </w:rPr>
        <w:t>f up to one year from the date of making out the declaration. The customs authorities of the country where the declaration is made out lay down the conditions under which longer periods may be used.</w:t>
      </w:r>
    </w:p>
    <w:p w:rsidR="00632E5B" w:rsidRDefault="00513389">
      <w:pPr>
        <w:spacing w:line="210" w:lineRule="atLeast"/>
      </w:pPr>
      <w:r>
        <w:rPr>
          <w:rFonts w:ascii="Verdana" w:eastAsia="Verdana" w:hAnsi="Verdana" w:cs="Verdana"/>
        </w:rPr>
        <w:t>The long-term supplier’s declaration shall be made out by</w:t>
      </w:r>
      <w:r>
        <w:rPr>
          <w:rFonts w:ascii="Verdana" w:eastAsia="Verdana" w:hAnsi="Verdana" w:cs="Verdana"/>
        </w:rPr>
        <w:t xml:space="preserve"> the supplier in the form prescribed in Annex D and shall describe the goods concerned in sufficient detail to enable them to be identified. It shall be provided to the customer concerned before that customer is supplied with the first consignment of goods</w:t>
      </w:r>
      <w:r>
        <w:rPr>
          <w:rFonts w:ascii="Verdana" w:eastAsia="Verdana" w:hAnsi="Verdana" w:cs="Verdana"/>
        </w:rPr>
        <w:t xml:space="preserve"> covered by that declaration or together with his first consignment.</w:t>
      </w:r>
    </w:p>
    <w:p w:rsidR="00632E5B" w:rsidRDefault="00513389">
      <w:pPr>
        <w:spacing w:line="210" w:lineRule="atLeast"/>
      </w:pPr>
      <w:r>
        <w:rPr>
          <w:rFonts w:ascii="Verdana" w:eastAsia="Verdana" w:hAnsi="Verdana" w:cs="Verdana"/>
        </w:rPr>
        <w:t>The supplier shall inform his customer immediately if the long-term supplier’s declaration is no longer applicable to the goods supplied.</w:t>
      </w:r>
    </w:p>
    <w:p w:rsidR="00632E5B" w:rsidRDefault="00513389">
      <w:pPr>
        <w:spacing w:line="210" w:lineRule="atLeast"/>
      </w:pPr>
      <w:r>
        <w:rPr>
          <w:rFonts w:ascii="Verdana" w:eastAsia="Verdana" w:hAnsi="Verdana" w:cs="Verdana"/>
        </w:rPr>
        <w:t>5. The supplier’s declaration referred to in para</w:t>
      </w:r>
      <w:r>
        <w:rPr>
          <w:rFonts w:ascii="Verdana" w:eastAsia="Verdana" w:hAnsi="Verdana" w:cs="Verdana"/>
        </w:rPr>
        <w:t>graphs 3 and 4 shall be typed or printed using one of the languages in which the Agreement is drawn up, in accordance with the national law of the country where it is made out, and shall bear the original signature of the supplier in manuscript. The declar</w:t>
      </w:r>
      <w:r>
        <w:rPr>
          <w:rFonts w:ascii="Verdana" w:eastAsia="Verdana" w:hAnsi="Verdana" w:cs="Verdana"/>
        </w:rPr>
        <w:t>ation may also be handwritten; in such a case, it shall be written in ink in printed characters.</w:t>
      </w:r>
    </w:p>
    <w:p w:rsidR="00632E5B" w:rsidRDefault="00513389">
      <w:pPr>
        <w:spacing w:line="210" w:lineRule="atLeast"/>
      </w:pPr>
      <w:r>
        <w:rPr>
          <w:rFonts w:ascii="Verdana" w:eastAsia="Verdana" w:hAnsi="Verdana" w:cs="Verdana"/>
        </w:rPr>
        <w:t>6. The supplier making out a declaration shall be prepared to submit at any time, at the request of the customs authorities of the country where the declaratio</w:t>
      </w:r>
      <w:r>
        <w:rPr>
          <w:rFonts w:ascii="Verdana" w:eastAsia="Verdana" w:hAnsi="Verdana" w:cs="Verdana"/>
        </w:rPr>
        <w:t>n is made out, all appropriate documents proving that the information given on that declaration is correct.</w:t>
      </w:r>
    </w:p>
    <w:p w:rsidR="00632E5B" w:rsidRDefault="00513389">
      <w:pPr>
        <w:spacing w:line="210" w:lineRule="atLeast"/>
        <w:jc w:val="center"/>
      </w:pPr>
      <w:r>
        <w:rPr>
          <w:rFonts w:ascii="Verdana" w:eastAsia="Verdana" w:hAnsi="Verdana" w:cs="Verdana"/>
          <w:i/>
        </w:rPr>
        <w:t>Article 6</w:t>
      </w:r>
    </w:p>
    <w:p w:rsidR="00632E5B" w:rsidRDefault="00513389">
      <w:pPr>
        <w:spacing w:line="210" w:lineRule="atLeast"/>
        <w:jc w:val="center"/>
      </w:pPr>
      <w:r>
        <w:rPr>
          <w:rFonts w:ascii="Verdana" w:eastAsia="Verdana" w:hAnsi="Verdana" w:cs="Verdana"/>
          <w:b/>
        </w:rPr>
        <w:t>Supporting documents</w:t>
      </w:r>
    </w:p>
    <w:p w:rsidR="00632E5B" w:rsidRDefault="00513389">
      <w:pPr>
        <w:spacing w:line="210" w:lineRule="atLeast"/>
      </w:pPr>
      <w:r>
        <w:rPr>
          <w:rFonts w:ascii="Verdana" w:eastAsia="Verdana" w:hAnsi="Verdana" w:cs="Verdana"/>
        </w:rPr>
        <w:t>Supplier’s declaration proving the working or processing undergone in Türkiye, Tunisia, Morocco or Algeria by materia</w:t>
      </w:r>
      <w:r>
        <w:rPr>
          <w:rFonts w:ascii="Verdana" w:eastAsia="Verdana" w:hAnsi="Verdana" w:cs="Verdana"/>
        </w:rPr>
        <w:t>ls used, made out in one of those countries, shall be treated as a document referred to in Articles 20(3) and 18(3) of the Appendix I and Article 5(6) of this Annex used for the purpose of proving that products covered by a movement certificate EUR.1 or an</w:t>
      </w:r>
      <w:r>
        <w:rPr>
          <w:rFonts w:ascii="Verdana" w:eastAsia="Verdana" w:hAnsi="Verdana" w:cs="Verdana"/>
        </w:rPr>
        <w:t xml:space="preserve"> origin declaration may be considered as products originating in Türkiye or in Morocco and fulfil the other requirements of Appendix I to this Convention.</w:t>
      </w:r>
    </w:p>
    <w:p w:rsidR="00632E5B" w:rsidRDefault="00513389">
      <w:pPr>
        <w:spacing w:line="210" w:lineRule="atLeast"/>
        <w:jc w:val="center"/>
      </w:pPr>
      <w:r>
        <w:rPr>
          <w:rFonts w:ascii="Verdana" w:eastAsia="Verdana" w:hAnsi="Verdana" w:cs="Verdana"/>
          <w:i/>
        </w:rPr>
        <w:lastRenderedPageBreak/>
        <w:t>Article 7</w:t>
      </w:r>
    </w:p>
    <w:p w:rsidR="00632E5B" w:rsidRDefault="00513389">
      <w:pPr>
        <w:spacing w:line="210" w:lineRule="atLeast"/>
        <w:jc w:val="center"/>
      </w:pPr>
      <w:r>
        <w:rPr>
          <w:rFonts w:ascii="Verdana" w:eastAsia="Verdana" w:hAnsi="Verdana" w:cs="Verdana"/>
          <w:b/>
        </w:rPr>
        <w:t>Preservation of supplier’s declaration</w:t>
      </w:r>
    </w:p>
    <w:p w:rsidR="00632E5B" w:rsidRDefault="00513389">
      <w:pPr>
        <w:spacing w:line="210" w:lineRule="atLeast"/>
      </w:pPr>
      <w:r>
        <w:rPr>
          <w:rFonts w:ascii="Verdana" w:eastAsia="Verdana" w:hAnsi="Verdana" w:cs="Verdana"/>
        </w:rPr>
        <w:t>The supplier making out a supplier’s declaration sha</w:t>
      </w:r>
      <w:r>
        <w:rPr>
          <w:rFonts w:ascii="Verdana" w:eastAsia="Verdana" w:hAnsi="Verdana" w:cs="Verdana"/>
        </w:rPr>
        <w:t>ll keep for at least three years copies of the declaration and of the invoice, delivery notes or other commercial document to which that declaration is annexed as well as the documents referred to in Article 5(6) of this Annex.</w:t>
      </w:r>
    </w:p>
    <w:p w:rsidR="00632E5B" w:rsidRDefault="00513389">
      <w:pPr>
        <w:spacing w:line="210" w:lineRule="atLeast"/>
      </w:pPr>
      <w:r>
        <w:rPr>
          <w:rFonts w:ascii="Verdana" w:eastAsia="Verdana" w:hAnsi="Verdana" w:cs="Verdana"/>
        </w:rPr>
        <w:t>The supplier making out a lo</w:t>
      </w:r>
      <w:r>
        <w:rPr>
          <w:rFonts w:ascii="Verdana" w:eastAsia="Verdana" w:hAnsi="Verdana" w:cs="Verdana"/>
        </w:rPr>
        <w:t>ng-term supplier’s declaration shall keep for at least three years copies of the declaration and of all the invoices, delivery notes or other commercial documents concerning goods covered by that declaration sent to the customer concerned, as well as the d</w:t>
      </w:r>
      <w:r>
        <w:rPr>
          <w:rFonts w:ascii="Verdana" w:eastAsia="Verdana" w:hAnsi="Verdana" w:cs="Verdana"/>
        </w:rPr>
        <w:t>ocuments referred to in Article 5(6) of this Annex. That period shall begin from the date of expiry of validity of the long-term supplier’s declaration.</w:t>
      </w:r>
    </w:p>
    <w:p w:rsidR="00632E5B" w:rsidRDefault="00513389">
      <w:pPr>
        <w:spacing w:line="210" w:lineRule="atLeast"/>
        <w:jc w:val="center"/>
      </w:pPr>
      <w:r>
        <w:rPr>
          <w:rFonts w:ascii="Verdana" w:eastAsia="Verdana" w:hAnsi="Verdana" w:cs="Verdana"/>
          <w:i/>
        </w:rPr>
        <w:t>Article 8</w:t>
      </w:r>
    </w:p>
    <w:p w:rsidR="00632E5B" w:rsidRDefault="00513389">
      <w:pPr>
        <w:spacing w:line="210" w:lineRule="atLeast"/>
        <w:jc w:val="center"/>
      </w:pPr>
      <w:r>
        <w:rPr>
          <w:rFonts w:ascii="Verdana" w:eastAsia="Verdana" w:hAnsi="Verdana" w:cs="Verdana"/>
          <w:b/>
        </w:rPr>
        <w:t>Administrative cooperation</w:t>
      </w:r>
    </w:p>
    <w:p w:rsidR="00632E5B" w:rsidRDefault="00513389">
      <w:pPr>
        <w:spacing w:line="210" w:lineRule="atLeast"/>
      </w:pPr>
      <w:r>
        <w:rPr>
          <w:rFonts w:ascii="Verdana" w:eastAsia="Verdana" w:hAnsi="Verdana" w:cs="Verdana"/>
        </w:rPr>
        <w:t>In order to ensure the proper application of this Annex, Türkiye a</w:t>
      </w:r>
      <w:r>
        <w:rPr>
          <w:rFonts w:ascii="Verdana" w:eastAsia="Verdana" w:hAnsi="Verdana" w:cs="Verdana"/>
        </w:rPr>
        <w:t>nd Morocco shall assist each other, through the competent customs authorities, in checking the authenticity of the movement certificates EUR.1, the origin declarations or the supplier’s declarations and the correctness of the information given in those doc</w:t>
      </w:r>
      <w:r>
        <w:rPr>
          <w:rFonts w:ascii="Verdana" w:eastAsia="Verdana" w:hAnsi="Verdana" w:cs="Verdana"/>
        </w:rPr>
        <w:t>uments.</w:t>
      </w:r>
    </w:p>
    <w:p w:rsidR="00632E5B" w:rsidRDefault="00513389">
      <w:pPr>
        <w:spacing w:line="210" w:lineRule="atLeast"/>
        <w:jc w:val="center"/>
      </w:pPr>
      <w:r>
        <w:rPr>
          <w:rFonts w:ascii="Verdana" w:eastAsia="Verdana" w:hAnsi="Verdana" w:cs="Verdana"/>
          <w:i/>
        </w:rPr>
        <w:t>Article 9</w:t>
      </w:r>
    </w:p>
    <w:p w:rsidR="00632E5B" w:rsidRDefault="00513389">
      <w:pPr>
        <w:spacing w:line="210" w:lineRule="atLeast"/>
        <w:jc w:val="center"/>
      </w:pPr>
      <w:r>
        <w:rPr>
          <w:rFonts w:ascii="Verdana" w:eastAsia="Verdana" w:hAnsi="Verdana" w:cs="Verdana"/>
          <w:b/>
        </w:rPr>
        <w:t>Verification of supplier’s declarations</w:t>
      </w:r>
    </w:p>
    <w:p w:rsidR="00632E5B" w:rsidRDefault="00513389">
      <w:pPr>
        <w:spacing w:line="210" w:lineRule="atLeast"/>
      </w:pPr>
      <w:r>
        <w:rPr>
          <w:rFonts w:ascii="Verdana" w:eastAsia="Verdana" w:hAnsi="Verdana" w:cs="Verdana"/>
        </w:rPr>
        <w:t>1. Subsequent verifications of supplier’s declarations or long-term supplier’s declarations may be carried out at random or whenever the customs authorities of the country where such declarations ha</w:t>
      </w:r>
      <w:r>
        <w:rPr>
          <w:rFonts w:ascii="Verdana" w:eastAsia="Verdana" w:hAnsi="Verdana" w:cs="Verdana"/>
        </w:rPr>
        <w:t>ve been taken into account to issue a movement certificate EUR.1 or to make out an origin declaration, have reasonable doubts as to the authenticity of the document or the correctness of the information given in that document.</w:t>
      </w:r>
    </w:p>
    <w:p w:rsidR="00632E5B" w:rsidRDefault="00513389">
      <w:pPr>
        <w:spacing w:line="210" w:lineRule="atLeast"/>
      </w:pPr>
      <w:r>
        <w:rPr>
          <w:rFonts w:ascii="Verdana" w:eastAsia="Verdana" w:hAnsi="Verdana" w:cs="Verdana"/>
        </w:rPr>
        <w:t>2. For the purpose of impleme</w:t>
      </w:r>
      <w:r>
        <w:rPr>
          <w:rFonts w:ascii="Verdana" w:eastAsia="Verdana" w:hAnsi="Verdana" w:cs="Verdana"/>
        </w:rPr>
        <w:t>nting paragraph 1, the customs authorities of the country referred to in paragraph 1 shall return the supplier’s declaration and invoice(s), delivery note(s) or other commercial documents concerning goods covered by that declaration, to the customs authori</w:t>
      </w:r>
      <w:r>
        <w:rPr>
          <w:rFonts w:ascii="Verdana" w:eastAsia="Verdana" w:hAnsi="Verdana" w:cs="Verdana"/>
        </w:rPr>
        <w:t>ties of the country where the declaration was made out, giving, where appropriate, the reasons of substance or form of the request for verification.</w:t>
      </w:r>
    </w:p>
    <w:p w:rsidR="00632E5B" w:rsidRDefault="00513389">
      <w:pPr>
        <w:spacing w:line="210" w:lineRule="atLeast"/>
      </w:pPr>
      <w:r>
        <w:rPr>
          <w:rFonts w:ascii="Verdana" w:eastAsia="Verdana" w:hAnsi="Verdana" w:cs="Verdana"/>
        </w:rPr>
        <w:t>They shall forward, in support of the request for subsequent verification, any documents and information th</w:t>
      </w:r>
      <w:r>
        <w:rPr>
          <w:rFonts w:ascii="Verdana" w:eastAsia="Verdana" w:hAnsi="Verdana" w:cs="Verdana"/>
        </w:rPr>
        <w:t>at have been obtained suggesting that the information given in the supplier’s declaration is incorrect.</w:t>
      </w:r>
    </w:p>
    <w:p w:rsidR="00632E5B" w:rsidRDefault="00513389">
      <w:pPr>
        <w:spacing w:line="210" w:lineRule="atLeast"/>
      </w:pPr>
      <w:r>
        <w:rPr>
          <w:rFonts w:ascii="Verdana" w:eastAsia="Verdana" w:hAnsi="Verdana" w:cs="Verdana"/>
        </w:rPr>
        <w:t>3. The verification shall be carried out by the customs authorities of the country where the supplier’s declaration was made out. For that purpose, they</w:t>
      </w:r>
      <w:r>
        <w:rPr>
          <w:rFonts w:ascii="Verdana" w:eastAsia="Verdana" w:hAnsi="Verdana" w:cs="Verdana"/>
        </w:rPr>
        <w:t xml:space="preserve"> shall have the right to call for any evidence and carry out any inspection of the supplier’s accounts or any other check which they consider appropriate.</w:t>
      </w:r>
    </w:p>
    <w:p w:rsidR="00632E5B" w:rsidRDefault="00513389">
      <w:pPr>
        <w:spacing w:line="210" w:lineRule="atLeast"/>
      </w:pPr>
      <w:r>
        <w:rPr>
          <w:rFonts w:ascii="Verdana" w:eastAsia="Verdana" w:hAnsi="Verdana" w:cs="Verdana"/>
        </w:rPr>
        <w:t xml:space="preserve">4. The customs authorities requesting the </w:t>
      </w:r>
      <w:r>
        <w:rPr>
          <w:rFonts w:ascii="Verdana" w:eastAsia="Verdana" w:hAnsi="Verdana" w:cs="Verdana"/>
        </w:rPr>
        <w:t>verification shall be informed of the results thereof as soon as possible. Those results shall indicate clearly whether the information given in the supplier’s declaration is correct and make it possible for them to determine whether and to what extent tha</w:t>
      </w:r>
      <w:r>
        <w:rPr>
          <w:rFonts w:ascii="Verdana" w:eastAsia="Verdana" w:hAnsi="Verdana" w:cs="Verdana"/>
        </w:rPr>
        <w:t xml:space="preserve">t supplier’s declaration </w:t>
      </w:r>
      <w:r>
        <w:rPr>
          <w:rFonts w:ascii="Verdana" w:eastAsia="Verdana" w:hAnsi="Verdana" w:cs="Verdana"/>
        </w:rPr>
        <w:lastRenderedPageBreak/>
        <w:t>could be taken into account for issuing a movement certificate EUR.1 or for making out an origin declaration.</w:t>
      </w:r>
    </w:p>
    <w:p w:rsidR="00632E5B" w:rsidRDefault="00513389">
      <w:pPr>
        <w:spacing w:line="210" w:lineRule="atLeast"/>
        <w:jc w:val="center"/>
      </w:pPr>
      <w:r>
        <w:rPr>
          <w:rFonts w:ascii="Verdana" w:eastAsia="Verdana" w:hAnsi="Verdana" w:cs="Verdana"/>
          <w:i/>
        </w:rPr>
        <w:t>Article 10</w:t>
      </w:r>
    </w:p>
    <w:p w:rsidR="00632E5B" w:rsidRDefault="00513389">
      <w:pPr>
        <w:spacing w:line="210" w:lineRule="atLeast"/>
        <w:jc w:val="center"/>
      </w:pPr>
      <w:r>
        <w:rPr>
          <w:rFonts w:ascii="Verdana" w:eastAsia="Verdana" w:hAnsi="Verdana" w:cs="Verdana"/>
          <w:b/>
        </w:rPr>
        <w:t>Penalties</w:t>
      </w:r>
    </w:p>
    <w:p w:rsidR="00632E5B" w:rsidRDefault="00513389">
      <w:pPr>
        <w:spacing w:line="210" w:lineRule="atLeast"/>
      </w:pPr>
      <w:r>
        <w:rPr>
          <w:rFonts w:ascii="Verdana" w:eastAsia="Verdana" w:hAnsi="Verdana" w:cs="Verdana"/>
        </w:rPr>
        <w:t>Penalties shall be imposed on any person who draws up, or causes to be drawn up, a document which co</w:t>
      </w:r>
      <w:r>
        <w:rPr>
          <w:rFonts w:ascii="Verdana" w:eastAsia="Verdana" w:hAnsi="Verdana" w:cs="Verdana"/>
        </w:rPr>
        <w:t>ntains incorrect information for the purpose of obtaining a preferential treatment for products.</w:t>
      </w:r>
    </w:p>
    <w:p w:rsidR="00632E5B" w:rsidRDefault="00513389">
      <w:pPr>
        <w:spacing w:line="210" w:lineRule="atLeast"/>
        <w:jc w:val="center"/>
      </w:pPr>
      <w:r>
        <w:rPr>
          <w:rFonts w:ascii="Verdana" w:eastAsia="Verdana" w:hAnsi="Verdana" w:cs="Verdana"/>
          <w:i/>
        </w:rPr>
        <w:t>Article 11</w:t>
      </w:r>
    </w:p>
    <w:p w:rsidR="00632E5B" w:rsidRDefault="00513389">
      <w:pPr>
        <w:spacing w:line="210" w:lineRule="atLeast"/>
        <w:jc w:val="center"/>
      </w:pPr>
      <w:r>
        <w:rPr>
          <w:rFonts w:ascii="Verdana" w:eastAsia="Verdana" w:hAnsi="Verdana" w:cs="Verdana"/>
          <w:b/>
        </w:rPr>
        <w:t>Free zones</w:t>
      </w:r>
    </w:p>
    <w:p w:rsidR="00632E5B" w:rsidRDefault="00513389">
      <w:pPr>
        <w:spacing w:line="210" w:lineRule="atLeast"/>
      </w:pPr>
      <w:r>
        <w:rPr>
          <w:rFonts w:ascii="Verdana" w:eastAsia="Verdana" w:hAnsi="Verdana" w:cs="Verdana"/>
        </w:rPr>
        <w:t>1. Türkiye and Morocco shall take all necessary steps to ensure that products traded under cover of a proof of origin, which</w:t>
      </w:r>
      <w:r>
        <w:rPr>
          <w:rFonts w:ascii="Verdana" w:eastAsia="Verdana" w:hAnsi="Verdana" w:cs="Verdana"/>
        </w:rPr>
        <w:t xml:space="preserve"> in the course of transport use a free zone situated in their territory, are not substituted by other goods and do not undergo handling other than normal operations designed to prevent their deterioration.</w:t>
      </w:r>
    </w:p>
    <w:p w:rsidR="00632E5B" w:rsidRDefault="00513389">
      <w:pPr>
        <w:spacing w:line="210" w:lineRule="atLeast"/>
      </w:pPr>
      <w:r>
        <w:rPr>
          <w:rFonts w:ascii="Verdana" w:eastAsia="Verdana" w:hAnsi="Verdana" w:cs="Verdana"/>
        </w:rPr>
        <w:t>2. By way of derogation from paragraph 1, when pro</w:t>
      </w:r>
      <w:r>
        <w:rPr>
          <w:rFonts w:ascii="Verdana" w:eastAsia="Verdana" w:hAnsi="Verdana" w:cs="Verdana"/>
        </w:rPr>
        <w:t>ducts originating in Türkiye or Morocco are imported into a free zone under cover of a proof of origin and undergo treatment or processing, the authorities concerned shall issue a new movement certificate EUR.1 at the exporter’s request, if the treatment o</w:t>
      </w:r>
      <w:r>
        <w:rPr>
          <w:rFonts w:ascii="Verdana" w:eastAsia="Verdana" w:hAnsi="Verdana" w:cs="Verdana"/>
        </w:rPr>
        <w:t>r processing undergone complies with this Convention.</w:t>
      </w:r>
    </w:p>
    <w:p w:rsidR="00632E5B" w:rsidRDefault="00513389">
      <w:pPr>
        <w:spacing w:line="210" w:lineRule="atLeast"/>
        <w:jc w:val="center"/>
      </w:pPr>
      <w:r>
        <w:rPr>
          <w:rFonts w:ascii="Verdana" w:eastAsia="Verdana" w:hAnsi="Verdana" w:cs="Verdana"/>
          <w:i/>
        </w:rPr>
        <w:t>ANNEX VII</w:t>
      </w:r>
    </w:p>
    <w:p w:rsidR="00632E5B" w:rsidRDefault="00513389">
      <w:pPr>
        <w:spacing w:line="210" w:lineRule="atLeast"/>
        <w:jc w:val="center"/>
      </w:pPr>
      <w:r>
        <w:rPr>
          <w:rFonts w:ascii="Verdana" w:eastAsia="Verdana" w:hAnsi="Verdana" w:cs="Verdana"/>
          <w:b/>
        </w:rPr>
        <w:t>TRADE BETWEEN THE REPUBLIC OF TÜRKIYE AND THE REPUBLIC OF TUNISIA</w:t>
      </w:r>
    </w:p>
    <w:p w:rsidR="00632E5B" w:rsidRDefault="00513389">
      <w:pPr>
        <w:spacing w:line="210" w:lineRule="atLeast"/>
        <w:jc w:val="center"/>
      </w:pPr>
      <w:r>
        <w:rPr>
          <w:rFonts w:ascii="Verdana" w:eastAsia="Verdana" w:hAnsi="Verdana" w:cs="Verdana"/>
          <w:i/>
        </w:rPr>
        <w:t>Article 1</w:t>
      </w:r>
    </w:p>
    <w:p w:rsidR="00632E5B" w:rsidRDefault="00513389">
      <w:pPr>
        <w:spacing w:line="210" w:lineRule="atLeast"/>
      </w:pPr>
      <w:r>
        <w:rPr>
          <w:rFonts w:ascii="Verdana" w:eastAsia="Verdana" w:hAnsi="Verdana" w:cs="Verdana"/>
        </w:rPr>
        <w:t>Goods having acquired their origin by application of the provisions foreseen in this Annex shall be excluded from cu</w:t>
      </w:r>
      <w:r>
        <w:rPr>
          <w:rFonts w:ascii="Verdana" w:eastAsia="Verdana" w:hAnsi="Verdana" w:cs="Verdana"/>
        </w:rPr>
        <w:t>mulation as referred to in Article 7 of Appendix I.</w:t>
      </w:r>
    </w:p>
    <w:p w:rsidR="00632E5B" w:rsidRDefault="00513389">
      <w:pPr>
        <w:spacing w:line="210" w:lineRule="atLeast"/>
        <w:jc w:val="center"/>
      </w:pPr>
      <w:r>
        <w:rPr>
          <w:rFonts w:ascii="Verdana" w:eastAsia="Verdana" w:hAnsi="Verdana" w:cs="Verdana"/>
          <w:i/>
        </w:rPr>
        <w:t>Article 2</w:t>
      </w:r>
    </w:p>
    <w:p w:rsidR="00632E5B" w:rsidRDefault="00513389">
      <w:pPr>
        <w:spacing w:line="210" w:lineRule="atLeast"/>
        <w:jc w:val="center"/>
      </w:pPr>
      <w:r>
        <w:rPr>
          <w:rFonts w:ascii="Verdana" w:eastAsia="Verdana" w:hAnsi="Verdana" w:cs="Verdana"/>
          <w:b/>
        </w:rPr>
        <w:t>Cumulation in Türkiye</w:t>
      </w:r>
    </w:p>
    <w:p w:rsidR="00632E5B" w:rsidRDefault="00513389">
      <w:pPr>
        <w:spacing w:line="210" w:lineRule="atLeast"/>
      </w:pPr>
      <w:r>
        <w:rPr>
          <w:rFonts w:ascii="Verdana" w:eastAsia="Verdana" w:hAnsi="Verdana" w:cs="Verdana"/>
        </w:rPr>
        <w:t>For the purpose of implementing Article 2, point (b), of Appendix I, working or processing carried out in Morocco, Algeria or Tunisia shall be considered as having been car</w:t>
      </w:r>
      <w:r>
        <w:rPr>
          <w:rFonts w:ascii="Verdana" w:eastAsia="Verdana" w:hAnsi="Verdana" w:cs="Verdana"/>
        </w:rPr>
        <w:t>ried out in Türkiye when the products obtained undergo subsequent working or processing in Türkiye. Where, pursuant to Article 2, point (b), of Appendix I, the originating products are obtained in two or more of the countries concerned, they shall be consi</w:t>
      </w:r>
      <w:r>
        <w:rPr>
          <w:rFonts w:ascii="Verdana" w:eastAsia="Verdana" w:hAnsi="Verdana" w:cs="Verdana"/>
        </w:rPr>
        <w:t>dered as originating in Türkiye only if the working or processing goes beyond the operations referred to in Article 6 of Appendix I.</w:t>
      </w:r>
    </w:p>
    <w:p w:rsidR="00632E5B" w:rsidRDefault="00513389">
      <w:pPr>
        <w:spacing w:line="210" w:lineRule="atLeast"/>
        <w:jc w:val="center"/>
      </w:pPr>
      <w:r>
        <w:rPr>
          <w:rFonts w:ascii="Verdana" w:eastAsia="Verdana" w:hAnsi="Verdana" w:cs="Verdana"/>
          <w:i/>
        </w:rPr>
        <w:t>Article 3</w:t>
      </w:r>
    </w:p>
    <w:p w:rsidR="00632E5B" w:rsidRDefault="00513389">
      <w:pPr>
        <w:spacing w:line="210" w:lineRule="atLeast"/>
        <w:jc w:val="center"/>
      </w:pPr>
      <w:r>
        <w:rPr>
          <w:rFonts w:ascii="Verdana" w:eastAsia="Verdana" w:hAnsi="Verdana" w:cs="Verdana"/>
          <w:b/>
        </w:rPr>
        <w:t>Cumulation in Tunisia</w:t>
      </w:r>
    </w:p>
    <w:p w:rsidR="00632E5B" w:rsidRDefault="00513389">
      <w:pPr>
        <w:spacing w:line="210" w:lineRule="atLeast"/>
      </w:pPr>
      <w:r>
        <w:rPr>
          <w:rFonts w:ascii="Verdana" w:eastAsia="Verdana" w:hAnsi="Verdana" w:cs="Verdana"/>
        </w:rPr>
        <w:t xml:space="preserve">For the purpose of implementing Article 2, point (b), of Appendix I, working or processing </w:t>
      </w:r>
      <w:r>
        <w:rPr>
          <w:rFonts w:ascii="Verdana" w:eastAsia="Verdana" w:hAnsi="Verdana" w:cs="Verdana"/>
        </w:rPr>
        <w:t xml:space="preserve">carried out in Türkiye, in Morocco or Algeria shall be considered as having been carried out in Tunisia when the products obtained undergo subsequent working or processing in Tunisia. Where, pursuant to Article 2, point </w:t>
      </w:r>
      <w:r>
        <w:rPr>
          <w:rFonts w:ascii="Verdana" w:eastAsia="Verdana" w:hAnsi="Verdana" w:cs="Verdana"/>
        </w:rPr>
        <w:lastRenderedPageBreak/>
        <w:t xml:space="preserve">(b), of Appendix I, the originating </w:t>
      </w:r>
      <w:r>
        <w:rPr>
          <w:rFonts w:ascii="Verdana" w:eastAsia="Verdana" w:hAnsi="Verdana" w:cs="Verdana"/>
        </w:rPr>
        <w:t>products are obtained in two or more of the countries concerned, they shall be considered as originating in Tunisia only if the working or processing goes beyond the operations referred to in Article 6 of Appendix I.</w:t>
      </w:r>
    </w:p>
    <w:p w:rsidR="00632E5B" w:rsidRDefault="00513389">
      <w:pPr>
        <w:spacing w:line="210" w:lineRule="atLeast"/>
        <w:jc w:val="center"/>
      </w:pPr>
      <w:r>
        <w:rPr>
          <w:rFonts w:ascii="Verdana" w:eastAsia="Verdana" w:hAnsi="Verdana" w:cs="Verdana"/>
          <w:i/>
        </w:rPr>
        <w:t>Article 4</w:t>
      </w:r>
    </w:p>
    <w:p w:rsidR="00632E5B" w:rsidRDefault="00513389">
      <w:pPr>
        <w:spacing w:line="210" w:lineRule="atLeast"/>
        <w:jc w:val="center"/>
      </w:pPr>
      <w:r>
        <w:rPr>
          <w:rFonts w:ascii="Verdana" w:eastAsia="Verdana" w:hAnsi="Verdana" w:cs="Verdana"/>
          <w:b/>
        </w:rPr>
        <w:t>Proofs of origin</w:t>
      </w:r>
    </w:p>
    <w:p w:rsidR="00632E5B" w:rsidRDefault="00513389">
      <w:pPr>
        <w:spacing w:line="210" w:lineRule="atLeast"/>
      </w:pPr>
      <w:r>
        <w:rPr>
          <w:rFonts w:ascii="Verdana" w:eastAsia="Verdana" w:hAnsi="Verdana" w:cs="Verdana"/>
        </w:rPr>
        <w:t>1. Without p</w:t>
      </w:r>
      <w:r>
        <w:rPr>
          <w:rFonts w:ascii="Verdana" w:eastAsia="Verdana" w:hAnsi="Verdana" w:cs="Verdana"/>
        </w:rPr>
        <w:t>rejudice to Article 20(4) and (5) of Appendix I, a movement certificate EUR.1 shall be issued by the customs authorities of Türkiye or of Tunisia if the products concerned can be considered as products originating in Türkiye or in Tunisia, with application</w:t>
      </w:r>
      <w:r>
        <w:rPr>
          <w:rFonts w:ascii="Verdana" w:eastAsia="Verdana" w:hAnsi="Verdana" w:cs="Verdana"/>
        </w:rPr>
        <w:t xml:space="preserve"> of the cumulation referred to in Articles 2 and 3 of this Annex, and fulfil the other requirements of Appendix I to this Convention.</w:t>
      </w:r>
    </w:p>
    <w:p w:rsidR="00632E5B" w:rsidRDefault="00513389">
      <w:pPr>
        <w:spacing w:line="210" w:lineRule="atLeast"/>
      </w:pPr>
      <w:r>
        <w:rPr>
          <w:rFonts w:ascii="Verdana" w:eastAsia="Verdana" w:hAnsi="Verdana" w:cs="Verdana"/>
        </w:rPr>
        <w:t>2. Without prejudice to Article 18(2) and (3) of Appendix I, an origin declaration may be made out if the products concern</w:t>
      </w:r>
      <w:r>
        <w:rPr>
          <w:rFonts w:ascii="Verdana" w:eastAsia="Verdana" w:hAnsi="Verdana" w:cs="Verdana"/>
        </w:rPr>
        <w:t>ed may be considered as products originating in Türkiye or in Tunisia, with application of the cumulation referred to in Articles 2 and 3 of this Annex, and fulfil the other requirements of Appendix I to this Convention.</w:t>
      </w:r>
    </w:p>
    <w:p w:rsidR="00632E5B" w:rsidRDefault="00513389">
      <w:pPr>
        <w:spacing w:line="210" w:lineRule="atLeast"/>
        <w:jc w:val="center"/>
      </w:pPr>
      <w:r>
        <w:rPr>
          <w:rFonts w:ascii="Verdana" w:eastAsia="Verdana" w:hAnsi="Verdana" w:cs="Verdana"/>
          <w:i/>
        </w:rPr>
        <w:t>Article 5</w:t>
      </w:r>
    </w:p>
    <w:p w:rsidR="00632E5B" w:rsidRDefault="00513389">
      <w:pPr>
        <w:spacing w:line="210" w:lineRule="atLeast"/>
        <w:jc w:val="center"/>
      </w:pPr>
      <w:r>
        <w:rPr>
          <w:rFonts w:ascii="Verdana" w:eastAsia="Verdana" w:hAnsi="Verdana" w:cs="Verdana"/>
          <w:b/>
        </w:rPr>
        <w:t>Supplier’s declaration</w:t>
      </w:r>
    </w:p>
    <w:p w:rsidR="00632E5B" w:rsidRDefault="00513389">
      <w:pPr>
        <w:spacing w:line="210" w:lineRule="atLeast"/>
      </w:pPr>
      <w:r>
        <w:rPr>
          <w:rFonts w:ascii="Verdana" w:eastAsia="Verdana" w:hAnsi="Verdana" w:cs="Verdana"/>
        </w:rPr>
        <w:t>1.</w:t>
      </w:r>
      <w:r>
        <w:rPr>
          <w:rFonts w:ascii="Verdana" w:eastAsia="Verdana" w:hAnsi="Verdana" w:cs="Verdana"/>
        </w:rPr>
        <w:t xml:space="preserve"> When a movement certificate EUR.1 is issued, or an origin declaration is made out, in Türkiye or Tunisia for originating products, in the manufacture of which goods coming from Algeria, Morocco, Tunisia or Türkiye which have undergone working or processin</w:t>
      </w:r>
      <w:r>
        <w:rPr>
          <w:rFonts w:ascii="Verdana" w:eastAsia="Verdana" w:hAnsi="Verdana" w:cs="Verdana"/>
        </w:rPr>
        <w:t>g in those countries without having obtained preferential originating status, have been used, account shall be taken of the supplier’s declaration given for those goods in accordance with this Article.</w:t>
      </w:r>
    </w:p>
    <w:p w:rsidR="00632E5B" w:rsidRDefault="00513389">
      <w:pPr>
        <w:spacing w:line="210" w:lineRule="atLeast"/>
      </w:pPr>
      <w:r>
        <w:rPr>
          <w:rFonts w:ascii="Verdana" w:eastAsia="Verdana" w:hAnsi="Verdana" w:cs="Verdana"/>
        </w:rPr>
        <w:t>2. The supplier’s declaration referred to in paragraph</w:t>
      </w:r>
      <w:r>
        <w:rPr>
          <w:rFonts w:ascii="Verdana" w:eastAsia="Verdana" w:hAnsi="Verdana" w:cs="Verdana"/>
        </w:rPr>
        <w:t xml:space="preserve"> 1 shall serve as evidence of the working or processing undergone in Algeria, Morocco, Tunisia or Türkiye by the goods concerned for the purpose of determining whether the products in the manufacture of which those goods are used, can be considered as prod</w:t>
      </w:r>
      <w:r>
        <w:rPr>
          <w:rFonts w:ascii="Verdana" w:eastAsia="Verdana" w:hAnsi="Verdana" w:cs="Verdana"/>
        </w:rPr>
        <w:t>ucts originating in Türkiye or Tunisia and fulfil the other requirements of Appendix I to this Convention.</w:t>
      </w:r>
    </w:p>
    <w:p w:rsidR="00632E5B" w:rsidRDefault="00513389">
      <w:pPr>
        <w:spacing w:line="210" w:lineRule="atLeast"/>
      </w:pPr>
      <w:r>
        <w:rPr>
          <w:rFonts w:ascii="Verdana" w:eastAsia="Verdana" w:hAnsi="Verdana" w:cs="Verdana"/>
        </w:rPr>
        <w:t>3. A separate supplier’s declaration shall, except in the cases referred to in paragraph 4, be made out by the supplier for each consignment of goods</w:t>
      </w:r>
      <w:r>
        <w:rPr>
          <w:rFonts w:ascii="Verdana" w:eastAsia="Verdana" w:hAnsi="Verdana" w:cs="Verdana"/>
        </w:rPr>
        <w:t xml:space="preserve"> in the form prescribed in Annex C on a sheet of paper annexed to the invoice, the delivery note or any other commercial document describing the goods concerned in sufficient detail to enable them to be identified.</w:t>
      </w:r>
    </w:p>
    <w:p w:rsidR="00632E5B" w:rsidRDefault="00513389">
      <w:pPr>
        <w:spacing w:line="210" w:lineRule="atLeast"/>
      </w:pPr>
      <w:r>
        <w:rPr>
          <w:rFonts w:ascii="Verdana" w:eastAsia="Verdana" w:hAnsi="Verdana" w:cs="Verdana"/>
        </w:rPr>
        <w:t xml:space="preserve">4. Where a supplier regularly supplies a </w:t>
      </w:r>
      <w:r>
        <w:rPr>
          <w:rFonts w:ascii="Verdana" w:eastAsia="Verdana" w:hAnsi="Verdana" w:cs="Verdana"/>
        </w:rPr>
        <w:t>particular customer with goods for which the working or processing undergone in Algeria, Morocco, Tunisia or Türkiye is expected to remain constant for considerable periods of time, he may provide a single supplier’s declaration to cover subsequent consign</w:t>
      </w:r>
      <w:r>
        <w:rPr>
          <w:rFonts w:ascii="Verdana" w:eastAsia="Verdana" w:hAnsi="Verdana" w:cs="Verdana"/>
        </w:rPr>
        <w:t>ments of those goods (the “long-term supplier’s declaration”).</w:t>
      </w:r>
    </w:p>
    <w:p w:rsidR="00632E5B" w:rsidRDefault="00513389">
      <w:pPr>
        <w:spacing w:line="210" w:lineRule="atLeast"/>
      </w:pPr>
      <w:r>
        <w:rPr>
          <w:rFonts w:ascii="Verdana" w:eastAsia="Verdana" w:hAnsi="Verdana" w:cs="Verdana"/>
        </w:rPr>
        <w:t>A long-term supplier’s declaration may normally be valid for a period of up to one year from the date of making out the declaration. The customs authorities of the country where the declaration is made out lay down the conditions under which longer periods</w:t>
      </w:r>
      <w:r>
        <w:rPr>
          <w:rFonts w:ascii="Verdana" w:eastAsia="Verdana" w:hAnsi="Verdana" w:cs="Verdana"/>
        </w:rPr>
        <w:t xml:space="preserve"> may be used.</w:t>
      </w:r>
    </w:p>
    <w:p w:rsidR="00632E5B" w:rsidRDefault="00513389">
      <w:pPr>
        <w:spacing w:line="210" w:lineRule="atLeast"/>
      </w:pPr>
      <w:r>
        <w:rPr>
          <w:rFonts w:ascii="Verdana" w:eastAsia="Verdana" w:hAnsi="Verdana" w:cs="Verdana"/>
        </w:rPr>
        <w:lastRenderedPageBreak/>
        <w:t>The long-term supplier’s declaration shall be made out by the supplier in the form prescribed in Annex D and shall describe the goods concerned in sufficient detail to enable them to be identified. It shall be provided to the customer concern</w:t>
      </w:r>
      <w:r>
        <w:rPr>
          <w:rFonts w:ascii="Verdana" w:eastAsia="Verdana" w:hAnsi="Verdana" w:cs="Verdana"/>
        </w:rPr>
        <w:t>ed before he is supplied with the first consignment of goods covered by that declaration or together with his first consignment.</w:t>
      </w:r>
    </w:p>
    <w:p w:rsidR="00632E5B" w:rsidRDefault="00513389">
      <w:pPr>
        <w:spacing w:line="210" w:lineRule="atLeast"/>
      </w:pPr>
      <w:r>
        <w:rPr>
          <w:rFonts w:ascii="Verdana" w:eastAsia="Verdana" w:hAnsi="Verdana" w:cs="Verdana"/>
        </w:rPr>
        <w:t>The supplier shall inform his customer immediately if the long-term supplier’s declaration is no longer applicable to the goods</w:t>
      </w:r>
      <w:r>
        <w:rPr>
          <w:rFonts w:ascii="Verdana" w:eastAsia="Verdana" w:hAnsi="Verdana" w:cs="Verdana"/>
        </w:rPr>
        <w:t xml:space="preserve"> supplied.</w:t>
      </w:r>
    </w:p>
    <w:p w:rsidR="00632E5B" w:rsidRDefault="00513389">
      <w:pPr>
        <w:spacing w:line="210" w:lineRule="atLeast"/>
      </w:pPr>
      <w:r>
        <w:rPr>
          <w:rFonts w:ascii="Verdana" w:eastAsia="Verdana" w:hAnsi="Verdana" w:cs="Verdana"/>
        </w:rPr>
        <w:t xml:space="preserve">5. The supplier’s declaration referred to in paragraphs 3 and 4 shall be typed or printed using one of the languages in which the Agreement is drawn up, in accordance with the national law of the country where it is made out, and shall bear the </w:t>
      </w:r>
      <w:r>
        <w:rPr>
          <w:rFonts w:ascii="Verdana" w:eastAsia="Verdana" w:hAnsi="Verdana" w:cs="Verdana"/>
        </w:rPr>
        <w:t>original signature of the supplier in manuscript. The declaration may also be handwritten; in such a case, it shall be written in ink in printed characters.</w:t>
      </w:r>
    </w:p>
    <w:p w:rsidR="00632E5B" w:rsidRDefault="00513389">
      <w:pPr>
        <w:spacing w:line="210" w:lineRule="atLeast"/>
      </w:pPr>
      <w:r>
        <w:rPr>
          <w:rFonts w:ascii="Verdana" w:eastAsia="Verdana" w:hAnsi="Verdana" w:cs="Verdana"/>
        </w:rPr>
        <w:t>6. The supplier making out a declaration shall be prepared to submit at any time, at the request of</w:t>
      </w:r>
      <w:r>
        <w:rPr>
          <w:rFonts w:ascii="Verdana" w:eastAsia="Verdana" w:hAnsi="Verdana" w:cs="Verdana"/>
        </w:rPr>
        <w:t xml:space="preserve"> the customs authorities of the country where the declaration is made out, all appropriate documents proving that the information given on that declaration is correct.</w:t>
      </w:r>
    </w:p>
    <w:p w:rsidR="00632E5B" w:rsidRDefault="00513389">
      <w:pPr>
        <w:spacing w:line="210" w:lineRule="atLeast"/>
        <w:jc w:val="center"/>
      </w:pPr>
      <w:r>
        <w:rPr>
          <w:rFonts w:ascii="Verdana" w:eastAsia="Verdana" w:hAnsi="Verdana" w:cs="Verdana"/>
          <w:i/>
        </w:rPr>
        <w:t>Article 6</w:t>
      </w:r>
    </w:p>
    <w:p w:rsidR="00632E5B" w:rsidRDefault="00513389">
      <w:pPr>
        <w:spacing w:line="210" w:lineRule="atLeast"/>
        <w:jc w:val="center"/>
      </w:pPr>
      <w:r>
        <w:rPr>
          <w:rFonts w:ascii="Verdana" w:eastAsia="Verdana" w:hAnsi="Verdana" w:cs="Verdana"/>
          <w:b/>
        </w:rPr>
        <w:t>Supporting documents</w:t>
      </w:r>
    </w:p>
    <w:p w:rsidR="00632E5B" w:rsidRDefault="00513389">
      <w:pPr>
        <w:spacing w:line="210" w:lineRule="atLeast"/>
      </w:pPr>
      <w:r>
        <w:rPr>
          <w:rFonts w:ascii="Verdana" w:eastAsia="Verdana" w:hAnsi="Verdana" w:cs="Verdana"/>
        </w:rPr>
        <w:t xml:space="preserve">Supplier’s declaration proving the working or processing </w:t>
      </w:r>
      <w:r>
        <w:rPr>
          <w:rFonts w:ascii="Verdana" w:eastAsia="Verdana" w:hAnsi="Verdana" w:cs="Verdana"/>
        </w:rPr>
        <w:t>undergone in Türkiye, Tunisia, Morocco or Algeria by materials used, made out in one of those countries, shall be treated as a document referred to in Articles 20(3) and 18(3) of the Appendix I and Article 5(6) of this Annex used for the purpose of proving</w:t>
      </w:r>
      <w:r>
        <w:rPr>
          <w:rFonts w:ascii="Verdana" w:eastAsia="Verdana" w:hAnsi="Verdana" w:cs="Verdana"/>
        </w:rPr>
        <w:t xml:space="preserve"> that products covered by a movement certificate EUR.1 or an origin declaration may be considered as products originating in Türkiye or in Tunisia and fulfil the other requirements of Appendix I to this Convention.</w:t>
      </w:r>
    </w:p>
    <w:p w:rsidR="00632E5B" w:rsidRDefault="00513389">
      <w:pPr>
        <w:spacing w:line="210" w:lineRule="atLeast"/>
        <w:jc w:val="center"/>
      </w:pPr>
      <w:r>
        <w:rPr>
          <w:rFonts w:ascii="Verdana" w:eastAsia="Verdana" w:hAnsi="Verdana" w:cs="Verdana"/>
          <w:i/>
        </w:rPr>
        <w:t>Article 7</w:t>
      </w:r>
    </w:p>
    <w:p w:rsidR="00632E5B" w:rsidRDefault="00513389">
      <w:pPr>
        <w:spacing w:line="210" w:lineRule="atLeast"/>
        <w:jc w:val="center"/>
      </w:pPr>
      <w:r>
        <w:rPr>
          <w:rFonts w:ascii="Verdana" w:eastAsia="Verdana" w:hAnsi="Verdana" w:cs="Verdana"/>
          <w:b/>
        </w:rPr>
        <w:t>Preservation of supplier’s decl</w:t>
      </w:r>
      <w:r>
        <w:rPr>
          <w:rFonts w:ascii="Verdana" w:eastAsia="Verdana" w:hAnsi="Verdana" w:cs="Verdana"/>
          <w:b/>
        </w:rPr>
        <w:t>aration</w:t>
      </w:r>
    </w:p>
    <w:p w:rsidR="00632E5B" w:rsidRDefault="00513389">
      <w:pPr>
        <w:spacing w:line="210" w:lineRule="atLeast"/>
      </w:pPr>
      <w:r>
        <w:rPr>
          <w:rFonts w:ascii="Verdana" w:eastAsia="Verdana" w:hAnsi="Verdana" w:cs="Verdana"/>
        </w:rPr>
        <w:t>The supplier making out a supplier’s declaration shall keep for at least three years copies of the declaration and of the invoice, delivery notes or other commercial document to which that declaration is annexed as well as the documents referred to</w:t>
      </w:r>
      <w:r>
        <w:rPr>
          <w:rFonts w:ascii="Verdana" w:eastAsia="Verdana" w:hAnsi="Verdana" w:cs="Verdana"/>
        </w:rPr>
        <w:t xml:space="preserve"> in Article 5(6) of this Annex.</w:t>
      </w:r>
    </w:p>
    <w:p w:rsidR="00632E5B" w:rsidRDefault="00513389">
      <w:pPr>
        <w:spacing w:line="210" w:lineRule="atLeast"/>
      </w:pPr>
      <w:r>
        <w:rPr>
          <w:rFonts w:ascii="Verdana" w:eastAsia="Verdana" w:hAnsi="Verdana" w:cs="Verdana"/>
        </w:rPr>
        <w:t xml:space="preserve">The supplier making out a long-term supplier’s declaration shall keep for at least three years copies of the declaration and of all the invoices, delivery notes or other commercial documents concerning goods covered by that </w:t>
      </w:r>
      <w:r>
        <w:rPr>
          <w:rFonts w:ascii="Verdana" w:eastAsia="Verdana" w:hAnsi="Verdana" w:cs="Verdana"/>
        </w:rPr>
        <w:t>declaration sent to the customer concerned, as well as the documents referred to in Article 5(6) of this Annex. That period shall begin from the date of expiry of validity of the long-term supplier’s declaration.</w:t>
      </w:r>
    </w:p>
    <w:p w:rsidR="00632E5B" w:rsidRDefault="00513389">
      <w:pPr>
        <w:spacing w:line="210" w:lineRule="atLeast"/>
        <w:jc w:val="center"/>
      </w:pPr>
      <w:r>
        <w:rPr>
          <w:rFonts w:ascii="Verdana" w:eastAsia="Verdana" w:hAnsi="Verdana" w:cs="Verdana"/>
          <w:i/>
        </w:rPr>
        <w:t>Article 8</w:t>
      </w:r>
    </w:p>
    <w:p w:rsidR="00632E5B" w:rsidRDefault="00513389">
      <w:pPr>
        <w:spacing w:line="210" w:lineRule="atLeast"/>
        <w:jc w:val="center"/>
      </w:pPr>
      <w:r>
        <w:rPr>
          <w:rFonts w:ascii="Verdana" w:eastAsia="Verdana" w:hAnsi="Verdana" w:cs="Verdana"/>
          <w:b/>
        </w:rPr>
        <w:t>Administrative cooperation</w:t>
      </w:r>
    </w:p>
    <w:p w:rsidR="00632E5B" w:rsidRDefault="00513389">
      <w:pPr>
        <w:spacing w:line="210" w:lineRule="atLeast"/>
      </w:pPr>
      <w:r>
        <w:rPr>
          <w:rFonts w:ascii="Verdana" w:eastAsia="Verdana" w:hAnsi="Verdana" w:cs="Verdana"/>
        </w:rPr>
        <w:t>In ord</w:t>
      </w:r>
      <w:r>
        <w:rPr>
          <w:rFonts w:ascii="Verdana" w:eastAsia="Verdana" w:hAnsi="Verdana" w:cs="Verdana"/>
        </w:rPr>
        <w:t xml:space="preserve">er to ensure the proper application of this Annex, Türkiye and Tunisia shall assist each other, through the competent customs authorities, in checking the authenticity of the movement certificates EUR.1, the origin declarations or the </w:t>
      </w:r>
      <w:r>
        <w:rPr>
          <w:rFonts w:ascii="Verdana" w:eastAsia="Verdana" w:hAnsi="Verdana" w:cs="Verdana"/>
        </w:rPr>
        <w:lastRenderedPageBreak/>
        <w:t>supplier’s declaratio</w:t>
      </w:r>
      <w:r>
        <w:rPr>
          <w:rFonts w:ascii="Verdana" w:eastAsia="Verdana" w:hAnsi="Verdana" w:cs="Verdana"/>
        </w:rPr>
        <w:t>ns and the correctness of the information given in those documents.</w:t>
      </w:r>
    </w:p>
    <w:p w:rsidR="00632E5B" w:rsidRDefault="00513389">
      <w:pPr>
        <w:spacing w:line="210" w:lineRule="atLeast"/>
        <w:jc w:val="center"/>
      </w:pPr>
      <w:r>
        <w:rPr>
          <w:rFonts w:ascii="Verdana" w:eastAsia="Verdana" w:hAnsi="Verdana" w:cs="Verdana"/>
          <w:i/>
        </w:rPr>
        <w:t>Article 9</w:t>
      </w:r>
    </w:p>
    <w:p w:rsidR="00632E5B" w:rsidRDefault="00513389">
      <w:pPr>
        <w:spacing w:line="210" w:lineRule="atLeast"/>
        <w:jc w:val="center"/>
      </w:pPr>
      <w:r>
        <w:rPr>
          <w:rFonts w:ascii="Verdana" w:eastAsia="Verdana" w:hAnsi="Verdana" w:cs="Verdana"/>
          <w:b/>
        </w:rPr>
        <w:t>Verification of supplier’s declarations</w:t>
      </w:r>
    </w:p>
    <w:p w:rsidR="00632E5B" w:rsidRDefault="00513389">
      <w:pPr>
        <w:spacing w:line="210" w:lineRule="atLeast"/>
      </w:pPr>
      <w:r>
        <w:rPr>
          <w:rFonts w:ascii="Verdana" w:eastAsia="Verdana" w:hAnsi="Verdana" w:cs="Verdana"/>
        </w:rPr>
        <w:t>1. Subsequent verifications of supplier’s declarations or long-term supplier’s declarations may be carried out at random or whenever the c</w:t>
      </w:r>
      <w:r>
        <w:rPr>
          <w:rFonts w:ascii="Verdana" w:eastAsia="Verdana" w:hAnsi="Verdana" w:cs="Verdana"/>
        </w:rPr>
        <w:t>ustoms authorities of the country where such declarations have been taken into account to issue a movement certificate EUR.1 or to make out an origin declaration, have reasonable doubts as to the authenticity of the document or the correctness of the infor</w:t>
      </w:r>
      <w:r>
        <w:rPr>
          <w:rFonts w:ascii="Verdana" w:eastAsia="Verdana" w:hAnsi="Verdana" w:cs="Verdana"/>
        </w:rPr>
        <w:t>mation given in that document.</w:t>
      </w:r>
    </w:p>
    <w:p w:rsidR="00632E5B" w:rsidRDefault="00513389">
      <w:pPr>
        <w:spacing w:line="210" w:lineRule="atLeast"/>
      </w:pPr>
      <w:r>
        <w:rPr>
          <w:rFonts w:ascii="Verdana" w:eastAsia="Verdana" w:hAnsi="Verdana" w:cs="Verdana"/>
        </w:rPr>
        <w:t>2. For the purpose of implementing paragraph 1, the customs authorities of the country referred to in paragraph 1 shall return the supplier’s declaration and invoice(s), delivery note(s) or other commercial documents concerni</w:t>
      </w:r>
      <w:r>
        <w:rPr>
          <w:rFonts w:ascii="Verdana" w:eastAsia="Verdana" w:hAnsi="Verdana" w:cs="Verdana"/>
        </w:rPr>
        <w:t>ng goods covered by that declaration, to the customs authorities of the country where the declaration was made out, giving, where appropriate, the reasons of substance or form of the request for verification.</w:t>
      </w:r>
    </w:p>
    <w:p w:rsidR="00632E5B" w:rsidRDefault="00513389">
      <w:pPr>
        <w:spacing w:line="210" w:lineRule="atLeast"/>
      </w:pPr>
      <w:r>
        <w:rPr>
          <w:rFonts w:ascii="Verdana" w:eastAsia="Verdana" w:hAnsi="Verdana" w:cs="Verdana"/>
        </w:rPr>
        <w:t>They shall forward, in support of the request f</w:t>
      </w:r>
      <w:r>
        <w:rPr>
          <w:rFonts w:ascii="Verdana" w:eastAsia="Verdana" w:hAnsi="Verdana" w:cs="Verdana"/>
        </w:rPr>
        <w:t>or subsequent verification, any documents and information that have been obtained suggesting that the information given in the supplier’s declaration is incorrect.</w:t>
      </w:r>
    </w:p>
    <w:p w:rsidR="00632E5B" w:rsidRDefault="00513389">
      <w:pPr>
        <w:spacing w:line="210" w:lineRule="atLeast"/>
      </w:pPr>
      <w:r>
        <w:rPr>
          <w:rFonts w:ascii="Verdana" w:eastAsia="Verdana" w:hAnsi="Verdana" w:cs="Verdana"/>
        </w:rPr>
        <w:t>3. The verification shall be carried out by the customs authorities of the country</w:t>
      </w:r>
      <w:r>
        <w:rPr>
          <w:rFonts w:ascii="Verdana" w:eastAsia="Verdana" w:hAnsi="Verdana" w:cs="Verdana"/>
        </w:rPr>
        <w:t xml:space="preserve"> where the supplier’s declaration was made out. For that purpose, they shall have the right to call for any evidence and carry out any inspection of the supplier’s accounts or any other check which they consider appropriate.</w:t>
      </w:r>
    </w:p>
    <w:p w:rsidR="00632E5B" w:rsidRDefault="00513389">
      <w:pPr>
        <w:spacing w:line="210" w:lineRule="atLeast"/>
      </w:pPr>
      <w:r>
        <w:rPr>
          <w:rFonts w:ascii="Verdana" w:eastAsia="Verdana" w:hAnsi="Verdana" w:cs="Verdana"/>
        </w:rPr>
        <w:t>4. The customs authorities requ</w:t>
      </w:r>
      <w:r>
        <w:rPr>
          <w:rFonts w:ascii="Verdana" w:eastAsia="Verdana" w:hAnsi="Verdana" w:cs="Verdana"/>
        </w:rPr>
        <w:t>esting the verification shall be informed of the results thereof as soon as possible. Those results shall indicate clearly whether the information given in the supplier’s declaration is correct and make it possible for them to determine whether and to what</w:t>
      </w:r>
      <w:r>
        <w:rPr>
          <w:rFonts w:ascii="Verdana" w:eastAsia="Verdana" w:hAnsi="Verdana" w:cs="Verdana"/>
        </w:rPr>
        <w:t xml:space="preserve"> extent that supplier’s declaration could be taken into account for issuing a movement certificate EUR.1 or for making out an origin declaration.</w:t>
      </w:r>
    </w:p>
    <w:p w:rsidR="00632E5B" w:rsidRDefault="00513389">
      <w:pPr>
        <w:spacing w:line="210" w:lineRule="atLeast"/>
        <w:jc w:val="center"/>
      </w:pPr>
      <w:r>
        <w:rPr>
          <w:rFonts w:ascii="Verdana" w:eastAsia="Verdana" w:hAnsi="Verdana" w:cs="Verdana"/>
          <w:i/>
        </w:rPr>
        <w:t>Article 10</w:t>
      </w:r>
    </w:p>
    <w:p w:rsidR="00632E5B" w:rsidRDefault="00513389">
      <w:pPr>
        <w:spacing w:line="210" w:lineRule="atLeast"/>
        <w:jc w:val="center"/>
      </w:pPr>
      <w:r>
        <w:rPr>
          <w:rFonts w:ascii="Verdana" w:eastAsia="Verdana" w:hAnsi="Verdana" w:cs="Verdana"/>
          <w:b/>
        </w:rPr>
        <w:t>Penalties</w:t>
      </w:r>
    </w:p>
    <w:p w:rsidR="00632E5B" w:rsidRDefault="00513389">
      <w:pPr>
        <w:spacing w:line="210" w:lineRule="atLeast"/>
      </w:pPr>
      <w:r>
        <w:rPr>
          <w:rFonts w:ascii="Verdana" w:eastAsia="Verdana" w:hAnsi="Verdana" w:cs="Verdana"/>
        </w:rPr>
        <w:t>Penalties shall be imposed on any person who draws up, or causes to be drawn up, a docume</w:t>
      </w:r>
      <w:r>
        <w:rPr>
          <w:rFonts w:ascii="Verdana" w:eastAsia="Verdana" w:hAnsi="Verdana" w:cs="Verdana"/>
        </w:rPr>
        <w:t>nt which contains incorrect information for the purpose of obtaining a preferential treatment for products.</w:t>
      </w:r>
    </w:p>
    <w:p w:rsidR="00632E5B" w:rsidRDefault="00513389">
      <w:pPr>
        <w:spacing w:line="210" w:lineRule="atLeast"/>
        <w:jc w:val="center"/>
      </w:pPr>
      <w:r>
        <w:rPr>
          <w:rFonts w:ascii="Verdana" w:eastAsia="Verdana" w:hAnsi="Verdana" w:cs="Verdana"/>
          <w:i/>
        </w:rPr>
        <w:t>Article 11</w:t>
      </w:r>
    </w:p>
    <w:p w:rsidR="00632E5B" w:rsidRDefault="00513389">
      <w:pPr>
        <w:spacing w:line="210" w:lineRule="atLeast"/>
        <w:jc w:val="center"/>
      </w:pPr>
      <w:r>
        <w:rPr>
          <w:rFonts w:ascii="Verdana" w:eastAsia="Verdana" w:hAnsi="Verdana" w:cs="Verdana"/>
          <w:b/>
        </w:rPr>
        <w:t>Free zones</w:t>
      </w:r>
    </w:p>
    <w:p w:rsidR="00632E5B" w:rsidRDefault="00513389">
      <w:pPr>
        <w:spacing w:line="210" w:lineRule="atLeast"/>
      </w:pPr>
      <w:r>
        <w:rPr>
          <w:rFonts w:ascii="Verdana" w:eastAsia="Verdana" w:hAnsi="Verdana" w:cs="Verdana"/>
        </w:rPr>
        <w:t>1. Türkiye and Tunisia shall take all necessary steps to ensure that products traded under cover of a proof of origin, which i</w:t>
      </w:r>
      <w:r>
        <w:rPr>
          <w:rFonts w:ascii="Verdana" w:eastAsia="Verdana" w:hAnsi="Verdana" w:cs="Verdana"/>
        </w:rPr>
        <w:t>n the course of transport use a free zone situated in their territory, are not substituted by other goods and do not undergo handling other than normal operations designed to prevent their deterioration.</w:t>
      </w:r>
    </w:p>
    <w:p w:rsidR="00632E5B" w:rsidRDefault="00513389">
      <w:pPr>
        <w:spacing w:line="210" w:lineRule="atLeast"/>
      </w:pPr>
      <w:r>
        <w:rPr>
          <w:rFonts w:ascii="Verdana" w:eastAsia="Verdana" w:hAnsi="Verdana" w:cs="Verdana"/>
        </w:rPr>
        <w:t xml:space="preserve">2. By way of derogation from paragraph 1, when products originating in Türkiye or Tunisia are imported into a free zone under cover of a proof of origin and </w:t>
      </w:r>
      <w:r>
        <w:rPr>
          <w:rFonts w:ascii="Verdana" w:eastAsia="Verdana" w:hAnsi="Verdana" w:cs="Verdana"/>
        </w:rPr>
        <w:lastRenderedPageBreak/>
        <w:t>undergo treatment or processing, the authorities concerned shall issue a new movement certificate E</w:t>
      </w:r>
      <w:r>
        <w:rPr>
          <w:rFonts w:ascii="Verdana" w:eastAsia="Verdana" w:hAnsi="Verdana" w:cs="Verdana"/>
        </w:rPr>
        <w:t>UR.1 at the exporter’s request, if the treatment or processing undergone complies with this Convention.</w:t>
      </w:r>
    </w:p>
    <w:p w:rsidR="00632E5B" w:rsidRDefault="00513389">
      <w:pPr>
        <w:spacing w:line="210" w:lineRule="atLeast"/>
        <w:jc w:val="center"/>
      </w:pPr>
      <w:r>
        <w:rPr>
          <w:rFonts w:ascii="Verdana" w:eastAsia="Verdana" w:hAnsi="Verdana" w:cs="Verdana"/>
          <w:i/>
        </w:rPr>
        <w:t>ANNEX VIII</w:t>
      </w:r>
    </w:p>
    <w:p w:rsidR="00632E5B" w:rsidRDefault="00513389">
      <w:pPr>
        <w:spacing w:line="210" w:lineRule="atLeast"/>
        <w:jc w:val="center"/>
      </w:pPr>
      <w:r>
        <w:rPr>
          <w:rFonts w:ascii="Verdana" w:eastAsia="Verdana" w:hAnsi="Verdana" w:cs="Verdana"/>
          <w:b/>
        </w:rPr>
        <w:t>TRADE BETWEEN THE EFTA STATES AND THE REPUBLIC OF TUNISIA</w:t>
      </w:r>
    </w:p>
    <w:p w:rsidR="00632E5B" w:rsidRDefault="00513389">
      <w:pPr>
        <w:spacing w:line="210" w:lineRule="atLeast"/>
        <w:jc w:val="center"/>
      </w:pPr>
      <w:r>
        <w:rPr>
          <w:rFonts w:ascii="Verdana" w:eastAsia="Verdana" w:hAnsi="Verdana" w:cs="Verdana"/>
          <w:i/>
        </w:rPr>
        <w:t>Article 1</w:t>
      </w:r>
    </w:p>
    <w:p w:rsidR="00632E5B" w:rsidRDefault="00513389">
      <w:pPr>
        <w:spacing w:line="210" w:lineRule="atLeast"/>
      </w:pPr>
      <w:r>
        <w:rPr>
          <w:rFonts w:ascii="Verdana" w:eastAsia="Verdana" w:hAnsi="Verdana" w:cs="Verdana"/>
        </w:rPr>
        <w:t>Goods having acquired origin by application of the provisions foreseen in</w:t>
      </w:r>
      <w:r>
        <w:rPr>
          <w:rFonts w:ascii="Verdana" w:eastAsia="Verdana" w:hAnsi="Verdana" w:cs="Verdana"/>
        </w:rPr>
        <w:t xml:space="preserve"> this Annex shall be excluded from cumulation as referred to in Article 7 of Appendix I.</w:t>
      </w:r>
    </w:p>
    <w:p w:rsidR="00632E5B" w:rsidRDefault="00513389">
      <w:pPr>
        <w:spacing w:line="210" w:lineRule="atLeast"/>
        <w:jc w:val="center"/>
      </w:pPr>
      <w:r>
        <w:rPr>
          <w:rFonts w:ascii="Verdana" w:eastAsia="Verdana" w:hAnsi="Verdana" w:cs="Verdana"/>
          <w:i/>
        </w:rPr>
        <w:t>Article 2</w:t>
      </w:r>
    </w:p>
    <w:p w:rsidR="00632E5B" w:rsidRDefault="00513389">
      <w:pPr>
        <w:spacing w:line="210" w:lineRule="atLeast"/>
        <w:jc w:val="center"/>
      </w:pPr>
      <w:r>
        <w:rPr>
          <w:rFonts w:ascii="Verdana" w:eastAsia="Verdana" w:hAnsi="Verdana" w:cs="Verdana"/>
          <w:b/>
        </w:rPr>
        <w:t>Cumulation in an EFTA State</w:t>
      </w:r>
    </w:p>
    <w:p w:rsidR="00632E5B" w:rsidRDefault="00513389">
      <w:pPr>
        <w:spacing w:line="210" w:lineRule="atLeast"/>
      </w:pPr>
      <w:r>
        <w:rPr>
          <w:rFonts w:ascii="Verdana" w:eastAsia="Verdana" w:hAnsi="Verdana" w:cs="Verdana"/>
        </w:rPr>
        <w:t>For the purpose of implementing Article 2, point (b), of Appendix I, working or processing carried out in Tunisia shall be consid</w:t>
      </w:r>
      <w:r>
        <w:rPr>
          <w:rFonts w:ascii="Verdana" w:eastAsia="Verdana" w:hAnsi="Verdana" w:cs="Verdana"/>
        </w:rPr>
        <w:t>ered as having been carried out in an EFTA State when the products obtained undergo subsequent working or processing in an EFTA State. Where, pursuant to Article 2, point (b), of Appendix I, the originating products are obtained in two or more of the Contr</w:t>
      </w:r>
      <w:r>
        <w:rPr>
          <w:rFonts w:ascii="Verdana" w:eastAsia="Verdana" w:hAnsi="Verdana" w:cs="Verdana"/>
        </w:rPr>
        <w:t>acting Parties concerned, they shall be considered as originating in an EFTA State only if the working or processing goes beyond the operations referred to in Article 6 of Appendix I.</w:t>
      </w:r>
    </w:p>
    <w:p w:rsidR="00632E5B" w:rsidRDefault="00513389">
      <w:pPr>
        <w:spacing w:line="210" w:lineRule="atLeast"/>
        <w:jc w:val="center"/>
      </w:pPr>
      <w:r>
        <w:rPr>
          <w:rFonts w:ascii="Verdana" w:eastAsia="Verdana" w:hAnsi="Verdana" w:cs="Verdana"/>
          <w:i/>
        </w:rPr>
        <w:t>Article 3</w:t>
      </w:r>
    </w:p>
    <w:p w:rsidR="00632E5B" w:rsidRDefault="00513389">
      <w:pPr>
        <w:spacing w:line="210" w:lineRule="atLeast"/>
        <w:jc w:val="center"/>
      </w:pPr>
      <w:r>
        <w:rPr>
          <w:rFonts w:ascii="Verdana" w:eastAsia="Verdana" w:hAnsi="Verdana" w:cs="Verdana"/>
          <w:b/>
        </w:rPr>
        <w:t>Cumulation in Tunisia</w:t>
      </w:r>
    </w:p>
    <w:p w:rsidR="00632E5B" w:rsidRDefault="00513389">
      <w:pPr>
        <w:spacing w:line="210" w:lineRule="atLeast"/>
      </w:pPr>
      <w:r>
        <w:rPr>
          <w:rFonts w:ascii="Verdana" w:eastAsia="Verdana" w:hAnsi="Verdana" w:cs="Verdana"/>
        </w:rPr>
        <w:t xml:space="preserve">For the purpose of implementing Article </w:t>
      </w:r>
      <w:r>
        <w:rPr>
          <w:rFonts w:ascii="Verdana" w:eastAsia="Verdana" w:hAnsi="Verdana" w:cs="Verdana"/>
        </w:rPr>
        <w:t xml:space="preserve">2, point (b), of Appendix I, working or processing carried out in the EFTA States shall be considered as having been carried out in Tunisia when the products obtained undergo subsequent working or processing in Tunisia. Where, pursuant to Article 2, point </w:t>
      </w:r>
      <w:r>
        <w:rPr>
          <w:rFonts w:ascii="Verdana" w:eastAsia="Verdana" w:hAnsi="Verdana" w:cs="Verdana"/>
        </w:rPr>
        <w:t>(b), of Appendix I, the originating products are obtained in two or more of the Contracting Parties concerned, they shall be considered as originating in Tunisia only if the working or processing goes beyond the operations referred to in Article 6 of Appen</w:t>
      </w:r>
      <w:r>
        <w:rPr>
          <w:rFonts w:ascii="Verdana" w:eastAsia="Verdana" w:hAnsi="Verdana" w:cs="Verdana"/>
        </w:rPr>
        <w:t>dix I.</w:t>
      </w:r>
    </w:p>
    <w:p w:rsidR="00632E5B" w:rsidRDefault="00513389">
      <w:pPr>
        <w:spacing w:line="210" w:lineRule="atLeast"/>
        <w:jc w:val="center"/>
      </w:pPr>
      <w:r>
        <w:rPr>
          <w:rFonts w:ascii="Verdana" w:eastAsia="Verdana" w:hAnsi="Verdana" w:cs="Verdana"/>
          <w:i/>
        </w:rPr>
        <w:t>Article 4</w:t>
      </w:r>
    </w:p>
    <w:p w:rsidR="00632E5B" w:rsidRDefault="00513389">
      <w:pPr>
        <w:spacing w:line="210" w:lineRule="atLeast"/>
        <w:jc w:val="center"/>
      </w:pPr>
      <w:r>
        <w:rPr>
          <w:rFonts w:ascii="Verdana" w:eastAsia="Verdana" w:hAnsi="Verdana" w:cs="Verdana"/>
          <w:b/>
        </w:rPr>
        <w:t>Proofs of origin</w:t>
      </w:r>
    </w:p>
    <w:p w:rsidR="00632E5B" w:rsidRDefault="00513389">
      <w:pPr>
        <w:spacing w:line="210" w:lineRule="atLeast"/>
      </w:pPr>
      <w:r>
        <w:rPr>
          <w:rFonts w:ascii="Verdana" w:eastAsia="Verdana" w:hAnsi="Verdana" w:cs="Verdana"/>
        </w:rPr>
        <w:t>1. Without prejudice to Article 20(4) and (5) of Appendix I, a movement certificate EUR.1 shall be issued by the customs authorities of an EFTA State or of Tunisia if the products concerned can be considered as products or</w:t>
      </w:r>
      <w:r>
        <w:rPr>
          <w:rFonts w:ascii="Verdana" w:eastAsia="Verdana" w:hAnsi="Verdana" w:cs="Verdana"/>
        </w:rPr>
        <w:t>iginating in an EFTA State or in Tunisia, with application of the cumulation referred to in Articles 2 and 3 of this Annex, and fulfil the other requirements of Appendix I.</w:t>
      </w:r>
    </w:p>
    <w:p w:rsidR="00632E5B" w:rsidRDefault="00513389">
      <w:pPr>
        <w:spacing w:line="210" w:lineRule="atLeast"/>
      </w:pPr>
      <w:r>
        <w:rPr>
          <w:rFonts w:ascii="Verdana" w:eastAsia="Verdana" w:hAnsi="Verdana" w:cs="Verdana"/>
        </w:rPr>
        <w:t xml:space="preserve">2. Without prejudice to Article 18(2) and (3) of Appendix I, an origin declaration </w:t>
      </w:r>
      <w:r>
        <w:rPr>
          <w:rFonts w:ascii="Verdana" w:eastAsia="Verdana" w:hAnsi="Verdana" w:cs="Verdana"/>
        </w:rPr>
        <w:t>may be made out if the products concerned may be considered as products originating in an EFTA State or in Tunisia, with application of the cumulation referred to in Articles 2 and 3 of this Annex, and fulfil the other requirements of Appendix I.</w:t>
      </w:r>
    </w:p>
    <w:p w:rsidR="00632E5B" w:rsidRDefault="00513389">
      <w:pPr>
        <w:spacing w:line="210" w:lineRule="atLeast"/>
        <w:jc w:val="center"/>
      </w:pPr>
      <w:r>
        <w:rPr>
          <w:rFonts w:ascii="Verdana" w:eastAsia="Verdana" w:hAnsi="Verdana" w:cs="Verdana"/>
          <w:i/>
        </w:rPr>
        <w:t>Article 5</w:t>
      </w:r>
    </w:p>
    <w:p w:rsidR="00632E5B" w:rsidRDefault="00513389">
      <w:pPr>
        <w:spacing w:line="210" w:lineRule="atLeast"/>
        <w:jc w:val="center"/>
      </w:pPr>
      <w:r>
        <w:rPr>
          <w:rFonts w:ascii="Verdana" w:eastAsia="Verdana" w:hAnsi="Verdana" w:cs="Verdana"/>
          <w:b/>
        </w:rPr>
        <w:t>Supplier’s declaration</w:t>
      </w:r>
    </w:p>
    <w:p w:rsidR="00632E5B" w:rsidRDefault="00513389">
      <w:pPr>
        <w:spacing w:line="210" w:lineRule="atLeast"/>
      </w:pPr>
      <w:r>
        <w:rPr>
          <w:rFonts w:ascii="Verdana" w:eastAsia="Verdana" w:hAnsi="Verdana" w:cs="Verdana"/>
        </w:rPr>
        <w:lastRenderedPageBreak/>
        <w:t>1. When a movement certificate EUR.1 is issued, or an origin declaration is made out, in an EFTA State or in Tunisia for originating products, in the manufacture of which goods coming from Tunisia or the EFTA States which have under</w:t>
      </w:r>
      <w:r>
        <w:rPr>
          <w:rFonts w:ascii="Verdana" w:eastAsia="Verdana" w:hAnsi="Verdana" w:cs="Verdana"/>
        </w:rPr>
        <w:t>gone working or processing in those countries without having obtained preferential originating status, have been used, account shall be taken of the supplier’s declaration given for those goods in accordance with this Article.</w:t>
      </w:r>
    </w:p>
    <w:p w:rsidR="00632E5B" w:rsidRDefault="00513389">
      <w:pPr>
        <w:spacing w:line="210" w:lineRule="atLeast"/>
      </w:pPr>
      <w:r>
        <w:rPr>
          <w:rFonts w:ascii="Verdana" w:eastAsia="Verdana" w:hAnsi="Verdana" w:cs="Verdana"/>
        </w:rPr>
        <w:t>2. The supplier’s declaration</w:t>
      </w:r>
      <w:r>
        <w:rPr>
          <w:rFonts w:ascii="Verdana" w:eastAsia="Verdana" w:hAnsi="Verdana" w:cs="Verdana"/>
        </w:rPr>
        <w:t xml:space="preserve"> referred to in paragraph 1 shall serve as evidence of the working or processing undergone in Tunisia or the EFTA States by the goods concerned for the purpose of determining whether the products in the manufacture of which those goods are used, may be con</w:t>
      </w:r>
      <w:r>
        <w:rPr>
          <w:rFonts w:ascii="Verdana" w:eastAsia="Verdana" w:hAnsi="Verdana" w:cs="Verdana"/>
        </w:rPr>
        <w:t>sidered as products originating in the EFTA States or Tunisia and fulfil the other requirements of Appendix I.</w:t>
      </w:r>
    </w:p>
    <w:p w:rsidR="00632E5B" w:rsidRDefault="00513389">
      <w:pPr>
        <w:spacing w:line="210" w:lineRule="atLeast"/>
      </w:pPr>
      <w:r>
        <w:rPr>
          <w:rFonts w:ascii="Verdana" w:eastAsia="Verdana" w:hAnsi="Verdana" w:cs="Verdana"/>
        </w:rPr>
        <w:t>3. A separate supplier’s declaration shall, except in the cases referred to in paragraph 4, be made out by the supplier for each consignment of g</w:t>
      </w:r>
      <w:r>
        <w:rPr>
          <w:rFonts w:ascii="Verdana" w:eastAsia="Verdana" w:hAnsi="Verdana" w:cs="Verdana"/>
        </w:rPr>
        <w:t>oods in the form prescribed in Annex E on a sheet of paper annexed to the invoice, the delivery note or any other commercial document describing the goods concerned in sufficient detail to enable them to be identified.</w:t>
      </w:r>
    </w:p>
    <w:p w:rsidR="00632E5B" w:rsidRDefault="00513389">
      <w:pPr>
        <w:spacing w:line="210" w:lineRule="atLeast"/>
      </w:pPr>
      <w:r>
        <w:rPr>
          <w:rFonts w:ascii="Verdana" w:eastAsia="Verdana" w:hAnsi="Verdana" w:cs="Verdana"/>
        </w:rPr>
        <w:t>4. Where a supplier regularly supplie</w:t>
      </w:r>
      <w:r>
        <w:rPr>
          <w:rFonts w:ascii="Verdana" w:eastAsia="Verdana" w:hAnsi="Verdana" w:cs="Verdana"/>
        </w:rPr>
        <w:t xml:space="preserve">s a particular customer with goods for which the working or processing undergone in Tunisia or the EFTA States is expected to remain constant for considerable periods of time, he may provide a single supplier’s declaration to cover subsequent consignments </w:t>
      </w:r>
      <w:r>
        <w:rPr>
          <w:rFonts w:ascii="Verdana" w:eastAsia="Verdana" w:hAnsi="Verdana" w:cs="Verdana"/>
        </w:rPr>
        <w:t>of those goods (the “long-term supplier’s declaration”).</w:t>
      </w:r>
    </w:p>
    <w:p w:rsidR="00632E5B" w:rsidRDefault="00513389">
      <w:pPr>
        <w:spacing w:line="210" w:lineRule="atLeast"/>
      </w:pPr>
      <w:r>
        <w:rPr>
          <w:rFonts w:ascii="Verdana" w:eastAsia="Verdana" w:hAnsi="Verdana" w:cs="Verdana"/>
        </w:rPr>
        <w:t>A long-term supplier’s declaration may normally be valid for a period of up to one year from the date of making out the declaration. The customs authorities of the country where the declaration is ma</w:t>
      </w:r>
      <w:r>
        <w:rPr>
          <w:rFonts w:ascii="Verdana" w:eastAsia="Verdana" w:hAnsi="Verdana" w:cs="Verdana"/>
        </w:rPr>
        <w:t>de out lay down the conditions under which longer periods may be used.</w:t>
      </w:r>
    </w:p>
    <w:p w:rsidR="00632E5B" w:rsidRDefault="00513389">
      <w:pPr>
        <w:spacing w:line="210" w:lineRule="atLeast"/>
      </w:pPr>
      <w:r>
        <w:rPr>
          <w:rFonts w:ascii="Verdana" w:eastAsia="Verdana" w:hAnsi="Verdana" w:cs="Verdana"/>
        </w:rPr>
        <w:t>The long-term supplier’s declaration shall be made out by the supplier in the form prescribed in Annex F and shall describe the goods concerned in sufficient detail to enable them to be</w:t>
      </w:r>
      <w:r>
        <w:rPr>
          <w:rFonts w:ascii="Verdana" w:eastAsia="Verdana" w:hAnsi="Verdana" w:cs="Verdana"/>
        </w:rPr>
        <w:t xml:space="preserve"> identified. It shall be provided to the customer concerned before he is supplied with the first consignment of goods covered by that declaration or together with his first consignment.</w:t>
      </w:r>
    </w:p>
    <w:p w:rsidR="00632E5B" w:rsidRDefault="00513389">
      <w:pPr>
        <w:spacing w:line="210" w:lineRule="atLeast"/>
      </w:pPr>
      <w:r>
        <w:rPr>
          <w:rFonts w:ascii="Verdana" w:eastAsia="Verdana" w:hAnsi="Verdana" w:cs="Verdana"/>
        </w:rPr>
        <w:t>The supplier shall inform his customer immediately if the long-term su</w:t>
      </w:r>
      <w:r>
        <w:rPr>
          <w:rFonts w:ascii="Verdana" w:eastAsia="Verdana" w:hAnsi="Verdana" w:cs="Verdana"/>
        </w:rPr>
        <w:t>pplier’s declaration is no longer applicable to the goods supplied.</w:t>
      </w:r>
    </w:p>
    <w:p w:rsidR="00632E5B" w:rsidRDefault="00513389">
      <w:pPr>
        <w:spacing w:line="210" w:lineRule="atLeast"/>
      </w:pPr>
      <w:r>
        <w:rPr>
          <w:rFonts w:ascii="Verdana" w:eastAsia="Verdana" w:hAnsi="Verdana" w:cs="Verdana"/>
        </w:rPr>
        <w:t>5. The supplier’s declaration referred to in paragraphs 3 and 4 shall be typed or printed using one of the languages in which the Agreement is drawn up, in accordance with the national law</w:t>
      </w:r>
      <w:r>
        <w:rPr>
          <w:rFonts w:ascii="Verdana" w:eastAsia="Verdana" w:hAnsi="Verdana" w:cs="Verdana"/>
        </w:rPr>
        <w:t xml:space="preserve"> of the country where it is made out, and shall bear the original signature of the supplier in manuscript. The declaration may also be handwritten; in such a case, it shall be written in ink in printed characters.</w:t>
      </w:r>
    </w:p>
    <w:p w:rsidR="00632E5B" w:rsidRDefault="00513389">
      <w:pPr>
        <w:spacing w:line="210" w:lineRule="atLeast"/>
      </w:pPr>
      <w:r>
        <w:rPr>
          <w:rFonts w:ascii="Verdana" w:eastAsia="Verdana" w:hAnsi="Verdana" w:cs="Verdana"/>
        </w:rPr>
        <w:t>6. The supplier making out a declaration s</w:t>
      </w:r>
      <w:r>
        <w:rPr>
          <w:rFonts w:ascii="Verdana" w:eastAsia="Verdana" w:hAnsi="Verdana" w:cs="Verdana"/>
        </w:rPr>
        <w:t>hall be prepared to submit at any time, at the request of the customs authorities of the country where the declaration is made out, all appropriate documents proving that the information given on that declaration is correct.</w:t>
      </w:r>
    </w:p>
    <w:p w:rsidR="00632E5B" w:rsidRDefault="00513389">
      <w:pPr>
        <w:spacing w:line="210" w:lineRule="atLeast"/>
        <w:jc w:val="center"/>
      </w:pPr>
      <w:r>
        <w:rPr>
          <w:rFonts w:ascii="Verdana" w:eastAsia="Verdana" w:hAnsi="Verdana" w:cs="Verdana"/>
          <w:i/>
        </w:rPr>
        <w:t>Article 6</w:t>
      </w:r>
    </w:p>
    <w:p w:rsidR="00632E5B" w:rsidRDefault="00513389">
      <w:pPr>
        <w:spacing w:line="210" w:lineRule="atLeast"/>
        <w:jc w:val="center"/>
      </w:pPr>
      <w:r>
        <w:rPr>
          <w:rFonts w:ascii="Verdana" w:eastAsia="Verdana" w:hAnsi="Verdana" w:cs="Verdana"/>
          <w:b/>
        </w:rPr>
        <w:t>Supporting documents</w:t>
      </w:r>
    </w:p>
    <w:p w:rsidR="00632E5B" w:rsidRDefault="00513389">
      <w:pPr>
        <w:spacing w:line="210" w:lineRule="atLeast"/>
      </w:pPr>
      <w:r>
        <w:rPr>
          <w:rFonts w:ascii="Verdana" w:eastAsia="Verdana" w:hAnsi="Verdana" w:cs="Verdana"/>
        </w:rPr>
        <w:lastRenderedPageBreak/>
        <w:t>Supplier’s declaration proving the working or processing undergone in the EFTA States or Tunisia by materials used, made out in one of those countries, shall be treated as a document referred to in Articles 20(3) and 18(3) of Appendix I and Article 5(6) of</w:t>
      </w:r>
      <w:r>
        <w:rPr>
          <w:rFonts w:ascii="Verdana" w:eastAsia="Verdana" w:hAnsi="Verdana" w:cs="Verdana"/>
        </w:rPr>
        <w:t xml:space="preserve"> this Annex used for the purpose of proving that products covered by a movement certificate EUR.1 or an origin declaration may be considered as products originating in the an EFTA State or in Tunisia and fulfil the other requirements of Appendix I.</w:t>
      </w:r>
    </w:p>
    <w:p w:rsidR="00632E5B" w:rsidRDefault="00513389">
      <w:pPr>
        <w:spacing w:line="210" w:lineRule="atLeast"/>
        <w:jc w:val="center"/>
      </w:pPr>
      <w:r>
        <w:rPr>
          <w:rFonts w:ascii="Verdana" w:eastAsia="Verdana" w:hAnsi="Verdana" w:cs="Verdana"/>
          <w:i/>
        </w:rPr>
        <w:t>Article</w:t>
      </w:r>
      <w:r>
        <w:rPr>
          <w:rFonts w:ascii="Verdana" w:eastAsia="Verdana" w:hAnsi="Verdana" w:cs="Verdana"/>
          <w:i/>
        </w:rPr>
        <w:t xml:space="preserve"> 7</w:t>
      </w:r>
    </w:p>
    <w:p w:rsidR="00632E5B" w:rsidRDefault="00513389">
      <w:pPr>
        <w:spacing w:line="210" w:lineRule="atLeast"/>
        <w:jc w:val="center"/>
      </w:pPr>
      <w:r>
        <w:rPr>
          <w:rFonts w:ascii="Verdana" w:eastAsia="Verdana" w:hAnsi="Verdana" w:cs="Verdana"/>
          <w:b/>
        </w:rPr>
        <w:t>Preservation of supplier’s declaration</w:t>
      </w:r>
    </w:p>
    <w:p w:rsidR="00632E5B" w:rsidRDefault="00513389">
      <w:pPr>
        <w:spacing w:line="210" w:lineRule="atLeast"/>
      </w:pPr>
      <w:r>
        <w:rPr>
          <w:rFonts w:ascii="Verdana" w:eastAsia="Verdana" w:hAnsi="Verdana" w:cs="Verdana"/>
        </w:rPr>
        <w:t>The supplier making out a supplier’s declaration shall keep for at least three years copies of the declaration and of the invoice, delivery notes or other commercial document to which that declaration is annexed as</w:t>
      </w:r>
      <w:r>
        <w:rPr>
          <w:rFonts w:ascii="Verdana" w:eastAsia="Verdana" w:hAnsi="Verdana" w:cs="Verdana"/>
        </w:rPr>
        <w:t xml:space="preserve"> well as the documents referred to in Article 5(6) of this Annex.</w:t>
      </w:r>
    </w:p>
    <w:p w:rsidR="00632E5B" w:rsidRDefault="00513389">
      <w:pPr>
        <w:spacing w:line="210" w:lineRule="atLeast"/>
      </w:pPr>
      <w:r>
        <w:rPr>
          <w:rFonts w:ascii="Verdana" w:eastAsia="Verdana" w:hAnsi="Verdana" w:cs="Verdana"/>
        </w:rPr>
        <w:t>The supplier making out a long-term supplier’s declaration shall keep for at least three years copies of the declaration and of all the invoices, delivery notes or other commercial documents</w:t>
      </w:r>
      <w:r>
        <w:rPr>
          <w:rFonts w:ascii="Verdana" w:eastAsia="Verdana" w:hAnsi="Verdana" w:cs="Verdana"/>
        </w:rPr>
        <w:t xml:space="preserve"> concerning goods covered by that declaration sent to the customer concerned, as well as the documents referred to in Article 5(6) of this Annex. That period shall begin from the date of expiry of validity of the long-term supplier’s declaration.</w:t>
      </w:r>
    </w:p>
    <w:p w:rsidR="00632E5B" w:rsidRDefault="00513389">
      <w:pPr>
        <w:spacing w:line="210" w:lineRule="atLeast"/>
        <w:jc w:val="center"/>
      </w:pPr>
      <w:r>
        <w:rPr>
          <w:rFonts w:ascii="Verdana" w:eastAsia="Verdana" w:hAnsi="Verdana" w:cs="Verdana"/>
          <w:i/>
        </w:rPr>
        <w:t>Article 8</w:t>
      </w:r>
    </w:p>
    <w:p w:rsidR="00632E5B" w:rsidRDefault="00513389">
      <w:pPr>
        <w:spacing w:line="210" w:lineRule="atLeast"/>
        <w:jc w:val="center"/>
      </w:pPr>
      <w:r>
        <w:rPr>
          <w:rFonts w:ascii="Verdana" w:eastAsia="Verdana" w:hAnsi="Verdana" w:cs="Verdana"/>
          <w:b/>
        </w:rPr>
        <w:t>Administrative cooperation</w:t>
      </w:r>
    </w:p>
    <w:p w:rsidR="00632E5B" w:rsidRDefault="00513389">
      <w:pPr>
        <w:spacing w:line="210" w:lineRule="atLeast"/>
      </w:pPr>
      <w:r>
        <w:rPr>
          <w:rFonts w:ascii="Verdana" w:eastAsia="Verdana" w:hAnsi="Verdana" w:cs="Verdana"/>
        </w:rPr>
        <w:t>In order to ensure the proper application of this Annex, the EFTA States and Tunisia shall assist each other, through the competent customs authorities, in checking the authenticity of the movement certificates EUR.1, the origin declarations or the supplie</w:t>
      </w:r>
      <w:r>
        <w:rPr>
          <w:rFonts w:ascii="Verdana" w:eastAsia="Verdana" w:hAnsi="Verdana" w:cs="Verdana"/>
        </w:rPr>
        <w:t>r’s declarations and the correctness of the information given in those documents.</w:t>
      </w:r>
    </w:p>
    <w:p w:rsidR="00632E5B" w:rsidRDefault="00513389">
      <w:pPr>
        <w:spacing w:line="210" w:lineRule="atLeast"/>
        <w:jc w:val="center"/>
      </w:pPr>
      <w:r>
        <w:rPr>
          <w:rFonts w:ascii="Verdana" w:eastAsia="Verdana" w:hAnsi="Verdana" w:cs="Verdana"/>
          <w:i/>
        </w:rPr>
        <w:t>Article 9</w:t>
      </w:r>
    </w:p>
    <w:p w:rsidR="00632E5B" w:rsidRDefault="00513389">
      <w:pPr>
        <w:spacing w:line="210" w:lineRule="atLeast"/>
        <w:jc w:val="center"/>
      </w:pPr>
      <w:r>
        <w:rPr>
          <w:rFonts w:ascii="Verdana" w:eastAsia="Verdana" w:hAnsi="Verdana" w:cs="Verdana"/>
          <w:b/>
        </w:rPr>
        <w:t>Verification of supplier’s declarations</w:t>
      </w:r>
    </w:p>
    <w:p w:rsidR="00632E5B" w:rsidRDefault="00513389">
      <w:pPr>
        <w:spacing w:line="210" w:lineRule="atLeast"/>
      </w:pPr>
      <w:r>
        <w:rPr>
          <w:rFonts w:ascii="Verdana" w:eastAsia="Verdana" w:hAnsi="Verdana" w:cs="Verdana"/>
        </w:rPr>
        <w:t xml:space="preserve">1. Subsequent verifications of supplier’s declarations or long-term supplier’s declarations may be carried out at random or </w:t>
      </w:r>
      <w:r>
        <w:rPr>
          <w:rFonts w:ascii="Verdana" w:eastAsia="Verdana" w:hAnsi="Verdana" w:cs="Verdana"/>
        </w:rPr>
        <w:t>whenever the customs authorities of the country where such declarations have been taken into account to issue a movement certificate EUR.1 or to make out an origin declaration, have reasonable doubts as to the authenticity of the document or the correctnes</w:t>
      </w:r>
      <w:r>
        <w:rPr>
          <w:rFonts w:ascii="Verdana" w:eastAsia="Verdana" w:hAnsi="Verdana" w:cs="Verdana"/>
        </w:rPr>
        <w:t>s of the information given in that document.</w:t>
      </w:r>
    </w:p>
    <w:p w:rsidR="00632E5B" w:rsidRDefault="00513389">
      <w:pPr>
        <w:spacing w:line="210" w:lineRule="atLeast"/>
      </w:pPr>
      <w:r>
        <w:rPr>
          <w:rFonts w:ascii="Verdana" w:eastAsia="Verdana" w:hAnsi="Verdana" w:cs="Verdana"/>
        </w:rPr>
        <w:t>2. For the purpose of implementing paragraph 1, the customs authorities of the country referred to in paragraph 1 shall return the supplier’s declaration and invoice(s), delivery note(s) or other commercial docu</w:t>
      </w:r>
      <w:r>
        <w:rPr>
          <w:rFonts w:ascii="Verdana" w:eastAsia="Verdana" w:hAnsi="Verdana" w:cs="Verdana"/>
        </w:rPr>
        <w:t>ments concerning goods covered by that declaration, to the customs authorities of the country where the declaration was made out, giving, where appropriate, the reasons of substance or form of the request for verification.</w:t>
      </w:r>
    </w:p>
    <w:p w:rsidR="00632E5B" w:rsidRDefault="00513389">
      <w:pPr>
        <w:spacing w:line="210" w:lineRule="atLeast"/>
      </w:pPr>
      <w:r>
        <w:rPr>
          <w:rFonts w:ascii="Verdana" w:eastAsia="Verdana" w:hAnsi="Verdana" w:cs="Verdana"/>
        </w:rPr>
        <w:t>They shall forward, in support of</w:t>
      </w:r>
      <w:r>
        <w:rPr>
          <w:rFonts w:ascii="Verdana" w:eastAsia="Verdana" w:hAnsi="Verdana" w:cs="Verdana"/>
        </w:rPr>
        <w:t xml:space="preserve"> the request for subsequent verification, any documents and information that have been obtained suggesting that the information given in the supplier’s declaration is incorrect.</w:t>
      </w:r>
    </w:p>
    <w:p w:rsidR="00632E5B" w:rsidRDefault="00513389">
      <w:pPr>
        <w:spacing w:line="210" w:lineRule="atLeast"/>
      </w:pPr>
      <w:r>
        <w:rPr>
          <w:rFonts w:ascii="Verdana" w:eastAsia="Verdana" w:hAnsi="Verdana" w:cs="Verdana"/>
        </w:rPr>
        <w:lastRenderedPageBreak/>
        <w:t>3. The verification shall be carried out by the customs authorities of the cou</w:t>
      </w:r>
      <w:r>
        <w:rPr>
          <w:rFonts w:ascii="Verdana" w:eastAsia="Verdana" w:hAnsi="Verdana" w:cs="Verdana"/>
        </w:rPr>
        <w:t>ntry where the supplier’s declaration was made out. For that purpose, they shall have the right to call for any evidence and carry out any inspection of the supplier’s accounts or any other check which they consider appropriate.</w:t>
      </w:r>
    </w:p>
    <w:p w:rsidR="00632E5B" w:rsidRDefault="00513389">
      <w:pPr>
        <w:spacing w:line="210" w:lineRule="atLeast"/>
      </w:pPr>
      <w:r>
        <w:rPr>
          <w:rFonts w:ascii="Verdana" w:eastAsia="Verdana" w:hAnsi="Verdana" w:cs="Verdana"/>
        </w:rPr>
        <w:t xml:space="preserve">4. The customs authorities </w:t>
      </w:r>
      <w:r>
        <w:rPr>
          <w:rFonts w:ascii="Verdana" w:eastAsia="Verdana" w:hAnsi="Verdana" w:cs="Verdana"/>
        </w:rPr>
        <w:t xml:space="preserve">requesting the verification shall be informed of the results thereof as soon as possible. Those results shall indicate clearly whether the information given in the supplier’s declaration is correct and make it possible for them to determine whether and to </w:t>
      </w:r>
      <w:r>
        <w:rPr>
          <w:rFonts w:ascii="Verdana" w:eastAsia="Verdana" w:hAnsi="Verdana" w:cs="Verdana"/>
        </w:rPr>
        <w:t>what extent that supplier’s declaration could be taken into account for issuing a movement certificate EUR.1 or for making out an origin declaration.</w:t>
      </w:r>
    </w:p>
    <w:p w:rsidR="00632E5B" w:rsidRDefault="00513389">
      <w:pPr>
        <w:spacing w:line="210" w:lineRule="atLeast"/>
        <w:jc w:val="center"/>
      </w:pPr>
      <w:r>
        <w:rPr>
          <w:rFonts w:ascii="Verdana" w:eastAsia="Verdana" w:hAnsi="Verdana" w:cs="Verdana"/>
          <w:i/>
        </w:rPr>
        <w:t>Article 10</w:t>
      </w:r>
    </w:p>
    <w:p w:rsidR="00632E5B" w:rsidRDefault="00513389">
      <w:pPr>
        <w:spacing w:line="210" w:lineRule="atLeast"/>
        <w:jc w:val="center"/>
      </w:pPr>
      <w:r>
        <w:rPr>
          <w:rFonts w:ascii="Verdana" w:eastAsia="Verdana" w:hAnsi="Verdana" w:cs="Verdana"/>
          <w:b/>
        </w:rPr>
        <w:t>Penalties</w:t>
      </w:r>
    </w:p>
    <w:p w:rsidR="00632E5B" w:rsidRDefault="00513389">
      <w:pPr>
        <w:spacing w:line="210" w:lineRule="atLeast"/>
      </w:pPr>
      <w:r>
        <w:rPr>
          <w:rFonts w:ascii="Verdana" w:eastAsia="Verdana" w:hAnsi="Verdana" w:cs="Verdana"/>
        </w:rPr>
        <w:t>Penalties shall be imposed on any person who draws up, or causes to be drawn up, a do</w:t>
      </w:r>
      <w:r>
        <w:rPr>
          <w:rFonts w:ascii="Verdana" w:eastAsia="Verdana" w:hAnsi="Verdana" w:cs="Verdana"/>
        </w:rPr>
        <w:t>cument which contains incorrect information for the purpose of obtaining a preferential treatment for products.</w:t>
      </w:r>
    </w:p>
    <w:p w:rsidR="00632E5B" w:rsidRDefault="00513389">
      <w:pPr>
        <w:spacing w:line="210" w:lineRule="atLeast"/>
        <w:jc w:val="center"/>
      </w:pPr>
      <w:r>
        <w:rPr>
          <w:rFonts w:ascii="Verdana" w:eastAsia="Verdana" w:hAnsi="Verdana" w:cs="Verdana"/>
          <w:i/>
        </w:rPr>
        <w:t>Article 11</w:t>
      </w:r>
    </w:p>
    <w:p w:rsidR="00632E5B" w:rsidRDefault="00513389">
      <w:pPr>
        <w:spacing w:line="210" w:lineRule="atLeast"/>
        <w:jc w:val="center"/>
      </w:pPr>
      <w:r>
        <w:rPr>
          <w:rFonts w:ascii="Verdana" w:eastAsia="Verdana" w:hAnsi="Verdana" w:cs="Verdana"/>
          <w:b/>
        </w:rPr>
        <w:t>Free zones</w:t>
      </w:r>
    </w:p>
    <w:p w:rsidR="00632E5B" w:rsidRDefault="00513389">
      <w:pPr>
        <w:spacing w:line="210" w:lineRule="atLeast"/>
      </w:pPr>
      <w:r>
        <w:rPr>
          <w:rFonts w:ascii="Verdana" w:eastAsia="Verdana" w:hAnsi="Verdana" w:cs="Verdana"/>
        </w:rPr>
        <w:t>1. The EFTA States and Tunisia shall take all necessary steps to ensure that products traded under cover of a proof of ori</w:t>
      </w:r>
      <w:r>
        <w:rPr>
          <w:rFonts w:ascii="Verdana" w:eastAsia="Verdana" w:hAnsi="Verdana" w:cs="Verdana"/>
        </w:rPr>
        <w:t>gin, which in the course of transport use a free zone situated in their territory, are not substituted by other goods and do not undergo handling other than normal operations designed to prevent their deterioration.</w:t>
      </w:r>
    </w:p>
    <w:p w:rsidR="00632E5B" w:rsidRDefault="00513389">
      <w:pPr>
        <w:spacing w:line="210" w:lineRule="atLeast"/>
      </w:pPr>
      <w:r>
        <w:rPr>
          <w:rFonts w:ascii="Verdana" w:eastAsia="Verdana" w:hAnsi="Verdana" w:cs="Verdana"/>
        </w:rPr>
        <w:t>2. By way of derogation from paragraph 1</w:t>
      </w:r>
      <w:r>
        <w:rPr>
          <w:rFonts w:ascii="Verdana" w:eastAsia="Verdana" w:hAnsi="Verdana" w:cs="Verdana"/>
        </w:rPr>
        <w:t>, when products originating in an EFTA State or Tunisia are imported into a free zone under cover of a proof of origin and undergo treatment or processing, the authorities concerned shall issue a new movement certificate EUR.1 at the exporter’s request, if</w:t>
      </w:r>
      <w:r>
        <w:rPr>
          <w:rFonts w:ascii="Verdana" w:eastAsia="Verdana" w:hAnsi="Verdana" w:cs="Verdana"/>
        </w:rPr>
        <w:t xml:space="preserve"> the treatment or processing undergone complies with this Convention.</w:t>
      </w:r>
    </w:p>
    <w:p w:rsidR="00632E5B" w:rsidRDefault="00513389">
      <w:pPr>
        <w:spacing w:line="210" w:lineRule="atLeast"/>
        <w:jc w:val="center"/>
      </w:pPr>
      <w:r>
        <w:rPr>
          <w:rFonts w:ascii="Verdana" w:eastAsia="Verdana" w:hAnsi="Verdana" w:cs="Verdana"/>
          <w:i/>
        </w:rPr>
        <w:t>ANNEX IX</w:t>
      </w:r>
    </w:p>
    <w:p w:rsidR="00632E5B" w:rsidRDefault="00513389">
      <w:pPr>
        <w:spacing w:line="210" w:lineRule="atLeast"/>
        <w:jc w:val="center"/>
      </w:pPr>
      <w:r>
        <w:rPr>
          <w:rFonts w:ascii="Verdana" w:eastAsia="Verdana" w:hAnsi="Verdana" w:cs="Verdana"/>
          <w:b/>
        </w:rPr>
        <w:t xml:space="preserve">TRADE IN THE FRAMEWORK </w:t>
      </w:r>
      <w:r>
        <w:rPr>
          <w:rFonts w:ascii="Verdana" w:eastAsia="Verdana" w:hAnsi="Verdana" w:cs="Verdana"/>
          <w:b/>
        </w:rPr>
        <w:br/>
        <w:t xml:space="preserve">OF THE AGREEMENT SETTING UP A FREE TRADE </w:t>
      </w:r>
      <w:r>
        <w:rPr>
          <w:rFonts w:ascii="Verdana" w:eastAsia="Verdana" w:hAnsi="Verdana" w:cs="Verdana"/>
          <w:b/>
        </w:rPr>
        <w:br/>
        <w:t xml:space="preserve">AREA AMONG THE ARAB MEDITERRANEAN </w:t>
      </w:r>
      <w:r>
        <w:rPr>
          <w:rFonts w:ascii="Verdana" w:eastAsia="Verdana" w:hAnsi="Verdana" w:cs="Verdana"/>
          <w:b/>
        </w:rPr>
        <w:br/>
        <w:t xml:space="preserve">COUNTRIES </w:t>
      </w:r>
      <w:r>
        <w:rPr>
          <w:rFonts w:ascii="Verdana" w:eastAsia="Verdana" w:hAnsi="Verdana" w:cs="Verdana"/>
          <w:b/>
        </w:rPr>
        <w:br/>
        <w:t>(AGADIR AGREEMENT)</w:t>
      </w:r>
    </w:p>
    <w:p w:rsidR="00632E5B" w:rsidRDefault="00513389">
      <w:pPr>
        <w:spacing w:line="210" w:lineRule="atLeast"/>
      </w:pPr>
      <w:r>
        <w:rPr>
          <w:rFonts w:ascii="Verdana" w:eastAsia="Verdana" w:hAnsi="Verdana" w:cs="Verdana"/>
        </w:rPr>
        <w:t xml:space="preserve">Products obtained in the countries members of </w:t>
      </w:r>
      <w:r>
        <w:rPr>
          <w:rFonts w:ascii="Verdana" w:eastAsia="Verdana" w:hAnsi="Verdana" w:cs="Verdana"/>
        </w:rPr>
        <w:t>the Agreement setting up a free trade area among the Arab Mediterranean countries (Agadir Agreement) from materials from chapters 1 to 24 of the Harmonised System are excluded from diagonal cumulation with the other Contracting Parties, when trade for thos</w:t>
      </w:r>
      <w:r>
        <w:rPr>
          <w:rFonts w:ascii="Verdana" w:eastAsia="Verdana" w:hAnsi="Verdana" w:cs="Verdana"/>
        </w:rPr>
        <w:t>e materials is not liberalised in the framework of the free trade agreements concluded between the country of final destination and the country of origin of the materials used for the manufacturing of that product.</w:t>
      </w:r>
    </w:p>
    <w:p w:rsidR="00632E5B" w:rsidRDefault="00513389">
      <w:pPr>
        <w:spacing w:line="210" w:lineRule="atLeast"/>
        <w:jc w:val="center"/>
      </w:pPr>
      <w:r>
        <w:rPr>
          <w:rFonts w:ascii="Verdana" w:eastAsia="Verdana" w:hAnsi="Verdana" w:cs="Verdana"/>
          <w:i/>
        </w:rPr>
        <w:t>ANNEX X</w:t>
      </w:r>
    </w:p>
    <w:p w:rsidR="00632E5B" w:rsidRDefault="00513389">
      <w:pPr>
        <w:spacing w:line="210" w:lineRule="atLeast"/>
        <w:jc w:val="center"/>
      </w:pPr>
      <w:r>
        <w:rPr>
          <w:rFonts w:ascii="Verdana" w:eastAsia="Verdana" w:hAnsi="Verdana" w:cs="Verdana"/>
          <w:b/>
        </w:rPr>
        <w:t>TRADE COVERED BY THE CENTRAL EURO</w:t>
      </w:r>
      <w:r>
        <w:rPr>
          <w:rFonts w:ascii="Verdana" w:eastAsia="Verdana" w:hAnsi="Verdana" w:cs="Verdana"/>
          <w:b/>
        </w:rPr>
        <w:t xml:space="preserve">PEAN FREE TRADE AGREEMENT (CEFTA) INVOLVING THE REPUBLIC OF MOLDOVA AND THE </w:t>
      </w:r>
      <w:r>
        <w:rPr>
          <w:rFonts w:ascii="Verdana" w:eastAsia="Verdana" w:hAnsi="Verdana" w:cs="Verdana"/>
          <w:b/>
        </w:rPr>
        <w:lastRenderedPageBreak/>
        <w:t>PARTICIPANTS IN THE EUROPEAN UNION’S STABILISATION AND ASSOCIATION PROCESS</w:t>
      </w:r>
    </w:p>
    <w:p w:rsidR="00632E5B" w:rsidRDefault="00513389">
      <w:pPr>
        <w:spacing w:line="210" w:lineRule="atLeast"/>
        <w:jc w:val="center"/>
      </w:pPr>
      <w:r>
        <w:rPr>
          <w:rFonts w:ascii="Verdana" w:eastAsia="Verdana" w:hAnsi="Verdana" w:cs="Verdana"/>
          <w:i/>
        </w:rPr>
        <w:t>Article 1</w:t>
      </w:r>
    </w:p>
    <w:p w:rsidR="00632E5B" w:rsidRDefault="00513389">
      <w:pPr>
        <w:spacing w:line="210" w:lineRule="atLeast"/>
        <w:jc w:val="center"/>
      </w:pPr>
      <w:r>
        <w:rPr>
          <w:rFonts w:ascii="Verdana" w:eastAsia="Verdana" w:hAnsi="Verdana" w:cs="Verdana"/>
          <w:b/>
        </w:rPr>
        <w:t>Exclusions from cumulation of origin</w:t>
      </w:r>
    </w:p>
    <w:p w:rsidR="00632E5B" w:rsidRDefault="00513389">
      <w:pPr>
        <w:spacing w:line="210" w:lineRule="atLeast"/>
      </w:pPr>
      <w:r>
        <w:rPr>
          <w:rFonts w:ascii="Verdana" w:eastAsia="Verdana" w:hAnsi="Verdana" w:cs="Verdana"/>
        </w:rPr>
        <w:t>Products having acquired their origin by application of the provisions foreseen in this Annex shall be excluded from cumulation as referred to in Article 7 of Appendix I.</w:t>
      </w:r>
    </w:p>
    <w:p w:rsidR="00632E5B" w:rsidRDefault="00513389">
      <w:pPr>
        <w:spacing w:line="210" w:lineRule="atLeast"/>
        <w:jc w:val="center"/>
      </w:pPr>
      <w:r>
        <w:rPr>
          <w:rFonts w:ascii="Verdana" w:eastAsia="Verdana" w:hAnsi="Verdana" w:cs="Verdana"/>
          <w:i/>
        </w:rPr>
        <w:t>Article 2</w:t>
      </w:r>
    </w:p>
    <w:p w:rsidR="00632E5B" w:rsidRDefault="00513389">
      <w:pPr>
        <w:spacing w:line="210" w:lineRule="atLeast"/>
        <w:jc w:val="center"/>
      </w:pPr>
      <w:r>
        <w:rPr>
          <w:rFonts w:ascii="Verdana" w:eastAsia="Verdana" w:hAnsi="Verdana" w:cs="Verdana"/>
          <w:b/>
        </w:rPr>
        <w:t>Cumulation of origin</w:t>
      </w:r>
    </w:p>
    <w:p w:rsidR="00632E5B" w:rsidRDefault="00513389">
      <w:pPr>
        <w:spacing w:line="210" w:lineRule="atLeast"/>
      </w:pPr>
      <w:r>
        <w:rPr>
          <w:rFonts w:ascii="Verdana" w:eastAsia="Verdana" w:hAnsi="Verdana" w:cs="Verdana"/>
        </w:rPr>
        <w:t xml:space="preserve">For the purpose of implementing Article 2, point (b), </w:t>
      </w:r>
      <w:r>
        <w:rPr>
          <w:rFonts w:ascii="Verdana" w:eastAsia="Verdana" w:hAnsi="Verdana" w:cs="Verdana"/>
        </w:rPr>
        <w:t>of Appendix I, working or processing carried out in the Republic of Moldova or the participants in the European Union’s Stabilisation and Association Process (the “CEFTA Parties”), shall be considered as having been carried out in any other CEFTA Party whe</w:t>
      </w:r>
      <w:r>
        <w:rPr>
          <w:rFonts w:ascii="Verdana" w:eastAsia="Verdana" w:hAnsi="Verdana" w:cs="Verdana"/>
        </w:rPr>
        <w:t>n the products obtained undergo subsequent working or processing in the CEFTA Party concerned. Where, pursuant to Article 2, point (b), of Appendix I, the originating products are obtained in two or more of the Parties concerned, they shall be considered a</w:t>
      </w:r>
      <w:r>
        <w:rPr>
          <w:rFonts w:ascii="Verdana" w:eastAsia="Verdana" w:hAnsi="Verdana" w:cs="Verdana"/>
        </w:rPr>
        <w:t>s originating in the CEFTA Party concerned only if the working and processing goes beyond the operations referred to in Article 6 of Appendix I.</w:t>
      </w:r>
    </w:p>
    <w:p w:rsidR="00632E5B" w:rsidRDefault="00513389">
      <w:pPr>
        <w:spacing w:line="210" w:lineRule="atLeast"/>
        <w:jc w:val="center"/>
      </w:pPr>
      <w:r>
        <w:rPr>
          <w:rFonts w:ascii="Verdana" w:eastAsia="Verdana" w:hAnsi="Verdana" w:cs="Verdana"/>
          <w:i/>
        </w:rPr>
        <w:t>Article 3</w:t>
      </w:r>
    </w:p>
    <w:p w:rsidR="00632E5B" w:rsidRDefault="00513389">
      <w:pPr>
        <w:spacing w:line="210" w:lineRule="atLeast"/>
        <w:jc w:val="center"/>
      </w:pPr>
      <w:r>
        <w:rPr>
          <w:rFonts w:ascii="Verdana" w:eastAsia="Verdana" w:hAnsi="Verdana" w:cs="Verdana"/>
          <w:b/>
        </w:rPr>
        <w:t>Proofs of origin</w:t>
      </w:r>
    </w:p>
    <w:p w:rsidR="00632E5B" w:rsidRDefault="00513389">
      <w:pPr>
        <w:spacing w:line="210" w:lineRule="atLeast"/>
      </w:pPr>
      <w:r>
        <w:rPr>
          <w:rFonts w:ascii="Verdana" w:eastAsia="Verdana" w:hAnsi="Verdana" w:cs="Verdana"/>
        </w:rPr>
        <w:t xml:space="preserve">1. Without prejudice to Article 20(4) and (5) of Appendix I, a movement certificate </w:t>
      </w:r>
      <w:r>
        <w:rPr>
          <w:rFonts w:ascii="Verdana" w:eastAsia="Verdana" w:hAnsi="Verdana" w:cs="Verdana"/>
        </w:rPr>
        <w:t>EUR.1 shall be issued by the customs authorities of a CEFTA Party if the products concerned can be considered as products originating in a CEFTA Party with application of the cumulation referred to in Article 2 of this Annex, and fulfil the other requireme</w:t>
      </w:r>
      <w:r>
        <w:rPr>
          <w:rFonts w:ascii="Verdana" w:eastAsia="Verdana" w:hAnsi="Verdana" w:cs="Verdana"/>
        </w:rPr>
        <w:t>nts of Appendix I.</w:t>
      </w:r>
    </w:p>
    <w:p w:rsidR="00632E5B" w:rsidRDefault="00513389">
      <w:pPr>
        <w:spacing w:line="210" w:lineRule="atLeast"/>
      </w:pPr>
      <w:r>
        <w:rPr>
          <w:rFonts w:ascii="Verdana" w:eastAsia="Verdana" w:hAnsi="Verdana" w:cs="Verdana"/>
        </w:rPr>
        <w:t>2. Without prejudice to Article 18(2) and (3) of Appendix I, an origin declaration may be made out if the products concerned can be considered as products originating in a CEFTA Party, with application of the cumulation referred to in Ar</w:t>
      </w:r>
      <w:r>
        <w:rPr>
          <w:rFonts w:ascii="Verdana" w:eastAsia="Verdana" w:hAnsi="Verdana" w:cs="Verdana"/>
        </w:rPr>
        <w:t>ticle 2 of this Annex, and fulfil the other requirements of Appendix I.</w:t>
      </w:r>
    </w:p>
    <w:p w:rsidR="00632E5B" w:rsidRDefault="00513389">
      <w:pPr>
        <w:spacing w:line="210" w:lineRule="atLeast"/>
        <w:jc w:val="center"/>
      </w:pPr>
      <w:r>
        <w:rPr>
          <w:rFonts w:ascii="Verdana" w:eastAsia="Verdana" w:hAnsi="Verdana" w:cs="Verdana"/>
          <w:i/>
        </w:rPr>
        <w:t>Article 4</w:t>
      </w:r>
    </w:p>
    <w:p w:rsidR="00632E5B" w:rsidRDefault="00513389">
      <w:pPr>
        <w:spacing w:line="210" w:lineRule="atLeast"/>
        <w:jc w:val="center"/>
      </w:pPr>
      <w:r>
        <w:rPr>
          <w:rFonts w:ascii="Verdana" w:eastAsia="Verdana" w:hAnsi="Verdana" w:cs="Verdana"/>
          <w:b/>
        </w:rPr>
        <w:t>Supplier’s declarations</w:t>
      </w:r>
    </w:p>
    <w:p w:rsidR="00632E5B" w:rsidRDefault="00513389">
      <w:pPr>
        <w:spacing w:line="210" w:lineRule="atLeast"/>
      </w:pPr>
      <w:r>
        <w:rPr>
          <w:rFonts w:ascii="Verdana" w:eastAsia="Verdana" w:hAnsi="Verdana" w:cs="Verdana"/>
        </w:rPr>
        <w:t>1. When a movement certificate EUR.1 is issued or an origin declaration is made out in a CEFTA Party for originating products in the manufacture of wh</w:t>
      </w:r>
      <w:r>
        <w:rPr>
          <w:rFonts w:ascii="Verdana" w:eastAsia="Verdana" w:hAnsi="Verdana" w:cs="Verdana"/>
        </w:rPr>
        <w:t>ich goods coming from other CEFTA Parties, which have undergone working or processing in those Parties without having obtained preferential originating status have been used, account shall be taken of the supplier’s declaration given for those goods in acc</w:t>
      </w:r>
      <w:r>
        <w:rPr>
          <w:rFonts w:ascii="Verdana" w:eastAsia="Verdana" w:hAnsi="Verdana" w:cs="Verdana"/>
        </w:rPr>
        <w:t>ordance with this Article.</w:t>
      </w:r>
    </w:p>
    <w:p w:rsidR="00632E5B" w:rsidRDefault="00513389">
      <w:pPr>
        <w:spacing w:line="210" w:lineRule="atLeast"/>
      </w:pPr>
      <w:r>
        <w:rPr>
          <w:rFonts w:ascii="Verdana" w:eastAsia="Verdana" w:hAnsi="Verdana" w:cs="Verdana"/>
        </w:rPr>
        <w:t>2. The supplier’s declaration referred to in paragraph 1 of this Article shall serve as evidence of the working or processing undergone in the CEFTA Parties by the goods concerned for the purpose of determining whether the produc</w:t>
      </w:r>
      <w:r>
        <w:rPr>
          <w:rFonts w:ascii="Verdana" w:eastAsia="Verdana" w:hAnsi="Verdana" w:cs="Verdana"/>
        </w:rPr>
        <w:t>ts in the manufacture of which those goods are used can be considered as products originating in the CEFTA Parties and fulfil the other requirements of Appendix I.</w:t>
      </w:r>
    </w:p>
    <w:p w:rsidR="00632E5B" w:rsidRDefault="00513389">
      <w:pPr>
        <w:spacing w:line="210" w:lineRule="atLeast"/>
      </w:pPr>
      <w:r>
        <w:rPr>
          <w:rFonts w:ascii="Verdana" w:eastAsia="Verdana" w:hAnsi="Verdana" w:cs="Verdana"/>
        </w:rPr>
        <w:lastRenderedPageBreak/>
        <w:t>3. A separate supplier’s declaration shall, except in the cases referred to in paragraph 4 o</w:t>
      </w:r>
      <w:r>
        <w:rPr>
          <w:rFonts w:ascii="Verdana" w:eastAsia="Verdana" w:hAnsi="Verdana" w:cs="Verdana"/>
        </w:rPr>
        <w:t>f this Article, be made out by the supplier for each consignment of goods in the form prescribed in Annex G to this Appendix on a sheet of paper annexed to the invoice, the delivery note or any other commercial document describing the goods concerned in su</w:t>
      </w:r>
      <w:r>
        <w:rPr>
          <w:rFonts w:ascii="Verdana" w:eastAsia="Verdana" w:hAnsi="Verdana" w:cs="Verdana"/>
        </w:rPr>
        <w:t>fficient detail to enable them to be identified.</w:t>
      </w:r>
    </w:p>
    <w:p w:rsidR="00632E5B" w:rsidRDefault="00513389">
      <w:pPr>
        <w:spacing w:line="210" w:lineRule="atLeast"/>
      </w:pPr>
      <w:r>
        <w:rPr>
          <w:rFonts w:ascii="Verdana" w:eastAsia="Verdana" w:hAnsi="Verdana" w:cs="Verdana"/>
        </w:rPr>
        <w:t>4. Where a supplier regularly supplies a particular customer with goods for which the working or processing undergone in the CEFTA Parties is expected to remain constant for a considerable period of time, he</w:t>
      </w:r>
      <w:r>
        <w:rPr>
          <w:rFonts w:ascii="Verdana" w:eastAsia="Verdana" w:hAnsi="Verdana" w:cs="Verdana"/>
        </w:rPr>
        <w:t xml:space="preserve"> may provide a single supplier’s declaration to cover subsequent consignments of those goods (the “long-term supplier’s declaration”).</w:t>
      </w:r>
    </w:p>
    <w:p w:rsidR="00632E5B" w:rsidRDefault="00513389">
      <w:pPr>
        <w:spacing w:line="210" w:lineRule="atLeast"/>
      </w:pPr>
      <w:r>
        <w:rPr>
          <w:rFonts w:ascii="Verdana" w:eastAsia="Verdana" w:hAnsi="Verdana" w:cs="Verdana"/>
        </w:rPr>
        <w:t>A long-term supplier’s declaration may normally be valid for a period of up to one year from the date of making out of th</w:t>
      </w:r>
      <w:r>
        <w:rPr>
          <w:rFonts w:ascii="Verdana" w:eastAsia="Verdana" w:hAnsi="Verdana" w:cs="Verdana"/>
        </w:rPr>
        <w:t>e declaration. The customs authority of a CEFTA Party where the declaration is made out lays down the conditions under which longer periods may be used.</w:t>
      </w:r>
    </w:p>
    <w:p w:rsidR="00632E5B" w:rsidRDefault="00513389">
      <w:pPr>
        <w:spacing w:line="210" w:lineRule="atLeast"/>
      </w:pPr>
      <w:r>
        <w:rPr>
          <w:rFonts w:ascii="Verdana" w:eastAsia="Verdana" w:hAnsi="Verdana" w:cs="Verdana"/>
        </w:rPr>
        <w:t xml:space="preserve">The long-term supplier’s declaration shall be made out by the supplier in the form prescribed in Annex </w:t>
      </w:r>
      <w:r>
        <w:rPr>
          <w:rFonts w:ascii="Verdana" w:eastAsia="Verdana" w:hAnsi="Verdana" w:cs="Verdana"/>
        </w:rPr>
        <w:t>H to this Appendix and shall describe the goods concerned in sufficient detail to enable them to be identified. It shall be provided to the customer concerned before he is supplied with the first consignment of goods covered by that declaration or together</w:t>
      </w:r>
      <w:r>
        <w:rPr>
          <w:rFonts w:ascii="Verdana" w:eastAsia="Verdana" w:hAnsi="Verdana" w:cs="Verdana"/>
        </w:rPr>
        <w:t xml:space="preserve"> with his first consignment.</w:t>
      </w:r>
    </w:p>
    <w:p w:rsidR="00632E5B" w:rsidRDefault="00513389">
      <w:pPr>
        <w:spacing w:line="210" w:lineRule="atLeast"/>
      </w:pPr>
      <w:r>
        <w:rPr>
          <w:rFonts w:ascii="Verdana" w:eastAsia="Verdana" w:hAnsi="Verdana" w:cs="Verdana"/>
        </w:rPr>
        <w:t>The supplier shall inform his customer immediately if the long-term supplier’s declaration is no longer applicable to the goods supplied.</w:t>
      </w:r>
    </w:p>
    <w:p w:rsidR="00632E5B" w:rsidRDefault="00513389">
      <w:pPr>
        <w:spacing w:line="210" w:lineRule="atLeast"/>
      </w:pPr>
      <w:r>
        <w:rPr>
          <w:rFonts w:ascii="Verdana" w:eastAsia="Verdana" w:hAnsi="Verdana" w:cs="Verdana"/>
        </w:rPr>
        <w:t>5. The supplier’s declarations referred to in paragraphs 3 and 4 of this Article shall be</w:t>
      </w:r>
      <w:r>
        <w:rPr>
          <w:rFonts w:ascii="Verdana" w:eastAsia="Verdana" w:hAnsi="Verdana" w:cs="Verdana"/>
        </w:rPr>
        <w:t xml:space="preserve"> typed or printed in English, in accordance with the national law of the CEFTA Party where the declaration is made out, and shall bear the original signature of the supplier in manuscript. The declaration may also be handwritten; in such a case, it shall b</w:t>
      </w:r>
      <w:r>
        <w:rPr>
          <w:rFonts w:ascii="Verdana" w:eastAsia="Verdana" w:hAnsi="Verdana" w:cs="Verdana"/>
        </w:rPr>
        <w:t>e written in ink in printed characters.</w:t>
      </w:r>
    </w:p>
    <w:p w:rsidR="00632E5B" w:rsidRDefault="00513389">
      <w:pPr>
        <w:spacing w:line="210" w:lineRule="atLeast"/>
      </w:pPr>
      <w:r>
        <w:rPr>
          <w:rFonts w:ascii="Verdana" w:eastAsia="Verdana" w:hAnsi="Verdana" w:cs="Verdana"/>
        </w:rPr>
        <w:t>6. The supplier making out a declaration shall be prepared to submit at any time, at the request of the customs authority of the CEFTA Party where the declaration is made out, all appropriate documents proving that t</w:t>
      </w:r>
      <w:r>
        <w:rPr>
          <w:rFonts w:ascii="Verdana" w:eastAsia="Verdana" w:hAnsi="Verdana" w:cs="Verdana"/>
        </w:rPr>
        <w:t>he information given on that declaration is correct.</w:t>
      </w:r>
    </w:p>
    <w:p w:rsidR="00632E5B" w:rsidRDefault="00513389">
      <w:pPr>
        <w:spacing w:line="210" w:lineRule="atLeast"/>
        <w:jc w:val="center"/>
      </w:pPr>
      <w:r>
        <w:rPr>
          <w:rFonts w:ascii="Verdana" w:eastAsia="Verdana" w:hAnsi="Verdana" w:cs="Verdana"/>
          <w:i/>
        </w:rPr>
        <w:t>Article 5</w:t>
      </w:r>
    </w:p>
    <w:p w:rsidR="00632E5B" w:rsidRDefault="00513389">
      <w:pPr>
        <w:spacing w:line="210" w:lineRule="atLeast"/>
        <w:jc w:val="center"/>
      </w:pPr>
      <w:r>
        <w:rPr>
          <w:rFonts w:ascii="Verdana" w:eastAsia="Verdana" w:hAnsi="Verdana" w:cs="Verdana"/>
          <w:b/>
        </w:rPr>
        <w:t>Supporting documents</w:t>
      </w:r>
    </w:p>
    <w:p w:rsidR="00632E5B" w:rsidRDefault="00513389">
      <w:pPr>
        <w:spacing w:line="210" w:lineRule="atLeast"/>
      </w:pPr>
      <w:r>
        <w:rPr>
          <w:rFonts w:ascii="Verdana" w:eastAsia="Verdana" w:hAnsi="Verdana" w:cs="Verdana"/>
        </w:rPr>
        <w:t>Supplier’s declarations proving the working or processing undergone in the CEFTA Parties by materials used, made out in one of those parties shall be treated as a document referred to in Articles 20(3) and 18(3) of Appendix I and Article 4(6) of this Annex</w:t>
      </w:r>
      <w:r>
        <w:rPr>
          <w:rFonts w:ascii="Verdana" w:eastAsia="Verdana" w:hAnsi="Verdana" w:cs="Verdana"/>
        </w:rPr>
        <w:t xml:space="preserve"> used for the purpose of proving that products covered by a movement certificate EUR.1 or an origin declaration may be considered as products originating in a CEFTA Party and fulfil the other requirements of Appendix I.</w:t>
      </w:r>
    </w:p>
    <w:p w:rsidR="00632E5B" w:rsidRDefault="00513389">
      <w:pPr>
        <w:spacing w:line="210" w:lineRule="atLeast"/>
        <w:jc w:val="center"/>
      </w:pPr>
      <w:r>
        <w:rPr>
          <w:rFonts w:ascii="Verdana" w:eastAsia="Verdana" w:hAnsi="Verdana" w:cs="Verdana"/>
          <w:i/>
        </w:rPr>
        <w:t>Article 6</w:t>
      </w:r>
    </w:p>
    <w:p w:rsidR="00632E5B" w:rsidRDefault="00513389">
      <w:pPr>
        <w:spacing w:line="210" w:lineRule="atLeast"/>
        <w:jc w:val="center"/>
      </w:pPr>
      <w:r>
        <w:rPr>
          <w:rFonts w:ascii="Verdana" w:eastAsia="Verdana" w:hAnsi="Verdana" w:cs="Verdana"/>
          <w:b/>
        </w:rPr>
        <w:t>Preservation of supplier’s</w:t>
      </w:r>
      <w:r>
        <w:rPr>
          <w:rFonts w:ascii="Verdana" w:eastAsia="Verdana" w:hAnsi="Verdana" w:cs="Verdana"/>
          <w:b/>
        </w:rPr>
        <w:t xml:space="preserve"> declarations</w:t>
      </w:r>
    </w:p>
    <w:p w:rsidR="00632E5B" w:rsidRDefault="00513389">
      <w:pPr>
        <w:spacing w:line="210" w:lineRule="atLeast"/>
      </w:pPr>
      <w:r>
        <w:rPr>
          <w:rFonts w:ascii="Verdana" w:eastAsia="Verdana" w:hAnsi="Verdana" w:cs="Verdana"/>
        </w:rPr>
        <w:t xml:space="preserve">The supplier making out a supplier’s declaration shall keep for at least three years copies of the declaration and of all the invoices, delivery notes or other </w:t>
      </w:r>
      <w:r>
        <w:rPr>
          <w:rFonts w:ascii="Verdana" w:eastAsia="Verdana" w:hAnsi="Verdana" w:cs="Verdana"/>
        </w:rPr>
        <w:lastRenderedPageBreak/>
        <w:t>commercial documents to which that declaration is annexed as well as the documents</w:t>
      </w:r>
      <w:r>
        <w:rPr>
          <w:rFonts w:ascii="Verdana" w:eastAsia="Verdana" w:hAnsi="Verdana" w:cs="Verdana"/>
        </w:rPr>
        <w:t xml:space="preserve"> referred to in Article 4(6) of this Annex.</w:t>
      </w:r>
    </w:p>
    <w:p w:rsidR="00632E5B" w:rsidRDefault="00513389">
      <w:pPr>
        <w:spacing w:line="210" w:lineRule="atLeast"/>
      </w:pPr>
      <w:r>
        <w:rPr>
          <w:rFonts w:ascii="Verdana" w:eastAsia="Verdana" w:hAnsi="Verdana" w:cs="Verdana"/>
        </w:rPr>
        <w:t>The supplier making out a long-term supplier’s declaration shall keep for at least three years copies of the declaration and of all the invoices, delivery notes or other commercial documents concerning goods cove</w:t>
      </w:r>
      <w:r>
        <w:rPr>
          <w:rFonts w:ascii="Verdana" w:eastAsia="Verdana" w:hAnsi="Verdana" w:cs="Verdana"/>
        </w:rPr>
        <w:t>red by that declaration sent to the customer concerned, as well as the documents referred to in Article 4(6) of this Annex. That period shall begin from the date of expiry of validity of the long term supplier’s declaration.</w:t>
      </w:r>
    </w:p>
    <w:p w:rsidR="00632E5B" w:rsidRDefault="00513389">
      <w:pPr>
        <w:spacing w:line="210" w:lineRule="atLeast"/>
        <w:jc w:val="center"/>
      </w:pPr>
      <w:r>
        <w:rPr>
          <w:rFonts w:ascii="Verdana" w:eastAsia="Verdana" w:hAnsi="Verdana" w:cs="Verdana"/>
          <w:i/>
        </w:rPr>
        <w:t>Article 7</w:t>
      </w:r>
    </w:p>
    <w:p w:rsidR="00632E5B" w:rsidRDefault="00513389">
      <w:pPr>
        <w:spacing w:line="210" w:lineRule="atLeast"/>
        <w:jc w:val="center"/>
      </w:pPr>
      <w:r>
        <w:rPr>
          <w:rFonts w:ascii="Verdana" w:eastAsia="Verdana" w:hAnsi="Verdana" w:cs="Verdana"/>
          <w:b/>
        </w:rPr>
        <w:t>Administrative cooperation</w:t>
      </w:r>
    </w:p>
    <w:p w:rsidR="00632E5B" w:rsidRDefault="00513389">
      <w:pPr>
        <w:spacing w:line="210" w:lineRule="atLeast"/>
      </w:pPr>
      <w:r>
        <w:rPr>
          <w:rFonts w:ascii="Verdana" w:eastAsia="Verdana" w:hAnsi="Verdana" w:cs="Verdana"/>
        </w:rPr>
        <w:t>Without prejudice to Articles 33 and 34 of Appendix I, in order to ensure the proper application of this Annex, the CEFTA Parties shall assist each other, through the competent customs authorities, in checking the authenticity of</w:t>
      </w:r>
      <w:r>
        <w:rPr>
          <w:rFonts w:ascii="Verdana" w:eastAsia="Verdana" w:hAnsi="Verdana" w:cs="Verdana"/>
        </w:rPr>
        <w:t xml:space="preserve"> the movement certificates EUR.1, the origin declarations or the supplier’s declarations and the correctness of the information given in those documents.</w:t>
      </w:r>
    </w:p>
    <w:p w:rsidR="00632E5B" w:rsidRDefault="00513389">
      <w:pPr>
        <w:spacing w:line="210" w:lineRule="atLeast"/>
        <w:jc w:val="center"/>
      </w:pPr>
      <w:r>
        <w:rPr>
          <w:rFonts w:ascii="Verdana" w:eastAsia="Verdana" w:hAnsi="Verdana" w:cs="Verdana"/>
          <w:i/>
        </w:rPr>
        <w:t>Article 8</w:t>
      </w:r>
    </w:p>
    <w:p w:rsidR="00632E5B" w:rsidRDefault="00513389">
      <w:pPr>
        <w:spacing w:line="210" w:lineRule="atLeast"/>
        <w:jc w:val="center"/>
      </w:pPr>
      <w:r>
        <w:rPr>
          <w:rFonts w:ascii="Verdana" w:eastAsia="Verdana" w:hAnsi="Verdana" w:cs="Verdana"/>
          <w:b/>
        </w:rPr>
        <w:t>Verification of supplier’s declarations</w:t>
      </w:r>
    </w:p>
    <w:p w:rsidR="00632E5B" w:rsidRDefault="00513389">
      <w:pPr>
        <w:spacing w:line="210" w:lineRule="atLeast"/>
      </w:pPr>
      <w:r>
        <w:rPr>
          <w:rFonts w:ascii="Verdana" w:eastAsia="Verdana" w:hAnsi="Verdana" w:cs="Verdana"/>
        </w:rPr>
        <w:t>1. Subsequent verifications of supplier’s declaratio</w:t>
      </w:r>
      <w:r>
        <w:rPr>
          <w:rFonts w:ascii="Verdana" w:eastAsia="Verdana" w:hAnsi="Verdana" w:cs="Verdana"/>
        </w:rPr>
        <w:t>ns or long-term supplier’s declarations may be carried out at random or whenever the customs authority of the CEFTA Party where such declarations have been taken into account to use a movement certificate EUR.1 or to make out an origin declaration have rea</w:t>
      </w:r>
      <w:r>
        <w:rPr>
          <w:rFonts w:ascii="Verdana" w:eastAsia="Verdana" w:hAnsi="Verdana" w:cs="Verdana"/>
        </w:rPr>
        <w:t>sonable doubts as to the authenticity of the document or the correctness of the information given therein.</w:t>
      </w:r>
    </w:p>
    <w:p w:rsidR="00632E5B" w:rsidRDefault="00513389">
      <w:pPr>
        <w:spacing w:line="210" w:lineRule="atLeast"/>
      </w:pPr>
      <w:r>
        <w:rPr>
          <w:rFonts w:ascii="Verdana" w:eastAsia="Verdana" w:hAnsi="Verdana" w:cs="Verdana"/>
        </w:rPr>
        <w:t>2. For the purpose of implementing paragraph 1, the customs authority of the CEFTA Party referred to in paragraph 1 shall return the supplier’s decla</w:t>
      </w:r>
      <w:r>
        <w:rPr>
          <w:rFonts w:ascii="Verdana" w:eastAsia="Verdana" w:hAnsi="Verdana" w:cs="Verdana"/>
        </w:rPr>
        <w:t>ration or the long-term supplier’s declaration and invoices, delivery notes or other commercial documents concerning goods covered by such declaration to the customs authority of the CEFTA Party where the declaration was made out, giving, where appropriate</w:t>
      </w:r>
      <w:r>
        <w:rPr>
          <w:rFonts w:ascii="Verdana" w:eastAsia="Verdana" w:hAnsi="Verdana" w:cs="Verdana"/>
        </w:rPr>
        <w:t>, the reasons of substance or form of the request for verification.</w:t>
      </w:r>
    </w:p>
    <w:p w:rsidR="00632E5B" w:rsidRDefault="00513389">
      <w:pPr>
        <w:spacing w:line="210" w:lineRule="atLeast"/>
      </w:pPr>
      <w:r>
        <w:rPr>
          <w:rFonts w:ascii="Verdana" w:eastAsia="Verdana" w:hAnsi="Verdana" w:cs="Verdana"/>
        </w:rPr>
        <w:t>They shall forward, in support of the request for subsequent verification, any documents and information that have been obtained suggesting that the information given in the supplier’s dec</w:t>
      </w:r>
      <w:r>
        <w:rPr>
          <w:rFonts w:ascii="Verdana" w:eastAsia="Verdana" w:hAnsi="Verdana" w:cs="Verdana"/>
        </w:rPr>
        <w:t>laration or the long-term supplier’s declaration is incorrect.</w:t>
      </w:r>
    </w:p>
    <w:p w:rsidR="00632E5B" w:rsidRDefault="00513389">
      <w:pPr>
        <w:spacing w:line="210" w:lineRule="atLeast"/>
      </w:pPr>
      <w:r>
        <w:rPr>
          <w:rFonts w:ascii="Verdana" w:eastAsia="Verdana" w:hAnsi="Verdana" w:cs="Verdana"/>
        </w:rPr>
        <w:t>3. The verification shall be carried out by the customs authority of the CEFTA Party where the supplier’s declaration or the long-term supplier’s declaration was made out. For that purpose, the</w:t>
      </w:r>
      <w:r>
        <w:rPr>
          <w:rFonts w:ascii="Verdana" w:eastAsia="Verdana" w:hAnsi="Verdana" w:cs="Verdana"/>
        </w:rPr>
        <w:t>y shall have the right to call for any evidence and carry out any inspection of the supplier’s accounts or any other check which they consider appropriate.</w:t>
      </w:r>
    </w:p>
    <w:p w:rsidR="00632E5B" w:rsidRDefault="00513389">
      <w:pPr>
        <w:spacing w:line="210" w:lineRule="atLeast"/>
      </w:pPr>
      <w:r>
        <w:rPr>
          <w:rFonts w:ascii="Verdana" w:eastAsia="Verdana" w:hAnsi="Verdana" w:cs="Verdana"/>
        </w:rPr>
        <w:t>4. The customs authority requesting the verification shall be informed of the results thereof as soo</w:t>
      </w:r>
      <w:r>
        <w:rPr>
          <w:rFonts w:ascii="Verdana" w:eastAsia="Verdana" w:hAnsi="Verdana" w:cs="Verdana"/>
        </w:rPr>
        <w:t xml:space="preserve">n as possible. Those results shall indicate clearly whether the information given in the supplier’s declaration or the long-term supplier’s declaration is correct and make it possible for them to determine whether and to what extent such declaration could </w:t>
      </w:r>
      <w:r>
        <w:rPr>
          <w:rFonts w:ascii="Verdana" w:eastAsia="Verdana" w:hAnsi="Verdana" w:cs="Verdana"/>
        </w:rPr>
        <w:t>be taken into account for issuing a movement certificate EUR.1 or for making out an origin declaration.</w:t>
      </w:r>
    </w:p>
    <w:p w:rsidR="00632E5B" w:rsidRDefault="00513389">
      <w:pPr>
        <w:spacing w:line="210" w:lineRule="atLeast"/>
        <w:jc w:val="center"/>
      </w:pPr>
      <w:r>
        <w:rPr>
          <w:rFonts w:ascii="Verdana" w:eastAsia="Verdana" w:hAnsi="Verdana" w:cs="Verdana"/>
          <w:i/>
        </w:rPr>
        <w:lastRenderedPageBreak/>
        <w:t>Article 9</w:t>
      </w:r>
    </w:p>
    <w:p w:rsidR="00632E5B" w:rsidRDefault="00513389">
      <w:pPr>
        <w:spacing w:line="210" w:lineRule="atLeast"/>
        <w:jc w:val="center"/>
      </w:pPr>
      <w:r>
        <w:rPr>
          <w:rFonts w:ascii="Verdana" w:eastAsia="Verdana" w:hAnsi="Verdana" w:cs="Verdana"/>
          <w:b/>
        </w:rPr>
        <w:t>Penalties</w:t>
      </w:r>
    </w:p>
    <w:p w:rsidR="00632E5B" w:rsidRDefault="00513389">
      <w:pPr>
        <w:spacing w:line="210" w:lineRule="atLeast"/>
      </w:pPr>
      <w:r>
        <w:rPr>
          <w:rFonts w:ascii="Verdana" w:eastAsia="Verdana" w:hAnsi="Verdana" w:cs="Verdana"/>
        </w:rPr>
        <w:t>Penalties shall be imposed on any person who draws up, or causes to be drawn up, a document which contains incorrect information for</w:t>
      </w:r>
      <w:r>
        <w:rPr>
          <w:rFonts w:ascii="Verdana" w:eastAsia="Verdana" w:hAnsi="Verdana" w:cs="Verdana"/>
        </w:rPr>
        <w:t xml:space="preserve"> the purpose of obtaining a preferential treatment for products.</w:t>
      </w:r>
    </w:p>
    <w:p w:rsidR="00632E5B" w:rsidRDefault="00513389">
      <w:pPr>
        <w:spacing w:line="210" w:lineRule="atLeast"/>
        <w:jc w:val="center"/>
      </w:pPr>
      <w:r>
        <w:rPr>
          <w:rFonts w:ascii="Verdana" w:eastAsia="Verdana" w:hAnsi="Verdana" w:cs="Verdana"/>
          <w:i/>
        </w:rPr>
        <w:t>Article 10</w:t>
      </w:r>
    </w:p>
    <w:p w:rsidR="00632E5B" w:rsidRDefault="00513389">
      <w:pPr>
        <w:spacing w:line="210" w:lineRule="atLeast"/>
        <w:jc w:val="center"/>
      </w:pPr>
      <w:r>
        <w:rPr>
          <w:rFonts w:ascii="Verdana" w:eastAsia="Verdana" w:hAnsi="Verdana" w:cs="Verdana"/>
          <w:b/>
        </w:rPr>
        <w:t xml:space="preserve">Prohibition of drawback of, or of exemption from, </w:t>
      </w:r>
      <w:r>
        <w:rPr>
          <w:rFonts w:ascii="Verdana" w:eastAsia="Verdana" w:hAnsi="Verdana" w:cs="Verdana"/>
          <w:b/>
        </w:rPr>
        <w:br/>
        <w:t>customs duties</w:t>
      </w:r>
    </w:p>
    <w:p w:rsidR="00632E5B" w:rsidRDefault="00513389">
      <w:pPr>
        <w:spacing w:line="210" w:lineRule="atLeast"/>
      </w:pPr>
      <w:r>
        <w:rPr>
          <w:rFonts w:ascii="Verdana" w:eastAsia="Verdana" w:hAnsi="Verdana" w:cs="Verdana"/>
        </w:rPr>
        <w:t>The prohibition in Article 16(1) of Appendix I shall not apply in bilateral trade between CEFTA Parties.</w:t>
      </w:r>
    </w:p>
    <w:p w:rsidR="00632E5B" w:rsidRDefault="00513389">
      <w:pPr>
        <w:spacing w:line="210" w:lineRule="atLeast"/>
        <w:jc w:val="center"/>
      </w:pPr>
      <w:r>
        <w:rPr>
          <w:rFonts w:ascii="Verdana" w:eastAsia="Verdana" w:hAnsi="Verdana" w:cs="Verdana"/>
          <w:i/>
        </w:rPr>
        <w:t>ANNEX A</w:t>
      </w:r>
    </w:p>
    <w:p w:rsidR="00632E5B" w:rsidRDefault="00513389">
      <w:pPr>
        <w:spacing w:line="210" w:lineRule="atLeast"/>
        <w:jc w:val="center"/>
      </w:pPr>
      <w:r>
        <w:rPr>
          <w:rFonts w:ascii="Verdana" w:eastAsia="Verdana" w:hAnsi="Verdana" w:cs="Verdana"/>
          <w:b/>
        </w:rPr>
        <w:t>S</w:t>
      </w:r>
      <w:r>
        <w:rPr>
          <w:rFonts w:ascii="Verdana" w:eastAsia="Verdana" w:hAnsi="Verdana" w:cs="Verdana"/>
          <w:b/>
        </w:rPr>
        <w:t>UPPLIER’S DECLARATION FOR GOODS WHICH HAVE UNDERGONE WORKING OR PROCESSING IN THE EUROPEAN UNION, ALGERIA, MOROCCO OR TUNISIA WITHOUT HAVING OBTAINED PREFERENTIAL ORIGINATING STATUS</w:t>
      </w:r>
    </w:p>
    <w:p w:rsidR="00632E5B" w:rsidRDefault="00513389">
      <w:pPr>
        <w:spacing w:line="210" w:lineRule="atLeast"/>
      </w:pPr>
      <w:r>
        <w:rPr>
          <w:rFonts w:ascii="Verdana" w:eastAsia="Verdana" w:hAnsi="Verdana" w:cs="Verdana"/>
        </w:rPr>
        <w:t>The supplier’s declaration, the text of which is provided below, must be m</w:t>
      </w:r>
      <w:r>
        <w:rPr>
          <w:rFonts w:ascii="Verdana" w:eastAsia="Verdana" w:hAnsi="Verdana" w:cs="Verdana"/>
        </w:rPr>
        <w:t>ade out in accordance with the footnotes. However, the footnotes do not have to be reproduced.</w:t>
      </w:r>
    </w:p>
    <w:p w:rsidR="00632E5B" w:rsidRDefault="00513389">
      <w:pPr>
        <w:spacing w:line="210" w:lineRule="atLeast"/>
        <w:jc w:val="center"/>
      </w:pPr>
      <w:r>
        <w:rPr>
          <w:rFonts w:ascii="Verdana" w:eastAsia="Verdana" w:hAnsi="Verdana" w:cs="Verdana"/>
          <w:b/>
        </w:rPr>
        <w:t>SUPPLIER’S DECLARATION</w:t>
      </w:r>
      <w:r>
        <w:rPr>
          <w:rFonts w:ascii="Verdana" w:eastAsia="Verdana" w:hAnsi="Verdana" w:cs="Verdana"/>
          <w:b/>
        </w:rPr>
        <w:br/>
      </w:r>
      <w:r>
        <w:rPr>
          <w:rFonts w:ascii="Verdana" w:eastAsia="Verdana" w:hAnsi="Verdana" w:cs="Verdana"/>
        </w:rPr>
        <w:t>for goods which have undergone working or processing in the European Union, Algeria, Morocco or Tunisia without having obtained preferenti</w:t>
      </w:r>
      <w:r>
        <w:rPr>
          <w:rFonts w:ascii="Verdana" w:eastAsia="Verdana" w:hAnsi="Verdana" w:cs="Verdana"/>
        </w:rPr>
        <w:t>al originating status</w:t>
      </w:r>
    </w:p>
    <w:p w:rsidR="00632E5B" w:rsidRDefault="00513389">
      <w:pPr>
        <w:spacing w:line="210" w:lineRule="atLeast"/>
      </w:pPr>
      <w:r>
        <w:rPr>
          <w:rFonts w:ascii="Verdana" w:eastAsia="Verdana" w:hAnsi="Verdana" w:cs="Verdana"/>
        </w:rPr>
        <w:t>I, the undersigned, supplier of the goods covered by the annexed document, declare that:</w:t>
      </w:r>
    </w:p>
    <w:p w:rsidR="00632E5B" w:rsidRDefault="00513389">
      <w:pPr>
        <w:spacing w:line="210" w:lineRule="atLeast"/>
      </w:pPr>
      <w:r>
        <w:rPr>
          <w:rFonts w:ascii="Verdana" w:eastAsia="Verdana" w:hAnsi="Verdana" w:cs="Verdana"/>
        </w:rPr>
        <w:t>1. The following materials which do not originate in the European Union, Algeria, Morocco or Tunisia have been used in the European Union, Algeri</w:t>
      </w:r>
      <w:r>
        <w:rPr>
          <w:rFonts w:ascii="Verdana" w:eastAsia="Verdana" w:hAnsi="Verdana" w:cs="Verdana"/>
        </w:rPr>
        <w:t>a, Morocco or Tunisia to produce those goods:</w:t>
      </w:r>
    </w:p>
    <w:tbl>
      <w:tblPr>
        <w:tblW w:w="4950" w:type="pct"/>
        <w:tblInd w:w="10" w:type="dxa"/>
        <w:tblCellMar>
          <w:left w:w="10" w:type="dxa"/>
          <w:right w:w="10" w:type="dxa"/>
        </w:tblCellMar>
        <w:tblLook w:val="04A0" w:firstRow="1" w:lastRow="0" w:firstColumn="1" w:lastColumn="0" w:noHBand="0" w:noVBand="1"/>
      </w:tblPr>
      <w:tblGrid>
        <w:gridCol w:w="2048"/>
        <w:gridCol w:w="2334"/>
        <w:gridCol w:w="2276"/>
        <w:gridCol w:w="2298"/>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 (</w:t>
            </w:r>
            <w:r>
              <w:rPr>
                <w:rFonts w:ascii="Verdana" w:eastAsia="Verdana" w:hAnsi="Verdana" w:cs="Verdana"/>
                <w:vertAlign w:val="superscript"/>
              </w:rPr>
              <w:t>1</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non- originating materials used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Heading of non-originating materials used (</w:t>
            </w:r>
            <w:r>
              <w:rPr>
                <w:rFonts w:ascii="Verdana" w:eastAsia="Verdana" w:hAnsi="Verdana" w:cs="Verdana"/>
                <w:vertAlign w:val="superscript"/>
              </w:rPr>
              <w:t>2</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Value of non-originating materials used (</w:t>
            </w:r>
            <w:r>
              <w:rPr>
                <w:rFonts w:ascii="Verdana" w:eastAsia="Verdana" w:hAnsi="Verdana" w:cs="Verdana"/>
                <w:vertAlign w:val="superscript"/>
              </w:rPr>
              <w:t>2</w:t>
            </w:r>
            <w:r>
              <w:rPr>
                <w:rFonts w:ascii="Verdana" w:eastAsia="Verdana" w:hAnsi="Verdana" w:cs="Verdana"/>
              </w:rPr>
              <w:t>) (</w:t>
            </w:r>
            <w:r>
              <w:rPr>
                <w:rFonts w:ascii="Verdana" w:eastAsia="Verdana" w:hAnsi="Verdana" w:cs="Verdana"/>
                <w:vertAlign w:val="superscript"/>
              </w:rPr>
              <w:t>3</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2"/>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w:t>
            </w:r>
          </w:p>
        </w:tc>
        <w:tc>
          <w:tcPr>
            <w:tcW w:w="0" w:type="auto"/>
            <w:gridSpan w:val="2"/>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2. All the other materials used in the European Union, Algeria, Morocco or Tunisia to produce those goods originate in the European Union, Algeria, Morocco or Tunisia;</w:t>
      </w:r>
    </w:p>
    <w:p w:rsidR="00632E5B" w:rsidRDefault="00513389">
      <w:pPr>
        <w:spacing w:line="210" w:lineRule="atLeast"/>
      </w:pPr>
      <w:r>
        <w:rPr>
          <w:rFonts w:ascii="Verdana" w:eastAsia="Verdana" w:hAnsi="Verdana" w:cs="Verdana"/>
        </w:rPr>
        <w:t xml:space="preserve">3. The following goods have undergone working or processing outside the European Union, </w:t>
      </w:r>
      <w:r>
        <w:rPr>
          <w:rFonts w:ascii="Verdana" w:eastAsia="Verdana" w:hAnsi="Verdana" w:cs="Verdana"/>
        </w:rPr>
        <w:t xml:space="preserve">Algeria, Morocco or Tunisia in accordance with Article 13 of </w:t>
      </w:r>
      <w:r>
        <w:rPr>
          <w:rFonts w:ascii="Verdana" w:eastAsia="Verdana" w:hAnsi="Verdana" w:cs="Verdana"/>
        </w:rPr>
        <w:lastRenderedPageBreak/>
        <w:t>Appendix I to this Convention and have acquired the following total added value there:</w:t>
      </w:r>
    </w:p>
    <w:tbl>
      <w:tblPr>
        <w:tblW w:w="4950" w:type="pct"/>
        <w:tblInd w:w="10" w:type="dxa"/>
        <w:tblCellMar>
          <w:left w:w="10" w:type="dxa"/>
          <w:right w:w="10" w:type="dxa"/>
        </w:tblCellMar>
        <w:tblLook w:val="04A0" w:firstRow="1" w:lastRow="0" w:firstColumn="1" w:lastColumn="0" w:noHBand="0" w:noVBand="1"/>
      </w:tblPr>
      <w:tblGrid>
        <w:gridCol w:w="2252"/>
        <w:gridCol w:w="6704"/>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 added value acquired outside the European Union, Algeria, Morocco or</w:t>
            </w:r>
            <w:r>
              <w:rPr>
                <w:rFonts w:ascii="Verdana" w:eastAsia="Verdana" w:hAnsi="Verdana" w:cs="Verdana"/>
              </w:rPr>
              <w:t xml:space="preserve"> Tunisia (</w:t>
            </w:r>
            <w:r>
              <w:rPr>
                <w:rFonts w:ascii="Verdana" w:eastAsia="Verdana" w:hAnsi="Verdana" w:cs="Verdana"/>
                <w:vertAlign w:val="superscript"/>
              </w:rPr>
              <w:t>4</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(Place and date)</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(Address and signature of the supplier; in addition the name of the person signing the declaration has to be indicated in clear script)</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When the invoice, delivery note or other commercial document to which the declaration is annexed relates to different kinds of goods, or to goods which do not incorporate non-originating materials to the same extent, the supplier must clearly different</w:t>
      </w:r>
      <w:r>
        <w:rPr>
          <w:rFonts w:ascii="Verdana" w:eastAsia="Verdana" w:hAnsi="Verdana" w:cs="Verdana"/>
        </w:rPr>
        <w:t>iate them. Example:</w:t>
      </w:r>
    </w:p>
    <w:p w:rsidR="00632E5B" w:rsidRDefault="00513389">
      <w:pPr>
        <w:spacing w:line="210" w:lineRule="atLeast"/>
      </w:pPr>
      <w:r>
        <w:rPr>
          <w:rFonts w:ascii="Verdana" w:eastAsia="Verdana" w:hAnsi="Verdana" w:cs="Verdana"/>
        </w:rPr>
        <w:t xml:space="preserve"> The document relates to different models of electric motor of heading 8501 to be used in the manufacture of washing machines of heading 8450. The nature and value of the non-originating materials used in the manufacture of those motors</w:t>
      </w:r>
      <w:r>
        <w:rPr>
          <w:rFonts w:ascii="Verdana" w:eastAsia="Verdana" w:hAnsi="Verdana" w:cs="Verdana"/>
        </w:rPr>
        <w:t xml:space="preserve"> differ from one model to another. The models must therefore be differentiated in the first column and the indications in the other columns must be provided separately for each of the models to make it possible for the manufacturer of washing machines to m</w:t>
      </w:r>
      <w:r>
        <w:rPr>
          <w:rFonts w:ascii="Verdana" w:eastAsia="Verdana" w:hAnsi="Verdana" w:cs="Verdana"/>
        </w:rPr>
        <w:t>ake a correct assessment of the originating status of his products depending on which model of electrical motor he uses.</w:t>
      </w:r>
    </w:p>
    <w:p w:rsidR="00632E5B" w:rsidRDefault="00513389">
      <w:pPr>
        <w:spacing w:line="210" w:lineRule="atLeast"/>
      </w:pPr>
      <w:r>
        <w:rPr>
          <w:rFonts w:ascii="Verdana" w:eastAsia="Verdana" w:hAnsi="Verdana" w:cs="Verdana"/>
        </w:rPr>
        <w:t>(2) The indications requested in those columns should only be given if they are necessary. Examples:</w:t>
      </w:r>
    </w:p>
    <w:p w:rsidR="00632E5B" w:rsidRDefault="00513389">
      <w:pPr>
        <w:spacing w:line="210" w:lineRule="atLeast"/>
      </w:pPr>
      <w:r>
        <w:rPr>
          <w:rFonts w:ascii="Verdana" w:eastAsia="Verdana" w:hAnsi="Verdana" w:cs="Verdana"/>
        </w:rPr>
        <w:t xml:space="preserve"> The rule for garments of ex Chapt</w:t>
      </w:r>
      <w:r>
        <w:rPr>
          <w:rFonts w:ascii="Verdana" w:eastAsia="Verdana" w:hAnsi="Verdana" w:cs="Verdana"/>
        </w:rPr>
        <w:t>er 62 says weaving combined with making-up including cutting of fabric may be used. If a manufacturer of such garments in Algeria uses fabric imported from the European Union which has been obtained there by weaving non-originating yarn, it is sufficient f</w:t>
      </w:r>
      <w:r>
        <w:rPr>
          <w:rFonts w:ascii="Verdana" w:eastAsia="Verdana" w:hAnsi="Verdana" w:cs="Verdana"/>
        </w:rPr>
        <w:t>or the European Union supplier to describe in his declaration the non-originating material used as yarn, without it being necessary to indicate the heading and value of such yarn.</w:t>
      </w:r>
    </w:p>
    <w:p w:rsidR="00632E5B" w:rsidRDefault="00513389">
      <w:pPr>
        <w:spacing w:line="210" w:lineRule="atLeast"/>
      </w:pPr>
      <w:r>
        <w:rPr>
          <w:rFonts w:ascii="Verdana" w:eastAsia="Verdana" w:hAnsi="Verdana" w:cs="Verdana"/>
        </w:rPr>
        <w:t xml:space="preserve"> A producer of iron of heading 7217 who has produced it from non-originating</w:t>
      </w:r>
      <w:r>
        <w:rPr>
          <w:rFonts w:ascii="Verdana" w:eastAsia="Verdana" w:hAnsi="Verdana" w:cs="Verdana"/>
        </w:rPr>
        <w:t xml:space="preserve"> iron bars should indicate in the second column “bars of iron”. Where that wire is to be used in the production of a machine, for which the rule contains a limitation for all non-originating materials used to a certain percentage value, it is necessary to </w:t>
      </w:r>
      <w:r>
        <w:rPr>
          <w:rFonts w:ascii="Verdana" w:eastAsia="Verdana" w:hAnsi="Verdana" w:cs="Verdana"/>
        </w:rPr>
        <w:t>indicate in the third column the value of non-originating bars.</w:t>
      </w:r>
    </w:p>
    <w:p w:rsidR="00632E5B" w:rsidRDefault="00513389">
      <w:pPr>
        <w:spacing w:line="210" w:lineRule="atLeast"/>
      </w:pPr>
      <w:r>
        <w:rPr>
          <w:rFonts w:ascii="Verdana" w:eastAsia="Verdana" w:hAnsi="Verdana" w:cs="Verdana"/>
        </w:rPr>
        <w:lastRenderedPageBreak/>
        <w:t>(3) “Value of materials” means the customs value at the time of importation of the non-originating materials used, or, if this is not known and cannot be ascertained, the first ascertainable p</w:t>
      </w:r>
      <w:r>
        <w:rPr>
          <w:rFonts w:ascii="Verdana" w:eastAsia="Verdana" w:hAnsi="Verdana" w:cs="Verdana"/>
        </w:rPr>
        <w:t>rice paid for the materials in the European Union, Algeria, Morocco or Tunisia. The exact value for each non-originating material used be given per unit of the goods specified in the first column.</w:t>
      </w:r>
    </w:p>
    <w:p w:rsidR="00632E5B" w:rsidRDefault="00513389">
      <w:pPr>
        <w:spacing w:line="210" w:lineRule="atLeast"/>
      </w:pPr>
      <w:r>
        <w:rPr>
          <w:rFonts w:ascii="Verdana" w:eastAsia="Verdana" w:hAnsi="Verdana" w:cs="Verdana"/>
        </w:rPr>
        <w:t>(4) “Total added value” shall mean all costs accumulated ou</w:t>
      </w:r>
      <w:r>
        <w:rPr>
          <w:rFonts w:ascii="Verdana" w:eastAsia="Verdana" w:hAnsi="Verdana" w:cs="Verdana"/>
        </w:rPr>
        <w:t>tside the European Union, Algeria, Morocco or Tunisia, including the value of all materials added there. The exact total added value acquired outside the European Union, Algeria, Morocco or Tunisia must be given per unit of the goods specified in the first</w:t>
      </w:r>
      <w:r>
        <w:rPr>
          <w:rFonts w:ascii="Verdana" w:eastAsia="Verdana" w:hAnsi="Verdana" w:cs="Verdana"/>
        </w:rPr>
        <w:t xml:space="preserve"> column.</w:t>
      </w:r>
    </w:p>
    <w:p w:rsidR="00632E5B" w:rsidRDefault="00513389">
      <w:pPr>
        <w:spacing w:line="210" w:lineRule="atLeast"/>
        <w:jc w:val="center"/>
      </w:pPr>
      <w:r>
        <w:rPr>
          <w:rFonts w:ascii="Verdana" w:eastAsia="Verdana" w:hAnsi="Verdana" w:cs="Verdana"/>
          <w:i/>
        </w:rPr>
        <w:t>ANNEX B</w:t>
      </w:r>
    </w:p>
    <w:p w:rsidR="00632E5B" w:rsidRDefault="00513389">
      <w:pPr>
        <w:spacing w:line="210" w:lineRule="atLeast"/>
        <w:jc w:val="center"/>
      </w:pPr>
      <w:r>
        <w:rPr>
          <w:rFonts w:ascii="Verdana" w:eastAsia="Verdana" w:hAnsi="Verdana" w:cs="Verdana"/>
          <w:b/>
        </w:rPr>
        <w:t>LONG-TERM SUPPLIER’S DECLARATION FOR GOODS WHICH HAVE UNDERGONE WORKING OR PROCESSING IN THE EUROPEAN UNION, ALGERIA, MOROCCO OR TUNISIA WITHOUT HAVING OBTAINED PREFERENTIAL ORIGINATING STATUS</w:t>
      </w:r>
    </w:p>
    <w:p w:rsidR="00632E5B" w:rsidRDefault="00513389">
      <w:pPr>
        <w:spacing w:line="210" w:lineRule="atLeast"/>
      </w:pPr>
      <w:r>
        <w:rPr>
          <w:rFonts w:ascii="Verdana" w:eastAsia="Verdana" w:hAnsi="Verdana" w:cs="Verdana"/>
        </w:rPr>
        <w:t>The long-term supplier’s declaration, the text of which is given below, must be made out in accordance with the footnotes. However, the footnotes do not have to be reproduced.</w:t>
      </w:r>
    </w:p>
    <w:p w:rsidR="00632E5B" w:rsidRDefault="00513389">
      <w:pPr>
        <w:spacing w:line="210" w:lineRule="atLeast"/>
        <w:jc w:val="center"/>
      </w:pPr>
      <w:r>
        <w:rPr>
          <w:rFonts w:ascii="Verdana" w:eastAsia="Verdana" w:hAnsi="Verdana" w:cs="Verdana"/>
          <w:b/>
        </w:rPr>
        <w:t>LONG-TERM SUPPLIER’S DECLARATION</w:t>
      </w:r>
      <w:r>
        <w:rPr>
          <w:rFonts w:ascii="Verdana" w:eastAsia="Verdana" w:hAnsi="Verdana" w:cs="Verdana"/>
          <w:b/>
        </w:rPr>
        <w:br/>
      </w:r>
      <w:r>
        <w:rPr>
          <w:rFonts w:ascii="Verdana" w:eastAsia="Verdana" w:hAnsi="Verdana" w:cs="Verdana"/>
        </w:rPr>
        <w:t>for goods which have undergone working or proce</w:t>
      </w:r>
      <w:r>
        <w:rPr>
          <w:rFonts w:ascii="Verdana" w:eastAsia="Verdana" w:hAnsi="Verdana" w:cs="Verdana"/>
        </w:rPr>
        <w:t>ssing in the European Union, Algeria, Morocco or Tunisia without having obtained preferential originating status</w:t>
      </w:r>
    </w:p>
    <w:p w:rsidR="00632E5B" w:rsidRDefault="00513389">
      <w:pPr>
        <w:spacing w:line="210" w:lineRule="atLeast"/>
      </w:pPr>
      <w:r>
        <w:rPr>
          <w:rFonts w:ascii="Verdana" w:eastAsia="Verdana" w:hAnsi="Verdana" w:cs="Verdana"/>
        </w:rPr>
        <w:t>I, the undersigned, supplier of the goods covered by this document, which are regularly supplied to (1), declare</w:t>
      </w:r>
    </w:p>
    <w:p w:rsidR="00632E5B" w:rsidRDefault="00513389">
      <w:pPr>
        <w:spacing w:line="210" w:lineRule="atLeast"/>
      </w:pPr>
      <w:r>
        <w:rPr>
          <w:rFonts w:ascii="Verdana" w:eastAsia="Verdana" w:hAnsi="Verdana" w:cs="Verdana"/>
        </w:rPr>
        <w:t>that:</w:t>
      </w:r>
    </w:p>
    <w:p w:rsidR="00632E5B" w:rsidRDefault="00513389">
      <w:pPr>
        <w:spacing w:line="210" w:lineRule="atLeast"/>
      </w:pPr>
      <w:r>
        <w:rPr>
          <w:rFonts w:ascii="Verdana" w:eastAsia="Verdana" w:hAnsi="Verdana" w:cs="Verdana"/>
        </w:rPr>
        <w:t>1. The following materia</w:t>
      </w:r>
      <w:r>
        <w:rPr>
          <w:rFonts w:ascii="Verdana" w:eastAsia="Verdana" w:hAnsi="Verdana" w:cs="Verdana"/>
        </w:rPr>
        <w:t>ls which do not originate in the European Union, Algeria, Morocco, or Tunisia have been used in the European Union, Algeria, Morocco or Tunisia to produce those goods:</w:t>
      </w:r>
    </w:p>
    <w:tbl>
      <w:tblPr>
        <w:tblW w:w="4950" w:type="pct"/>
        <w:tblInd w:w="10" w:type="dxa"/>
        <w:tblCellMar>
          <w:left w:w="10" w:type="dxa"/>
          <w:right w:w="10" w:type="dxa"/>
        </w:tblCellMar>
        <w:tblLook w:val="04A0" w:firstRow="1" w:lastRow="0" w:firstColumn="1" w:lastColumn="0" w:noHBand="0" w:noVBand="1"/>
      </w:tblPr>
      <w:tblGrid>
        <w:gridCol w:w="2048"/>
        <w:gridCol w:w="2334"/>
        <w:gridCol w:w="2276"/>
        <w:gridCol w:w="2298"/>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 (</w:t>
            </w:r>
            <w:r>
              <w:rPr>
                <w:rFonts w:ascii="Verdana" w:eastAsia="Verdana" w:hAnsi="Verdana" w:cs="Verdana"/>
                <w:vertAlign w:val="superscript"/>
              </w:rPr>
              <w:t>2</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non- originating materials used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Hea</w:t>
            </w:r>
            <w:r>
              <w:rPr>
                <w:rFonts w:ascii="Verdana" w:eastAsia="Verdana" w:hAnsi="Verdana" w:cs="Verdana"/>
              </w:rPr>
              <w:t>ding of non-originating materials used (</w:t>
            </w:r>
            <w:r>
              <w:rPr>
                <w:rFonts w:ascii="Verdana" w:eastAsia="Verdana" w:hAnsi="Verdana" w:cs="Verdana"/>
                <w:vertAlign w:val="superscript"/>
              </w:rPr>
              <w:t>3</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Value of non-originating materials used (</w:t>
            </w:r>
            <w:r>
              <w:rPr>
                <w:rFonts w:ascii="Verdana" w:eastAsia="Verdana" w:hAnsi="Verdana" w:cs="Verdana"/>
                <w:vertAlign w:val="superscript"/>
              </w:rPr>
              <w:t>3</w:t>
            </w:r>
            <w:r>
              <w:rPr>
                <w:rFonts w:ascii="Verdana" w:eastAsia="Verdana" w:hAnsi="Verdana" w:cs="Verdana"/>
              </w:rPr>
              <w:t>) (</w:t>
            </w:r>
            <w:r>
              <w:rPr>
                <w:rFonts w:ascii="Verdana" w:eastAsia="Verdana" w:hAnsi="Verdana" w:cs="Verdana"/>
                <w:vertAlign w:val="superscript"/>
              </w:rPr>
              <w:t>4</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2"/>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w:t>
            </w:r>
          </w:p>
        </w:tc>
        <w:tc>
          <w:tcPr>
            <w:tcW w:w="0" w:type="auto"/>
            <w:gridSpan w:val="2"/>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 xml:space="preserve">2. All the other materials used in the European Union, Algeria, Morocco or Tunisia to produce those goods originate in the European </w:t>
      </w:r>
      <w:r>
        <w:rPr>
          <w:rFonts w:ascii="Verdana" w:eastAsia="Verdana" w:hAnsi="Verdana" w:cs="Verdana"/>
        </w:rPr>
        <w:t>Union, Algeria, Morocco or Tunisia;</w:t>
      </w:r>
    </w:p>
    <w:p w:rsidR="00632E5B" w:rsidRDefault="00513389">
      <w:pPr>
        <w:spacing w:line="210" w:lineRule="atLeast"/>
      </w:pPr>
      <w:r>
        <w:rPr>
          <w:rFonts w:ascii="Verdana" w:eastAsia="Verdana" w:hAnsi="Verdana" w:cs="Verdana"/>
        </w:rPr>
        <w:t xml:space="preserve">3. The following goods have undergone working or processing outside the European Union, Algeria, Morocco or Tunisia in accordance with Article 13 of </w:t>
      </w:r>
      <w:r>
        <w:rPr>
          <w:rFonts w:ascii="Verdana" w:eastAsia="Verdana" w:hAnsi="Verdana" w:cs="Verdana"/>
        </w:rPr>
        <w:lastRenderedPageBreak/>
        <w:t>Appendix I to this Convention and have acquired the following total add</w:t>
      </w:r>
      <w:r>
        <w:rPr>
          <w:rFonts w:ascii="Verdana" w:eastAsia="Verdana" w:hAnsi="Verdana" w:cs="Verdana"/>
        </w:rPr>
        <w:t>ed value there:</w:t>
      </w:r>
    </w:p>
    <w:tbl>
      <w:tblPr>
        <w:tblW w:w="4950" w:type="pct"/>
        <w:tblInd w:w="10" w:type="dxa"/>
        <w:tblCellMar>
          <w:left w:w="10" w:type="dxa"/>
          <w:right w:w="10" w:type="dxa"/>
        </w:tblCellMar>
        <w:tblLook w:val="04A0" w:firstRow="1" w:lastRow="0" w:firstColumn="1" w:lastColumn="0" w:noHBand="0" w:noVBand="1"/>
      </w:tblPr>
      <w:tblGrid>
        <w:gridCol w:w="2729"/>
        <w:gridCol w:w="6227"/>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 added value acquired outside the European Union, Algeria, Morocco or Tunisia (</w:t>
            </w:r>
            <w:r>
              <w:rPr>
                <w:rFonts w:ascii="Verdana" w:eastAsia="Verdana" w:hAnsi="Verdana" w:cs="Verdana"/>
                <w:vertAlign w:val="superscript"/>
              </w:rPr>
              <w:t>5</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This declaration is valid for all subsequent consignments of those goods dispatched from ............................... to ................................... (</w:t>
      </w:r>
      <w:r>
        <w:rPr>
          <w:rFonts w:ascii="Verdana" w:eastAsia="Verdana" w:hAnsi="Verdana" w:cs="Verdana"/>
          <w:vertAlign w:val="superscript"/>
        </w:rPr>
        <w:t>6</w:t>
      </w:r>
      <w:r>
        <w:rPr>
          <w:rFonts w:ascii="Verdana" w:eastAsia="Verdana" w:hAnsi="Verdana" w:cs="Verdana"/>
        </w:rPr>
        <w:t xml:space="preserve">) </w:t>
      </w:r>
    </w:p>
    <w:p w:rsidR="00632E5B" w:rsidRDefault="00513389">
      <w:pPr>
        <w:spacing w:line="210" w:lineRule="atLeast"/>
      </w:pPr>
      <w:r>
        <w:rPr>
          <w:rFonts w:ascii="Verdana" w:eastAsia="Verdana" w:hAnsi="Verdana" w:cs="Verdana"/>
        </w:rPr>
        <w:t>I undertake to inform ...................... (</w:t>
      </w:r>
      <w:r>
        <w:rPr>
          <w:rFonts w:ascii="Verdana" w:eastAsia="Verdana" w:hAnsi="Verdana" w:cs="Verdana"/>
          <w:vertAlign w:val="superscript"/>
        </w:rPr>
        <w:t>1</w:t>
      </w:r>
      <w:r>
        <w:rPr>
          <w:rFonts w:ascii="Verdana" w:eastAsia="Verdana" w:hAnsi="Verdana" w:cs="Verdana"/>
        </w:rPr>
        <w:t>) immediately if this declaration is no long</w:t>
      </w:r>
      <w:r>
        <w:rPr>
          <w:rFonts w:ascii="Verdana" w:eastAsia="Verdana" w:hAnsi="Verdana" w:cs="Verdana"/>
        </w:rPr>
        <w:t>er valid.</w:t>
      </w:r>
    </w:p>
    <w:tbl>
      <w:tblPr>
        <w:tblW w:w="4950" w:type="pct"/>
        <w:tblInd w:w="10" w:type="dxa"/>
        <w:tblCellMar>
          <w:left w:w="10" w:type="dxa"/>
          <w:right w:w="10" w:type="dxa"/>
        </w:tblCellMar>
        <w:tblLook w:val="04A0" w:firstRow="1" w:lastRow="0" w:firstColumn="1" w:lastColumn="0" w:noHBand="0" w:noVBand="1"/>
      </w:tblPr>
      <w:tblGrid>
        <w:gridCol w:w="26"/>
        <w:gridCol w:w="893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(Place and date)</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(Address and signature of the supplier; in addition the name of the person signing the declaration has to be indicated in clear script)</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Name and address of the customer.</w:t>
      </w:r>
    </w:p>
    <w:p w:rsidR="00632E5B" w:rsidRDefault="00513389">
      <w:pPr>
        <w:spacing w:line="210" w:lineRule="atLeast"/>
      </w:pPr>
      <w:r>
        <w:rPr>
          <w:rFonts w:ascii="Verdana" w:eastAsia="Verdana" w:hAnsi="Verdana" w:cs="Verdana"/>
        </w:rPr>
        <w:t>(2) Whe</w:t>
      </w:r>
      <w:r>
        <w:rPr>
          <w:rFonts w:ascii="Verdana" w:eastAsia="Verdana" w:hAnsi="Verdana" w:cs="Verdana"/>
        </w:rPr>
        <w:t>n the invoice, delivery note or other commercial document to which the declaration is annexed relates to different kinds of goods, or to goods which do not incorporate non-originating materials to the same extent, the supplier must clearly differentiate th</w:t>
      </w:r>
      <w:r>
        <w:rPr>
          <w:rFonts w:ascii="Verdana" w:eastAsia="Verdana" w:hAnsi="Verdana" w:cs="Verdana"/>
        </w:rPr>
        <w:t>em. Example:</w:t>
      </w:r>
    </w:p>
    <w:p w:rsidR="00632E5B" w:rsidRDefault="00513389">
      <w:pPr>
        <w:spacing w:line="210" w:lineRule="atLeast"/>
      </w:pPr>
      <w:r>
        <w:rPr>
          <w:rFonts w:ascii="Verdana" w:eastAsia="Verdana" w:hAnsi="Verdana" w:cs="Verdana"/>
        </w:rPr>
        <w:t xml:space="preserve"> The document relates to different models of electric motor of heading 8501 to be used in the manufacture of washing machines of heading 8450. The nature and value of the non-originating materials used in the manufacture of those motors differ</w:t>
      </w:r>
      <w:r>
        <w:rPr>
          <w:rFonts w:ascii="Verdana" w:eastAsia="Verdana" w:hAnsi="Verdana" w:cs="Verdana"/>
        </w:rPr>
        <w:t xml:space="preserve"> from one model to another. The models must therefore be differentiated in the first column and the indications in the other columns must be provided separately for each of the models to make it possible for the manufacturer of washing machines to make a c</w:t>
      </w:r>
      <w:r>
        <w:rPr>
          <w:rFonts w:ascii="Verdana" w:eastAsia="Verdana" w:hAnsi="Verdana" w:cs="Verdana"/>
        </w:rPr>
        <w:t>orrect assessment of the originating status of his products depending on which model of electrical motor he uses.</w:t>
      </w:r>
    </w:p>
    <w:p w:rsidR="00632E5B" w:rsidRDefault="00513389">
      <w:pPr>
        <w:spacing w:line="210" w:lineRule="atLeast"/>
      </w:pPr>
      <w:r>
        <w:rPr>
          <w:rFonts w:ascii="Verdana" w:eastAsia="Verdana" w:hAnsi="Verdana" w:cs="Verdana"/>
        </w:rPr>
        <w:t>(3) The indications requested in those columns should only be given if they are necessary. Examples:</w:t>
      </w:r>
    </w:p>
    <w:p w:rsidR="00632E5B" w:rsidRDefault="00513389">
      <w:pPr>
        <w:spacing w:line="210" w:lineRule="atLeast"/>
      </w:pPr>
      <w:r>
        <w:rPr>
          <w:rFonts w:ascii="Verdana" w:eastAsia="Verdana" w:hAnsi="Verdana" w:cs="Verdana"/>
        </w:rPr>
        <w:t xml:space="preserve"> The rule for garments of ex Chapter 62 s</w:t>
      </w:r>
      <w:r>
        <w:rPr>
          <w:rFonts w:ascii="Verdana" w:eastAsia="Verdana" w:hAnsi="Verdana" w:cs="Verdana"/>
        </w:rPr>
        <w:t xml:space="preserve">ays weaving combined with making-up including cutting of fabric may be used. If a manufacturer of such garments in Algeria uses fabric imported from the European Union which has been obtained there by weaving non-originating yarn, it is sufficient for the </w:t>
      </w:r>
      <w:r>
        <w:rPr>
          <w:rFonts w:ascii="Verdana" w:eastAsia="Verdana" w:hAnsi="Verdana" w:cs="Verdana"/>
        </w:rPr>
        <w:t xml:space="preserve">European Union </w:t>
      </w:r>
      <w:r>
        <w:rPr>
          <w:rFonts w:ascii="Verdana" w:eastAsia="Verdana" w:hAnsi="Verdana" w:cs="Verdana"/>
        </w:rPr>
        <w:lastRenderedPageBreak/>
        <w:t>supplier to describe in his declaration the non-originating material used as yarn, without it being necessary to indicate the heading and value of such yarn.</w:t>
      </w:r>
    </w:p>
    <w:p w:rsidR="00632E5B" w:rsidRDefault="00513389">
      <w:pPr>
        <w:spacing w:line="210" w:lineRule="atLeast"/>
      </w:pPr>
      <w:r>
        <w:rPr>
          <w:rFonts w:ascii="Verdana" w:eastAsia="Verdana" w:hAnsi="Verdana" w:cs="Verdana"/>
        </w:rPr>
        <w:t xml:space="preserve"> A producer of iron of heading 7217 who has produced it from non-originating iron b</w:t>
      </w:r>
      <w:r>
        <w:rPr>
          <w:rFonts w:ascii="Verdana" w:eastAsia="Verdana" w:hAnsi="Verdana" w:cs="Verdana"/>
        </w:rPr>
        <w:t>ars should indicate in the second column “bars of iron”. Where that wire is to be used in the production of a machine, for which the rule contains a limitation for all non-originating materials used to a certain percentage value, it is necessary to indicat</w:t>
      </w:r>
      <w:r>
        <w:rPr>
          <w:rFonts w:ascii="Verdana" w:eastAsia="Verdana" w:hAnsi="Verdana" w:cs="Verdana"/>
        </w:rPr>
        <w:t>e in the third column the value of non-originating bars.</w:t>
      </w:r>
    </w:p>
    <w:p w:rsidR="00632E5B" w:rsidRDefault="00513389">
      <w:pPr>
        <w:spacing w:line="210" w:lineRule="atLeast"/>
      </w:pPr>
      <w:r>
        <w:rPr>
          <w:rFonts w:ascii="Verdana" w:eastAsia="Verdana" w:hAnsi="Verdana" w:cs="Verdana"/>
        </w:rPr>
        <w:t>(4) “Value of materials” means the customs value at the time of importation of the non-originating materials used, or, if this is not known and cannot be ascertained, the first ascertainable price pa</w:t>
      </w:r>
      <w:r>
        <w:rPr>
          <w:rFonts w:ascii="Verdana" w:eastAsia="Verdana" w:hAnsi="Verdana" w:cs="Verdana"/>
        </w:rPr>
        <w:t>id for the materials in the European Union, Algeria, Morocco or Tunisia. The exact value for each non-originating material used be given per unit of the goods specified in the first column.</w:t>
      </w:r>
    </w:p>
    <w:p w:rsidR="00632E5B" w:rsidRDefault="00513389">
      <w:pPr>
        <w:spacing w:line="210" w:lineRule="atLeast"/>
      </w:pPr>
      <w:r>
        <w:rPr>
          <w:rFonts w:ascii="Verdana" w:eastAsia="Verdana" w:hAnsi="Verdana" w:cs="Verdana"/>
        </w:rPr>
        <w:t>(5) “Total added value” shall mean all costs accumulated outside t</w:t>
      </w:r>
      <w:r>
        <w:rPr>
          <w:rFonts w:ascii="Verdana" w:eastAsia="Verdana" w:hAnsi="Verdana" w:cs="Verdana"/>
        </w:rPr>
        <w:t>he European Union, Algeria, Morocco or Tunisia, including the value of all materials added there. The exact total added value acquired outside the European Union, Algeria, Morocco or Tunisia must be given per unit of the goods specified in the first column</w:t>
      </w:r>
      <w:r>
        <w:rPr>
          <w:rFonts w:ascii="Verdana" w:eastAsia="Verdana" w:hAnsi="Verdana" w:cs="Verdana"/>
        </w:rPr>
        <w:t>.</w:t>
      </w:r>
    </w:p>
    <w:p w:rsidR="00632E5B" w:rsidRDefault="00513389">
      <w:pPr>
        <w:spacing w:line="210" w:lineRule="atLeast"/>
      </w:pPr>
      <w:r>
        <w:rPr>
          <w:rFonts w:ascii="Verdana" w:eastAsia="Verdana" w:hAnsi="Verdana" w:cs="Verdana"/>
        </w:rPr>
        <w:t>(6) Insert dates. The period of validity of the long term supplier’s declaration should not normally exceed 12 months, subject to the conditions laid down by the customs authorities of the country where the long term supplier’s declaration is made out.</w:t>
      </w:r>
    </w:p>
    <w:p w:rsidR="00632E5B" w:rsidRDefault="00513389">
      <w:pPr>
        <w:spacing w:line="210" w:lineRule="atLeast"/>
        <w:jc w:val="center"/>
      </w:pPr>
      <w:r>
        <w:rPr>
          <w:rFonts w:ascii="Verdana" w:eastAsia="Verdana" w:hAnsi="Verdana" w:cs="Verdana"/>
          <w:i/>
        </w:rPr>
        <w:t>ANNEX C</w:t>
      </w:r>
    </w:p>
    <w:p w:rsidR="00632E5B" w:rsidRDefault="00513389">
      <w:pPr>
        <w:spacing w:line="210" w:lineRule="atLeast"/>
        <w:jc w:val="center"/>
      </w:pPr>
      <w:r>
        <w:rPr>
          <w:rFonts w:ascii="Verdana" w:eastAsia="Verdana" w:hAnsi="Verdana" w:cs="Verdana"/>
          <w:b/>
        </w:rPr>
        <w:t>SUPPLIER’S DECLARATION FOR GOODS WHICH HAVE UNDERGONE WORKING OR PROCESSING IN TÜRKIYE, ALGERIA, MOROCCO OR TUNISIA WITHOUT HAVING OBTAINED PREFERENTIAL ORIGINATING STATUS</w:t>
      </w:r>
    </w:p>
    <w:p w:rsidR="00632E5B" w:rsidRDefault="00513389">
      <w:pPr>
        <w:spacing w:line="210" w:lineRule="atLeast"/>
      </w:pPr>
      <w:r>
        <w:rPr>
          <w:rFonts w:ascii="Verdana" w:eastAsia="Verdana" w:hAnsi="Verdana" w:cs="Verdana"/>
        </w:rPr>
        <w:t>The supplier’s declaration, the text of which is given below, must be made o</w:t>
      </w:r>
      <w:r>
        <w:rPr>
          <w:rFonts w:ascii="Verdana" w:eastAsia="Verdana" w:hAnsi="Verdana" w:cs="Verdana"/>
        </w:rPr>
        <w:t>ut in accordance with the footnotes. However, the footnotes do not have to be reproduced.</w:t>
      </w:r>
    </w:p>
    <w:p w:rsidR="00632E5B" w:rsidRDefault="00513389">
      <w:pPr>
        <w:spacing w:line="210" w:lineRule="atLeast"/>
        <w:jc w:val="center"/>
      </w:pPr>
      <w:r>
        <w:rPr>
          <w:rFonts w:ascii="Verdana" w:eastAsia="Verdana" w:hAnsi="Verdana" w:cs="Verdana"/>
          <w:b/>
        </w:rPr>
        <w:t>SUPPLIER’S DECLARATION</w:t>
      </w:r>
      <w:r>
        <w:rPr>
          <w:rFonts w:ascii="Verdana" w:eastAsia="Verdana" w:hAnsi="Verdana" w:cs="Verdana"/>
          <w:b/>
        </w:rPr>
        <w:br/>
      </w:r>
      <w:r>
        <w:rPr>
          <w:rFonts w:ascii="Verdana" w:eastAsia="Verdana" w:hAnsi="Verdana" w:cs="Verdana"/>
        </w:rPr>
        <w:t>for goods which have undergone working or processing in Türkiye, Algeria, Morocco or Tunisia without having obtained preferential originating s</w:t>
      </w:r>
      <w:r>
        <w:rPr>
          <w:rFonts w:ascii="Verdana" w:eastAsia="Verdana" w:hAnsi="Verdana" w:cs="Verdana"/>
        </w:rPr>
        <w:t>tatus</w:t>
      </w:r>
    </w:p>
    <w:p w:rsidR="00632E5B" w:rsidRDefault="00513389">
      <w:pPr>
        <w:spacing w:line="210" w:lineRule="atLeast"/>
      </w:pPr>
      <w:r>
        <w:rPr>
          <w:rFonts w:ascii="Verdana" w:eastAsia="Verdana" w:hAnsi="Verdana" w:cs="Verdana"/>
        </w:rPr>
        <w:t>I, the undersigned, supplier of the goods covered by the annexed document, declare that:</w:t>
      </w:r>
    </w:p>
    <w:p w:rsidR="00632E5B" w:rsidRDefault="00513389">
      <w:pPr>
        <w:spacing w:line="210" w:lineRule="atLeast"/>
      </w:pPr>
      <w:r>
        <w:rPr>
          <w:rFonts w:ascii="Verdana" w:eastAsia="Verdana" w:hAnsi="Verdana" w:cs="Verdana"/>
        </w:rPr>
        <w:t>1. The following materials which do not originate in Türkiye, Algeria, Morocco or Tunisia have been used in Türkiye, Algeria, Morocco or Tunisia to produce those</w:t>
      </w:r>
      <w:r>
        <w:rPr>
          <w:rFonts w:ascii="Verdana" w:eastAsia="Verdana" w:hAnsi="Verdana" w:cs="Verdana"/>
        </w:rPr>
        <w:t xml:space="preserve"> goods:</w:t>
      </w:r>
    </w:p>
    <w:tbl>
      <w:tblPr>
        <w:tblW w:w="4950" w:type="pct"/>
        <w:tblInd w:w="10" w:type="dxa"/>
        <w:tblCellMar>
          <w:left w:w="10" w:type="dxa"/>
          <w:right w:w="10" w:type="dxa"/>
        </w:tblCellMar>
        <w:tblLook w:val="04A0" w:firstRow="1" w:lastRow="0" w:firstColumn="1" w:lastColumn="0" w:noHBand="0" w:noVBand="1"/>
      </w:tblPr>
      <w:tblGrid>
        <w:gridCol w:w="2048"/>
        <w:gridCol w:w="2334"/>
        <w:gridCol w:w="2276"/>
        <w:gridCol w:w="2298"/>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 (</w:t>
            </w:r>
            <w:r>
              <w:rPr>
                <w:rFonts w:ascii="Verdana" w:eastAsia="Verdana" w:hAnsi="Verdana" w:cs="Verdana"/>
                <w:vertAlign w:val="superscript"/>
              </w:rPr>
              <w:t>1</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non- originating materials used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Heading of non-originating materials used (</w:t>
            </w:r>
            <w:r>
              <w:rPr>
                <w:rFonts w:ascii="Verdana" w:eastAsia="Verdana" w:hAnsi="Verdana" w:cs="Verdana"/>
                <w:vertAlign w:val="superscript"/>
              </w:rPr>
              <w:t>2</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Value of non-originating materials used (</w:t>
            </w:r>
            <w:r>
              <w:rPr>
                <w:rFonts w:ascii="Verdana" w:eastAsia="Verdana" w:hAnsi="Verdana" w:cs="Verdana"/>
                <w:vertAlign w:val="superscript"/>
              </w:rPr>
              <w:t>2</w:t>
            </w:r>
            <w:r>
              <w:rPr>
                <w:rFonts w:ascii="Verdana" w:eastAsia="Verdana" w:hAnsi="Verdana" w:cs="Verdana"/>
              </w:rPr>
              <w:t>) (</w:t>
            </w:r>
            <w:r>
              <w:rPr>
                <w:rFonts w:ascii="Verdana" w:eastAsia="Verdana" w:hAnsi="Verdana" w:cs="Verdana"/>
                <w:vertAlign w:val="superscript"/>
              </w:rPr>
              <w:t>3</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2. All the other materials used in Tü</w:t>
      </w:r>
      <w:r>
        <w:rPr>
          <w:rFonts w:ascii="Verdana" w:eastAsia="Verdana" w:hAnsi="Verdana" w:cs="Verdana"/>
        </w:rPr>
        <w:t>rkiye, Algeria, Morocco or Tunisia to produce those goods originate in Türkiye, Algeria, Morocco or Tunisia;</w:t>
      </w:r>
    </w:p>
    <w:p w:rsidR="00632E5B" w:rsidRDefault="00513389">
      <w:pPr>
        <w:spacing w:line="210" w:lineRule="atLeast"/>
      </w:pPr>
      <w:r>
        <w:rPr>
          <w:rFonts w:ascii="Verdana" w:eastAsia="Verdana" w:hAnsi="Verdana" w:cs="Verdana"/>
        </w:rPr>
        <w:t xml:space="preserve">3. The following goods have undergone working or processing outside Türkiye, Algeria, Morocco or Tunisia in accordance with Article 13 of Appendix </w:t>
      </w:r>
      <w:r>
        <w:rPr>
          <w:rFonts w:ascii="Verdana" w:eastAsia="Verdana" w:hAnsi="Verdana" w:cs="Verdana"/>
        </w:rPr>
        <w:t>I to this Convention and have acquired the following total added value there:</w:t>
      </w:r>
    </w:p>
    <w:tbl>
      <w:tblPr>
        <w:tblW w:w="4950" w:type="pct"/>
        <w:tblInd w:w="10" w:type="dxa"/>
        <w:tblCellMar>
          <w:left w:w="10" w:type="dxa"/>
          <w:right w:w="10" w:type="dxa"/>
        </w:tblCellMar>
        <w:tblLook w:val="04A0" w:firstRow="1" w:lastRow="0" w:firstColumn="1" w:lastColumn="0" w:noHBand="0" w:noVBand="1"/>
      </w:tblPr>
      <w:tblGrid>
        <w:gridCol w:w="2252"/>
        <w:gridCol w:w="6704"/>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 added value acquired outside Türkiye, Algeria, Morocco or Tunisia (</w:t>
            </w:r>
            <w:r>
              <w:rPr>
                <w:rFonts w:ascii="Verdana" w:eastAsia="Verdana" w:hAnsi="Verdana" w:cs="Verdana"/>
                <w:vertAlign w:val="superscript"/>
              </w:rPr>
              <w:t>4</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(Place and date)</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(Address and signature of the supplier; in addition the name of the person signing the declaration has to be indicated in clear script)</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When the invoice, delivery note or other commercial document to which the declaration is annexed relates t</w:t>
      </w:r>
      <w:r>
        <w:rPr>
          <w:rFonts w:ascii="Verdana" w:eastAsia="Verdana" w:hAnsi="Verdana" w:cs="Verdana"/>
        </w:rPr>
        <w:t>o different kinds of goods, or to goods which do not incorporate non-originating materials to the same extent, the supplier must clearly differentiate them. Example:</w:t>
      </w:r>
    </w:p>
    <w:p w:rsidR="00632E5B" w:rsidRDefault="00513389">
      <w:pPr>
        <w:spacing w:line="210" w:lineRule="atLeast"/>
      </w:pPr>
      <w:r>
        <w:rPr>
          <w:rFonts w:ascii="Verdana" w:eastAsia="Verdana" w:hAnsi="Verdana" w:cs="Verdana"/>
        </w:rPr>
        <w:t xml:space="preserve"> The document relates to different models of electric motor of heading 8501 to be used in </w:t>
      </w:r>
      <w:r>
        <w:rPr>
          <w:rFonts w:ascii="Verdana" w:eastAsia="Verdana" w:hAnsi="Verdana" w:cs="Verdana"/>
        </w:rPr>
        <w:t>the manufacture of washing machines of heading 8450. The nature and value of the non-originating materials used in the manufacture of those motors differ from one model to another. The models must therefore be differentiated in the first column and the ind</w:t>
      </w:r>
      <w:r>
        <w:rPr>
          <w:rFonts w:ascii="Verdana" w:eastAsia="Verdana" w:hAnsi="Verdana" w:cs="Verdana"/>
        </w:rPr>
        <w:t>ications in the other columns must be provided separately for each of the models to make it possible for the manufacturer of washing machines to make a correct assessment of the originating status of his products depending on which model of electrical moto</w:t>
      </w:r>
      <w:r>
        <w:rPr>
          <w:rFonts w:ascii="Verdana" w:eastAsia="Verdana" w:hAnsi="Verdana" w:cs="Verdana"/>
        </w:rPr>
        <w:t>r he uses.</w:t>
      </w:r>
    </w:p>
    <w:p w:rsidR="00632E5B" w:rsidRDefault="00513389">
      <w:pPr>
        <w:spacing w:line="210" w:lineRule="atLeast"/>
      </w:pPr>
      <w:r>
        <w:rPr>
          <w:rFonts w:ascii="Verdana" w:eastAsia="Verdana" w:hAnsi="Verdana" w:cs="Verdana"/>
        </w:rPr>
        <w:t>(2) The indications requested in those columns should only be given if they are necessary. Examples:</w:t>
      </w:r>
    </w:p>
    <w:p w:rsidR="00632E5B" w:rsidRDefault="00513389">
      <w:pPr>
        <w:spacing w:line="210" w:lineRule="atLeast"/>
      </w:pPr>
      <w:r>
        <w:rPr>
          <w:rFonts w:ascii="Verdana" w:eastAsia="Verdana" w:hAnsi="Verdana" w:cs="Verdana"/>
        </w:rPr>
        <w:t xml:space="preserve"> The rule for garments of ex Chapter 62 says weaving combined with making-up including cutting of fabric may be used. If a manufacturer of such </w:t>
      </w:r>
      <w:r>
        <w:rPr>
          <w:rFonts w:ascii="Verdana" w:eastAsia="Verdana" w:hAnsi="Verdana" w:cs="Verdana"/>
        </w:rPr>
        <w:t>garments in Tunisia uses fabric imported from Türkiye which has been obtained there by weaving non- originating yarn, it is sufficient for Türkiye supplier to describe in his declaration the non-originating material used as yarn, without it being necessary</w:t>
      </w:r>
      <w:r>
        <w:rPr>
          <w:rFonts w:ascii="Verdana" w:eastAsia="Verdana" w:hAnsi="Verdana" w:cs="Verdana"/>
        </w:rPr>
        <w:t xml:space="preserve"> to indicate the heading and value of such yarn.</w:t>
      </w:r>
    </w:p>
    <w:p w:rsidR="00632E5B" w:rsidRDefault="00513389">
      <w:pPr>
        <w:spacing w:line="210" w:lineRule="atLeast"/>
      </w:pPr>
      <w:r>
        <w:rPr>
          <w:rFonts w:ascii="Verdana" w:eastAsia="Verdana" w:hAnsi="Verdana" w:cs="Verdana"/>
        </w:rPr>
        <w:lastRenderedPageBreak/>
        <w:t xml:space="preserve"> A producer of iron of heading 7217 who has produced it from non-originating iron bars should indicate in the second column “bars of iron”. Where that wire is to be used in the production of a machine, for w</w:t>
      </w:r>
      <w:r>
        <w:rPr>
          <w:rFonts w:ascii="Verdana" w:eastAsia="Verdana" w:hAnsi="Verdana" w:cs="Verdana"/>
        </w:rPr>
        <w:t>hich the rule contains a limitation for all non-originating materials used to a certain percentage value, it is necessary to indicate in the third column the value of non-originating bars.</w:t>
      </w:r>
    </w:p>
    <w:p w:rsidR="00632E5B" w:rsidRDefault="00513389">
      <w:pPr>
        <w:spacing w:line="210" w:lineRule="atLeast"/>
      </w:pPr>
      <w:r>
        <w:rPr>
          <w:rFonts w:ascii="Verdana" w:eastAsia="Verdana" w:hAnsi="Verdana" w:cs="Verdana"/>
        </w:rPr>
        <w:t>(3) “Value of materials” means the customs value at the time of importation of the non-originating materials used, or, if this is not known and cannot be ascertained, the first ascertainable price paid for the materials in Türkiye, Algeria, Morocco or Tuni</w:t>
      </w:r>
      <w:r>
        <w:rPr>
          <w:rFonts w:ascii="Verdana" w:eastAsia="Verdana" w:hAnsi="Verdana" w:cs="Verdana"/>
        </w:rPr>
        <w:t>sia. The exact value for each non-originating material used be given per unit of the goods specified in the first column.</w:t>
      </w:r>
    </w:p>
    <w:p w:rsidR="00632E5B" w:rsidRDefault="00513389">
      <w:pPr>
        <w:spacing w:line="210" w:lineRule="atLeast"/>
      </w:pPr>
      <w:r>
        <w:rPr>
          <w:rFonts w:ascii="Verdana" w:eastAsia="Verdana" w:hAnsi="Verdana" w:cs="Verdana"/>
        </w:rPr>
        <w:t>(4) “Total added value” shall mean all costs accumulated outside Türkiye, Algeria, Morocco or Tunisia, including the value of all materials added there. The exact total added value acquired outside Türkiye, Algeria, Morocco or Tunisia must be given per uni</w:t>
      </w:r>
      <w:r>
        <w:rPr>
          <w:rFonts w:ascii="Verdana" w:eastAsia="Verdana" w:hAnsi="Verdana" w:cs="Verdana"/>
        </w:rPr>
        <w:t>t of the goods specified in the first column.</w:t>
      </w:r>
    </w:p>
    <w:p w:rsidR="00632E5B" w:rsidRDefault="00513389">
      <w:pPr>
        <w:spacing w:line="210" w:lineRule="atLeast"/>
        <w:jc w:val="center"/>
      </w:pPr>
      <w:r>
        <w:rPr>
          <w:rFonts w:ascii="Verdana" w:eastAsia="Verdana" w:hAnsi="Verdana" w:cs="Verdana"/>
          <w:i/>
        </w:rPr>
        <w:t>ANNEX D</w:t>
      </w:r>
    </w:p>
    <w:p w:rsidR="00632E5B" w:rsidRDefault="00513389">
      <w:pPr>
        <w:spacing w:line="210" w:lineRule="atLeast"/>
        <w:jc w:val="center"/>
      </w:pPr>
      <w:r>
        <w:rPr>
          <w:rFonts w:ascii="Verdana" w:eastAsia="Verdana" w:hAnsi="Verdana" w:cs="Verdana"/>
          <w:b/>
        </w:rPr>
        <w:t>LONG-TERM SUPPLIER’S DECLARATION FOR GOODS WHICH HAVE UNDERGONE WORKING OR PROCESSING IN TÜRKIYE, ALGERIA, MOROCCO OR TUNISIA WITHOUT HAVING OBTAINED PREFERENTIAL ORIGINATING STATUS</w:t>
      </w:r>
    </w:p>
    <w:p w:rsidR="00632E5B" w:rsidRDefault="00513389">
      <w:pPr>
        <w:spacing w:line="210" w:lineRule="atLeast"/>
      </w:pPr>
      <w:r>
        <w:rPr>
          <w:rFonts w:ascii="Verdana" w:eastAsia="Verdana" w:hAnsi="Verdana" w:cs="Verdana"/>
        </w:rPr>
        <w:t>The long-term suppli</w:t>
      </w:r>
      <w:r>
        <w:rPr>
          <w:rFonts w:ascii="Verdana" w:eastAsia="Verdana" w:hAnsi="Verdana" w:cs="Verdana"/>
        </w:rPr>
        <w:t>er’s declaration, the text of which is given below, must be made out in accordance with the footnotes. However, the footnotes do not have to be reproduced.</w:t>
      </w:r>
    </w:p>
    <w:p w:rsidR="00632E5B" w:rsidRDefault="00513389">
      <w:pPr>
        <w:spacing w:line="210" w:lineRule="atLeast"/>
        <w:jc w:val="center"/>
      </w:pPr>
      <w:r>
        <w:rPr>
          <w:rFonts w:ascii="Verdana" w:eastAsia="Verdana" w:hAnsi="Verdana" w:cs="Verdana"/>
          <w:b/>
        </w:rPr>
        <w:t>LONG-TERM SUPPLIER’S DECLARATION</w:t>
      </w:r>
      <w:r>
        <w:rPr>
          <w:rFonts w:ascii="Verdana" w:eastAsia="Verdana" w:hAnsi="Verdana" w:cs="Verdana"/>
          <w:b/>
        </w:rPr>
        <w:br/>
      </w:r>
      <w:r>
        <w:rPr>
          <w:rFonts w:ascii="Verdana" w:eastAsia="Verdana" w:hAnsi="Verdana" w:cs="Verdana"/>
        </w:rPr>
        <w:t>for goods which have undergone working or processing in Türkiye, Al</w:t>
      </w:r>
      <w:r>
        <w:rPr>
          <w:rFonts w:ascii="Verdana" w:eastAsia="Verdana" w:hAnsi="Verdana" w:cs="Verdana"/>
        </w:rPr>
        <w:t>geria, Morocco or Tunisia without having obtained preferential originating status</w:t>
      </w:r>
    </w:p>
    <w:p w:rsidR="00632E5B" w:rsidRDefault="00513389">
      <w:pPr>
        <w:spacing w:line="210" w:lineRule="atLeast"/>
      </w:pPr>
      <w:r>
        <w:rPr>
          <w:rFonts w:ascii="Verdana" w:eastAsia="Verdana" w:hAnsi="Verdana" w:cs="Verdana"/>
        </w:rPr>
        <w:t>I, the undersigned, supplier of the goods covered by this document, which are regularly supplied to ........ (</w:t>
      </w:r>
      <w:r>
        <w:rPr>
          <w:rFonts w:ascii="Verdana" w:eastAsia="Verdana" w:hAnsi="Verdana" w:cs="Verdana"/>
          <w:vertAlign w:val="superscript"/>
        </w:rPr>
        <w:t>1</w:t>
      </w:r>
      <w:r>
        <w:rPr>
          <w:rFonts w:ascii="Verdana" w:eastAsia="Verdana" w:hAnsi="Verdana" w:cs="Verdana"/>
        </w:rPr>
        <w:t>), declare</w:t>
      </w:r>
    </w:p>
    <w:p w:rsidR="00632E5B" w:rsidRDefault="00513389">
      <w:pPr>
        <w:spacing w:line="210" w:lineRule="atLeast"/>
      </w:pPr>
      <w:r>
        <w:rPr>
          <w:rFonts w:ascii="Verdana" w:eastAsia="Verdana" w:hAnsi="Verdana" w:cs="Verdana"/>
        </w:rPr>
        <w:t>that:</w:t>
      </w:r>
    </w:p>
    <w:p w:rsidR="00632E5B" w:rsidRDefault="00513389">
      <w:pPr>
        <w:spacing w:line="210" w:lineRule="atLeast"/>
      </w:pPr>
      <w:r>
        <w:rPr>
          <w:rFonts w:ascii="Verdana" w:eastAsia="Verdana" w:hAnsi="Verdana" w:cs="Verdana"/>
        </w:rPr>
        <w:t>1. The following materials which do not origin</w:t>
      </w:r>
      <w:r>
        <w:rPr>
          <w:rFonts w:ascii="Verdana" w:eastAsia="Verdana" w:hAnsi="Verdana" w:cs="Verdana"/>
        </w:rPr>
        <w:t>ate in Türkiye, Algeria, Morocco, or Tunisia have been used in Türkiye, Algeria, Morocco or Tunisia to produce those goods:</w:t>
      </w:r>
    </w:p>
    <w:tbl>
      <w:tblPr>
        <w:tblW w:w="4950" w:type="pct"/>
        <w:tblInd w:w="10" w:type="dxa"/>
        <w:tblCellMar>
          <w:left w:w="10" w:type="dxa"/>
          <w:right w:w="10" w:type="dxa"/>
        </w:tblCellMar>
        <w:tblLook w:val="04A0" w:firstRow="1" w:lastRow="0" w:firstColumn="1" w:lastColumn="0" w:noHBand="0" w:noVBand="1"/>
      </w:tblPr>
      <w:tblGrid>
        <w:gridCol w:w="2048"/>
        <w:gridCol w:w="2334"/>
        <w:gridCol w:w="2276"/>
        <w:gridCol w:w="2298"/>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 (</w:t>
            </w:r>
            <w:r>
              <w:rPr>
                <w:rFonts w:ascii="Verdana" w:eastAsia="Verdana" w:hAnsi="Verdana" w:cs="Verdana"/>
                <w:vertAlign w:val="superscript"/>
              </w:rPr>
              <w:t>2</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non- originating materials used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Heading of non-originating materials used (</w:t>
            </w:r>
            <w:r>
              <w:rPr>
                <w:rFonts w:ascii="Verdana" w:eastAsia="Verdana" w:hAnsi="Verdana" w:cs="Verdana"/>
                <w:vertAlign w:val="superscript"/>
              </w:rPr>
              <w:t>3</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V</w:t>
            </w:r>
            <w:r>
              <w:rPr>
                <w:rFonts w:ascii="Verdana" w:eastAsia="Verdana" w:hAnsi="Verdana" w:cs="Verdana"/>
              </w:rPr>
              <w:t>alue of non-originating materials used (</w:t>
            </w:r>
            <w:r>
              <w:rPr>
                <w:rFonts w:ascii="Verdana" w:eastAsia="Verdana" w:hAnsi="Verdana" w:cs="Verdana"/>
                <w:vertAlign w:val="superscript"/>
              </w:rPr>
              <w:t>3</w:t>
            </w:r>
            <w:r>
              <w:rPr>
                <w:rFonts w:ascii="Verdana" w:eastAsia="Verdana" w:hAnsi="Verdana" w:cs="Verdana"/>
              </w:rPr>
              <w:t>) (</w:t>
            </w:r>
            <w:r>
              <w:rPr>
                <w:rFonts w:ascii="Verdana" w:eastAsia="Verdana" w:hAnsi="Verdana" w:cs="Verdana"/>
                <w:vertAlign w:val="superscript"/>
              </w:rPr>
              <w:t>4</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2. All the other materials used in Türkiye, Algeria, Morocco or Tunisia to produce those goods originate in Türkiye, Algeria, Morocco or Tunisia;</w:t>
      </w:r>
    </w:p>
    <w:p w:rsidR="00632E5B" w:rsidRDefault="00513389">
      <w:pPr>
        <w:spacing w:line="210" w:lineRule="atLeast"/>
      </w:pPr>
      <w:r>
        <w:rPr>
          <w:rFonts w:ascii="Verdana" w:eastAsia="Verdana" w:hAnsi="Verdana" w:cs="Verdana"/>
        </w:rPr>
        <w:lastRenderedPageBreak/>
        <w:t>3. The</w:t>
      </w:r>
      <w:r>
        <w:rPr>
          <w:rFonts w:ascii="Verdana" w:eastAsia="Verdana" w:hAnsi="Verdana" w:cs="Verdana"/>
        </w:rPr>
        <w:t xml:space="preserve"> following goods have undergone working or processing outside Türkiye, Algeria, Morocco or Tunisia in accordance with Article 13 of Appendix I to this Convention and have acquired the following total added value there:</w:t>
      </w:r>
    </w:p>
    <w:tbl>
      <w:tblPr>
        <w:tblW w:w="4950" w:type="pct"/>
        <w:tblInd w:w="10" w:type="dxa"/>
        <w:tblCellMar>
          <w:left w:w="10" w:type="dxa"/>
          <w:right w:w="10" w:type="dxa"/>
        </w:tblCellMar>
        <w:tblLook w:val="04A0" w:firstRow="1" w:lastRow="0" w:firstColumn="1" w:lastColumn="0" w:noHBand="0" w:noVBand="1"/>
      </w:tblPr>
      <w:tblGrid>
        <w:gridCol w:w="2944"/>
        <w:gridCol w:w="6012"/>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w:t>
            </w:r>
            <w:r>
              <w:rPr>
                <w:rFonts w:ascii="Verdana" w:eastAsia="Verdana" w:hAnsi="Verdana" w:cs="Verdana"/>
              </w:rPr>
              <w:t>al added value acquired outside Türkiye, Algeria, Morocco or Tunisia (</w:t>
            </w:r>
            <w:r>
              <w:rPr>
                <w:rFonts w:ascii="Verdana" w:eastAsia="Verdana" w:hAnsi="Verdana" w:cs="Verdana"/>
                <w:vertAlign w:val="superscript"/>
              </w:rPr>
              <w:t>5</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This declaration is valid for all subsequent consignments of those goods dispatched from…………………………….to ....... (</w:t>
      </w:r>
      <w:r>
        <w:rPr>
          <w:rFonts w:ascii="Verdana" w:eastAsia="Verdana" w:hAnsi="Verdana" w:cs="Verdana"/>
          <w:vertAlign w:val="superscript"/>
        </w:rPr>
        <w:t>6</w:t>
      </w:r>
      <w:r>
        <w:rPr>
          <w:rFonts w:ascii="Verdana" w:eastAsia="Verdana" w:hAnsi="Verdana" w:cs="Verdana"/>
        </w:rPr>
        <w:t>)</w:t>
      </w:r>
    </w:p>
    <w:p w:rsidR="00632E5B" w:rsidRDefault="00513389">
      <w:pPr>
        <w:spacing w:line="210" w:lineRule="atLeast"/>
      </w:pPr>
      <w:r>
        <w:rPr>
          <w:rFonts w:ascii="Verdana" w:eastAsia="Verdana" w:hAnsi="Verdana" w:cs="Verdana"/>
        </w:rPr>
        <w:t>I undertake to inform ........ (</w:t>
      </w:r>
      <w:r>
        <w:rPr>
          <w:rFonts w:ascii="Verdana" w:eastAsia="Verdana" w:hAnsi="Verdana" w:cs="Verdana"/>
          <w:vertAlign w:val="superscript"/>
        </w:rPr>
        <w:t>1</w:t>
      </w:r>
      <w:r>
        <w:rPr>
          <w:rFonts w:ascii="Verdana" w:eastAsia="Verdana" w:hAnsi="Verdana" w:cs="Verdana"/>
        </w:rPr>
        <w:t>) immediately if this dec</w:t>
      </w:r>
      <w:r>
        <w:rPr>
          <w:rFonts w:ascii="Verdana" w:eastAsia="Verdana" w:hAnsi="Verdana" w:cs="Verdana"/>
        </w:rPr>
        <w:t>laration is no longer valid.</w:t>
      </w:r>
    </w:p>
    <w:tbl>
      <w:tblPr>
        <w:tblW w:w="4950" w:type="pct"/>
        <w:tblInd w:w="10" w:type="dxa"/>
        <w:tblCellMar>
          <w:left w:w="10" w:type="dxa"/>
          <w:right w:w="10" w:type="dxa"/>
        </w:tblCellMar>
        <w:tblLook w:val="04A0" w:firstRow="1" w:lastRow="0" w:firstColumn="1" w:lastColumn="0" w:noHBand="0" w:noVBand="1"/>
      </w:tblPr>
      <w:tblGrid>
        <w:gridCol w:w="26"/>
        <w:gridCol w:w="893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(Place and date)</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(Address and signature of the supplier; in addition the name of the person signing the declaration has to be indicated in clear script)</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Name and address of the customer.</w:t>
      </w:r>
    </w:p>
    <w:p w:rsidR="00632E5B" w:rsidRDefault="00513389">
      <w:pPr>
        <w:spacing w:line="210" w:lineRule="atLeast"/>
      </w:pPr>
      <w:r>
        <w:rPr>
          <w:rFonts w:ascii="Verdana" w:eastAsia="Verdana" w:hAnsi="Verdana" w:cs="Verdana"/>
        </w:rPr>
        <w:t>(2) Whe</w:t>
      </w:r>
      <w:r>
        <w:rPr>
          <w:rFonts w:ascii="Verdana" w:eastAsia="Verdana" w:hAnsi="Verdana" w:cs="Verdana"/>
        </w:rPr>
        <w:t>n the invoice, delivery note or other commercial document to which the declaration is annexed relates to different kinds of goods, or to goods which do not incorporate non-originating materials to the same extent, the supplier must clearly differentiate th</w:t>
      </w:r>
      <w:r>
        <w:rPr>
          <w:rFonts w:ascii="Verdana" w:eastAsia="Verdana" w:hAnsi="Verdana" w:cs="Verdana"/>
        </w:rPr>
        <w:t>em. Example:</w:t>
      </w:r>
    </w:p>
    <w:p w:rsidR="00632E5B" w:rsidRDefault="00513389">
      <w:pPr>
        <w:spacing w:line="210" w:lineRule="atLeast"/>
      </w:pPr>
      <w:r>
        <w:rPr>
          <w:rFonts w:ascii="Verdana" w:eastAsia="Verdana" w:hAnsi="Verdana" w:cs="Verdana"/>
        </w:rPr>
        <w:t xml:space="preserve"> The document relates to different models of electric motor of heading 8501 to be used in the manufacture of washing machines of heading 8450. The nature and value of the non-originating materials used in the manufacture of those motors differ</w:t>
      </w:r>
      <w:r>
        <w:rPr>
          <w:rFonts w:ascii="Verdana" w:eastAsia="Verdana" w:hAnsi="Verdana" w:cs="Verdana"/>
        </w:rPr>
        <w:t xml:space="preserve"> from one model to another. The models must therefore be differentiated in the first column and the indications in the other columns must be provided separately for each of the models to make it possible for the manufacturer of washing machines to make a c</w:t>
      </w:r>
      <w:r>
        <w:rPr>
          <w:rFonts w:ascii="Verdana" w:eastAsia="Verdana" w:hAnsi="Verdana" w:cs="Verdana"/>
        </w:rPr>
        <w:t>orrect assessment of the originating status of his products depending on which model of electrical motor he uses.</w:t>
      </w:r>
    </w:p>
    <w:p w:rsidR="00632E5B" w:rsidRDefault="00513389">
      <w:pPr>
        <w:spacing w:line="210" w:lineRule="atLeast"/>
      </w:pPr>
      <w:r>
        <w:rPr>
          <w:rFonts w:ascii="Verdana" w:eastAsia="Verdana" w:hAnsi="Verdana" w:cs="Verdana"/>
        </w:rPr>
        <w:t>(3) The indications requested in those columns should only be given if they are necessary. Examples:</w:t>
      </w:r>
    </w:p>
    <w:p w:rsidR="00632E5B" w:rsidRDefault="00513389">
      <w:pPr>
        <w:spacing w:line="210" w:lineRule="atLeast"/>
      </w:pPr>
      <w:r>
        <w:rPr>
          <w:rFonts w:ascii="Verdana" w:eastAsia="Verdana" w:hAnsi="Verdana" w:cs="Verdana"/>
        </w:rPr>
        <w:t xml:space="preserve"> The rule for garments of ex Chapter 62 s</w:t>
      </w:r>
      <w:r>
        <w:rPr>
          <w:rFonts w:ascii="Verdana" w:eastAsia="Verdana" w:hAnsi="Verdana" w:cs="Verdana"/>
        </w:rPr>
        <w:t>ays that weaving combined with making-up including cutting of fabric may be used. If a manufacturer of such garments in Tunisia uses fabric imported from Türkiye which has been obtained there by weaving non- originating yarn, it is sufficient for Türkiye s</w:t>
      </w:r>
      <w:r>
        <w:rPr>
          <w:rFonts w:ascii="Verdana" w:eastAsia="Verdana" w:hAnsi="Verdana" w:cs="Verdana"/>
        </w:rPr>
        <w:t xml:space="preserve">upplier to </w:t>
      </w:r>
      <w:r>
        <w:rPr>
          <w:rFonts w:ascii="Verdana" w:eastAsia="Verdana" w:hAnsi="Verdana" w:cs="Verdana"/>
        </w:rPr>
        <w:lastRenderedPageBreak/>
        <w:t>describe in his declaration the non-originating material used as yarn, without it being necessary to indicate the heading and value of such yarn.</w:t>
      </w:r>
    </w:p>
    <w:p w:rsidR="00632E5B" w:rsidRDefault="00513389">
      <w:pPr>
        <w:spacing w:line="210" w:lineRule="atLeast"/>
      </w:pPr>
      <w:r>
        <w:rPr>
          <w:rFonts w:ascii="Verdana" w:eastAsia="Verdana" w:hAnsi="Verdana" w:cs="Verdana"/>
        </w:rPr>
        <w:t xml:space="preserve"> A producer of iron of heading 7217 who has produced it from non-originating iron bars should indicate in the second column “bars of iron”. Where that wire is to be used in the production of a machine, for which the rule contains a limitation for all non-o</w:t>
      </w:r>
      <w:r>
        <w:rPr>
          <w:rFonts w:ascii="Verdana" w:eastAsia="Verdana" w:hAnsi="Verdana" w:cs="Verdana"/>
        </w:rPr>
        <w:t>riginating materials used to a certain percentage value, it is necessary to indicate in the third column the value of non-originating bars.</w:t>
      </w:r>
    </w:p>
    <w:p w:rsidR="00632E5B" w:rsidRDefault="00513389">
      <w:pPr>
        <w:spacing w:line="210" w:lineRule="atLeast"/>
      </w:pPr>
      <w:r>
        <w:rPr>
          <w:rFonts w:ascii="Verdana" w:eastAsia="Verdana" w:hAnsi="Verdana" w:cs="Verdana"/>
        </w:rPr>
        <w:t>(4) “Value of materials” means the customs value at the time of importation of the non-originating materials used, or, if this is not known and cannot be ascertained, the first ascertainable price paid for the materials in Türkiye, Algeria, Morocco or Tuni</w:t>
      </w:r>
      <w:r>
        <w:rPr>
          <w:rFonts w:ascii="Verdana" w:eastAsia="Verdana" w:hAnsi="Verdana" w:cs="Verdana"/>
        </w:rPr>
        <w:t>sia. The exact value for each non-originating material used be given per unit of the goods specified in the first column.</w:t>
      </w:r>
    </w:p>
    <w:p w:rsidR="00632E5B" w:rsidRDefault="00513389">
      <w:pPr>
        <w:spacing w:line="210" w:lineRule="atLeast"/>
      </w:pPr>
      <w:r>
        <w:rPr>
          <w:rFonts w:ascii="Verdana" w:eastAsia="Verdana" w:hAnsi="Verdana" w:cs="Verdana"/>
        </w:rPr>
        <w:t>(5) “Total added value” shall mean all costs accumulated outside Türkiye, Algeria, Morocco or Tunisia, including the value of all mate</w:t>
      </w:r>
      <w:r>
        <w:rPr>
          <w:rFonts w:ascii="Verdana" w:eastAsia="Verdana" w:hAnsi="Verdana" w:cs="Verdana"/>
        </w:rPr>
        <w:t>rials added there. The exact total added value acquired outside Türkiye, Algeria, Morocco or Tunisia must be given per unit of the goods specified in the first column.</w:t>
      </w:r>
    </w:p>
    <w:p w:rsidR="00632E5B" w:rsidRDefault="00513389">
      <w:pPr>
        <w:spacing w:line="210" w:lineRule="atLeast"/>
      </w:pPr>
      <w:r>
        <w:rPr>
          <w:rFonts w:ascii="Verdana" w:eastAsia="Verdana" w:hAnsi="Verdana" w:cs="Verdana"/>
        </w:rPr>
        <w:t xml:space="preserve">(6) Insert dates. The period of validity of the long term supplier’s declaration should </w:t>
      </w:r>
      <w:r>
        <w:rPr>
          <w:rFonts w:ascii="Verdana" w:eastAsia="Verdana" w:hAnsi="Verdana" w:cs="Verdana"/>
        </w:rPr>
        <w:t>not normally exceed 12 months, subject to the conditions laid down by the customs authorities of the country where the long term supplier’s declaration is made out.</w:t>
      </w:r>
    </w:p>
    <w:p w:rsidR="00632E5B" w:rsidRDefault="00513389">
      <w:pPr>
        <w:spacing w:line="210" w:lineRule="atLeast"/>
        <w:jc w:val="center"/>
      </w:pPr>
      <w:r>
        <w:rPr>
          <w:rFonts w:ascii="Verdana" w:eastAsia="Verdana" w:hAnsi="Verdana" w:cs="Verdana"/>
          <w:i/>
        </w:rPr>
        <w:t>ANNEX E</w:t>
      </w:r>
    </w:p>
    <w:p w:rsidR="00632E5B" w:rsidRDefault="00513389">
      <w:pPr>
        <w:spacing w:line="210" w:lineRule="atLeast"/>
        <w:jc w:val="center"/>
      </w:pPr>
      <w:r>
        <w:rPr>
          <w:rFonts w:ascii="Verdana" w:eastAsia="Verdana" w:hAnsi="Verdana" w:cs="Verdana"/>
          <w:b/>
        </w:rPr>
        <w:t>SUPPLIER’S DECLARATION FOR GOODS WHICH HAVE UNDERGONE WORKING OR PROCESSING IN AN E</w:t>
      </w:r>
      <w:r>
        <w:rPr>
          <w:rFonts w:ascii="Verdana" w:eastAsia="Verdana" w:hAnsi="Verdana" w:cs="Verdana"/>
          <w:b/>
        </w:rPr>
        <w:t>FTA STATE OR TUNISIA WITHOUT HAVING OBTAINED PREFERENTIAL ORIGINATING STATUS</w:t>
      </w:r>
    </w:p>
    <w:p w:rsidR="00632E5B" w:rsidRDefault="00513389">
      <w:pPr>
        <w:spacing w:line="210" w:lineRule="atLeast"/>
      </w:pPr>
      <w:r>
        <w:rPr>
          <w:rFonts w:ascii="Verdana" w:eastAsia="Verdana" w:hAnsi="Verdana" w:cs="Verdana"/>
        </w:rPr>
        <w:t>The supplier’s declaration, the text of which is given below, must be made out in accordance with the footnotes. However, the footnotes do not have to be reproduced.</w:t>
      </w:r>
    </w:p>
    <w:p w:rsidR="00632E5B" w:rsidRDefault="00513389">
      <w:pPr>
        <w:spacing w:line="210" w:lineRule="atLeast"/>
        <w:jc w:val="center"/>
      </w:pPr>
      <w:r>
        <w:rPr>
          <w:rFonts w:ascii="Verdana" w:eastAsia="Verdana" w:hAnsi="Verdana" w:cs="Verdana"/>
          <w:b/>
        </w:rPr>
        <w:t>SUPPLIER’S DE</w:t>
      </w:r>
      <w:r>
        <w:rPr>
          <w:rFonts w:ascii="Verdana" w:eastAsia="Verdana" w:hAnsi="Verdana" w:cs="Verdana"/>
          <w:b/>
        </w:rPr>
        <w:t>CLARATION</w:t>
      </w:r>
      <w:r>
        <w:rPr>
          <w:rFonts w:ascii="Verdana" w:eastAsia="Verdana" w:hAnsi="Verdana" w:cs="Verdana"/>
          <w:b/>
        </w:rPr>
        <w:br/>
      </w:r>
      <w:r>
        <w:rPr>
          <w:rFonts w:ascii="Verdana" w:eastAsia="Verdana" w:hAnsi="Verdana" w:cs="Verdana"/>
        </w:rPr>
        <w:t>for goods which have undergone working or processing in an EFTA State or Tunisia without having obtained preferential originating status</w:t>
      </w:r>
    </w:p>
    <w:p w:rsidR="00632E5B" w:rsidRDefault="00513389">
      <w:pPr>
        <w:spacing w:line="210" w:lineRule="atLeast"/>
      </w:pPr>
      <w:r>
        <w:rPr>
          <w:rFonts w:ascii="Verdana" w:eastAsia="Verdana" w:hAnsi="Verdana" w:cs="Verdana"/>
        </w:rPr>
        <w:t>I, the undersigned, supplier of the goods covered by the annexed document, declare that:</w:t>
      </w:r>
    </w:p>
    <w:p w:rsidR="00632E5B" w:rsidRDefault="00513389">
      <w:pPr>
        <w:spacing w:line="210" w:lineRule="atLeast"/>
      </w:pPr>
      <w:r>
        <w:rPr>
          <w:rFonts w:ascii="Verdana" w:eastAsia="Verdana" w:hAnsi="Verdana" w:cs="Verdana"/>
        </w:rPr>
        <w:t>1. The following mat</w:t>
      </w:r>
      <w:r>
        <w:rPr>
          <w:rFonts w:ascii="Verdana" w:eastAsia="Verdana" w:hAnsi="Verdana" w:cs="Verdana"/>
        </w:rPr>
        <w:t>erials which do not originate in an EFTA State or Tunisia have been used in an EFTA State or Tunisia to produce those goods:</w:t>
      </w:r>
    </w:p>
    <w:tbl>
      <w:tblPr>
        <w:tblW w:w="4950" w:type="pct"/>
        <w:tblInd w:w="10" w:type="dxa"/>
        <w:tblCellMar>
          <w:left w:w="10" w:type="dxa"/>
          <w:right w:w="10" w:type="dxa"/>
        </w:tblCellMar>
        <w:tblLook w:val="04A0" w:firstRow="1" w:lastRow="0" w:firstColumn="1" w:lastColumn="0" w:noHBand="0" w:noVBand="1"/>
      </w:tblPr>
      <w:tblGrid>
        <w:gridCol w:w="2048"/>
        <w:gridCol w:w="2334"/>
        <w:gridCol w:w="2276"/>
        <w:gridCol w:w="2298"/>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 (</w:t>
            </w:r>
            <w:r>
              <w:rPr>
                <w:rFonts w:ascii="Verdana" w:eastAsia="Verdana" w:hAnsi="Verdana" w:cs="Verdana"/>
                <w:vertAlign w:val="superscript"/>
              </w:rPr>
              <w:t>1</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non- originating materials used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Heading of non-originating materials used (</w:t>
            </w:r>
            <w:r>
              <w:rPr>
                <w:rFonts w:ascii="Verdana" w:eastAsia="Verdana" w:hAnsi="Verdana" w:cs="Verdana"/>
                <w:vertAlign w:val="superscript"/>
              </w:rPr>
              <w:t>2</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Value of non-originating materials used (</w:t>
            </w:r>
            <w:r>
              <w:rPr>
                <w:rFonts w:ascii="Verdana" w:eastAsia="Verdana" w:hAnsi="Verdana" w:cs="Verdana"/>
                <w:vertAlign w:val="superscript"/>
              </w:rPr>
              <w:t>2</w:t>
            </w:r>
            <w:r>
              <w:rPr>
                <w:rFonts w:ascii="Verdana" w:eastAsia="Verdana" w:hAnsi="Verdana" w:cs="Verdana"/>
              </w:rPr>
              <w:t>) (</w:t>
            </w:r>
            <w:r>
              <w:rPr>
                <w:rFonts w:ascii="Verdana" w:eastAsia="Verdana" w:hAnsi="Verdana" w:cs="Verdana"/>
                <w:vertAlign w:val="superscript"/>
              </w:rPr>
              <w:t>3</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lastRenderedPageBreak/>
        <w:t>2. All the other materials used in an EFTA State or Tunisia to produce those goods originate in an EFTA State or Tunisia;</w:t>
      </w:r>
    </w:p>
    <w:p w:rsidR="00632E5B" w:rsidRDefault="00513389">
      <w:pPr>
        <w:spacing w:line="210" w:lineRule="atLeast"/>
      </w:pPr>
      <w:r>
        <w:rPr>
          <w:rFonts w:ascii="Verdana" w:eastAsia="Verdana" w:hAnsi="Verdana" w:cs="Verdana"/>
        </w:rPr>
        <w:t xml:space="preserve">3. The following goods have undergone </w:t>
      </w:r>
      <w:r>
        <w:rPr>
          <w:rFonts w:ascii="Verdana" w:eastAsia="Verdana" w:hAnsi="Verdana" w:cs="Verdana"/>
        </w:rPr>
        <w:t>working or processing outside an EFTA State or Tunisia in accordance with Article 13 of Appendix I to this Convention and have acquired the following total added value there:</w:t>
      </w:r>
    </w:p>
    <w:tbl>
      <w:tblPr>
        <w:tblW w:w="4950" w:type="pct"/>
        <w:tblInd w:w="10" w:type="dxa"/>
        <w:tblCellMar>
          <w:left w:w="10" w:type="dxa"/>
          <w:right w:w="10" w:type="dxa"/>
        </w:tblCellMar>
        <w:tblLook w:val="04A0" w:firstRow="1" w:lastRow="0" w:firstColumn="1" w:lastColumn="0" w:noHBand="0" w:noVBand="1"/>
      </w:tblPr>
      <w:tblGrid>
        <w:gridCol w:w="2252"/>
        <w:gridCol w:w="6704"/>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 added value acquired outside an EFTA Stat</w:t>
            </w:r>
            <w:r>
              <w:rPr>
                <w:rFonts w:ascii="Verdana" w:eastAsia="Verdana" w:hAnsi="Verdana" w:cs="Verdana"/>
              </w:rPr>
              <w:t>e or Tunisia (</w:t>
            </w:r>
            <w:r>
              <w:rPr>
                <w:rFonts w:ascii="Verdana" w:eastAsia="Verdana" w:hAnsi="Verdana" w:cs="Verdana"/>
                <w:vertAlign w:val="superscript"/>
              </w:rPr>
              <w:t>4</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(Place and date)</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(Address and signature of the supplier; in addition the name of the person signing the declaration has to be indicated in clear script)</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When the invoice, delivery note or other commercial document to which the declaration is annexed relates to different kinds of goods, or to goods which do not incorporate non-originating materials to the same extent, the supplier must clearly different</w:t>
      </w:r>
      <w:r>
        <w:rPr>
          <w:rFonts w:ascii="Verdana" w:eastAsia="Verdana" w:hAnsi="Verdana" w:cs="Verdana"/>
        </w:rPr>
        <w:t>iate them. Example:</w:t>
      </w:r>
    </w:p>
    <w:p w:rsidR="00632E5B" w:rsidRDefault="00513389">
      <w:pPr>
        <w:spacing w:line="210" w:lineRule="atLeast"/>
      </w:pPr>
      <w:r>
        <w:rPr>
          <w:rFonts w:ascii="Verdana" w:eastAsia="Verdana" w:hAnsi="Verdana" w:cs="Verdana"/>
        </w:rPr>
        <w:t xml:space="preserve"> The document relates to different models of electric motor of heading 8501 to be used in the manufacture of washing machines of heading 8450. The nature and value of the non-originating materials used in the manufacture of those motors</w:t>
      </w:r>
      <w:r>
        <w:rPr>
          <w:rFonts w:ascii="Verdana" w:eastAsia="Verdana" w:hAnsi="Verdana" w:cs="Verdana"/>
        </w:rPr>
        <w:t xml:space="preserve"> differ from one model to another. The models must therefore be differentiated in the first column and the indications in the other columns must be provided separately for each of the models to make it possible for the manufacturer of washing machines to m</w:t>
      </w:r>
      <w:r>
        <w:rPr>
          <w:rFonts w:ascii="Verdana" w:eastAsia="Verdana" w:hAnsi="Verdana" w:cs="Verdana"/>
        </w:rPr>
        <w:t>ake a correct assessment of the originating status of his products depending on which model of electrical motor he uses.</w:t>
      </w:r>
    </w:p>
    <w:p w:rsidR="00632E5B" w:rsidRDefault="00513389">
      <w:pPr>
        <w:spacing w:line="210" w:lineRule="atLeast"/>
      </w:pPr>
      <w:r>
        <w:rPr>
          <w:rFonts w:ascii="Verdana" w:eastAsia="Verdana" w:hAnsi="Verdana" w:cs="Verdana"/>
        </w:rPr>
        <w:t>(2) The indications requested in those columns should only be given if they are necessary. Examples:</w:t>
      </w:r>
    </w:p>
    <w:p w:rsidR="00632E5B" w:rsidRDefault="00513389">
      <w:pPr>
        <w:spacing w:line="210" w:lineRule="atLeast"/>
      </w:pPr>
      <w:r>
        <w:rPr>
          <w:rFonts w:ascii="Verdana" w:eastAsia="Verdana" w:hAnsi="Verdana" w:cs="Verdana"/>
        </w:rPr>
        <w:t xml:space="preserve"> The rule for garments of ex Chapt</w:t>
      </w:r>
      <w:r>
        <w:rPr>
          <w:rFonts w:ascii="Verdana" w:eastAsia="Verdana" w:hAnsi="Verdana" w:cs="Verdana"/>
        </w:rPr>
        <w:t xml:space="preserve">er 62 says that weaving combined with making-up including cutting of fabric may be used. If a manufacturer of such garments in Tunisia uses fabric imported from an EFTA State which has been obtained there by weaving non- originating yarn, it is sufficient </w:t>
      </w:r>
      <w:r>
        <w:rPr>
          <w:rFonts w:ascii="Verdana" w:eastAsia="Verdana" w:hAnsi="Verdana" w:cs="Verdana"/>
        </w:rPr>
        <w:t>for the EFTA State supplier to describe in his declaration the non-originating material used as yarn, without it being necessary to indicate the heading and value of such yarn.</w:t>
      </w:r>
    </w:p>
    <w:p w:rsidR="00632E5B" w:rsidRDefault="00513389">
      <w:pPr>
        <w:spacing w:line="210" w:lineRule="atLeast"/>
      </w:pPr>
      <w:r>
        <w:rPr>
          <w:rFonts w:ascii="Verdana" w:eastAsia="Verdana" w:hAnsi="Verdana" w:cs="Verdana"/>
        </w:rPr>
        <w:t xml:space="preserve"> A producer of iron of heading 7217 who has produced it from non-originating ir</w:t>
      </w:r>
      <w:r>
        <w:rPr>
          <w:rFonts w:ascii="Verdana" w:eastAsia="Verdana" w:hAnsi="Verdana" w:cs="Verdana"/>
        </w:rPr>
        <w:t xml:space="preserve">on bars should indicate in the second column “bars of iron”. Where that wire is to be used in the production of a machine, for which the rule contains a </w:t>
      </w:r>
      <w:r>
        <w:rPr>
          <w:rFonts w:ascii="Verdana" w:eastAsia="Verdana" w:hAnsi="Verdana" w:cs="Verdana"/>
        </w:rPr>
        <w:lastRenderedPageBreak/>
        <w:t>limitation for all non-originating materials used to a certain percentage value, it is necessary to ind</w:t>
      </w:r>
      <w:r>
        <w:rPr>
          <w:rFonts w:ascii="Verdana" w:eastAsia="Verdana" w:hAnsi="Verdana" w:cs="Verdana"/>
        </w:rPr>
        <w:t>icate in the third column the value of non-originating bars.</w:t>
      </w:r>
    </w:p>
    <w:p w:rsidR="00632E5B" w:rsidRDefault="00513389">
      <w:pPr>
        <w:spacing w:line="210" w:lineRule="atLeast"/>
      </w:pPr>
      <w:r>
        <w:rPr>
          <w:rFonts w:ascii="Verdana" w:eastAsia="Verdana" w:hAnsi="Verdana" w:cs="Verdana"/>
        </w:rPr>
        <w:t>(3) “Value of materials” means the customs value at the time of importation of the non-originating materials used, or, if this is not known and cannot be ascertained, the first ascertainable pric</w:t>
      </w:r>
      <w:r>
        <w:rPr>
          <w:rFonts w:ascii="Verdana" w:eastAsia="Verdana" w:hAnsi="Verdana" w:cs="Verdana"/>
        </w:rPr>
        <w:t>e paid for the materials in an EFTA State or Tunisia. The exact value for each non- originating material used be given per unit of the goods specified in the first column.</w:t>
      </w:r>
    </w:p>
    <w:p w:rsidR="00632E5B" w:rsidRDefault="00513389">
      <w:pPr>
        <w:spacing w:line="210" w:lineRule="atLeast"/>
      </w:pPr>
      <w:r>
        <w:rPr>
          <w:rFonts w:ascii="Verdana" w:eastAsia="Verdana" w:hAnsi="Verdana" w:cs="Verdana"/>
        </w:rPr>
        <w:t>(4) “Total added value” shall mean all costs accumulated outside an EFTA State or Tu</w:t>
      </w:r>
      <w:r>
        <w:rPr>
          <w:rFonts w:ascii="Verdana" w:eastAsia="Verdana" w:hAnsi="Verdana" w:cs="Verdana"/>
        </w:rPr>
        <w:t>nisia, including the value of all materials added there. The exact total added value acquired outside an EFTA State or Tunisia must be given per unit of the goods specified in the first column.</w:t>
      </w:r>
    </w:p>
    <w:p w:rsidR="00632E5B" w:rsidRDefault="00513389">
      <w:pPr>
        <w:spacing w:line="210" w:lineRule="atLeast"/>
        <w:jc w:val="center"/>
      </w:pPr>
      <w:r>
        <w:rPr>
          <w:rFonts w:ascii="Verdana" w:eastAsia="Verdana" w:hAnsi="Verdana" w:cs="Verdana"/>
          <w:i/>
        </w:rPr>
        <w:t>ANNEX F</w:t>
      </w:r>
    </w:p>
    <w:p w:rsidR="00632E5B" w:rsidRDefault="00513389">
      <w:pPr>
        <w:spacing w:line="210" w:lineRule="atLeast"/>
        <w:jc w:val="center"/>
      </w:pPr>
      <w:r>
        <w:rPr>
          <w:rFonts w:ascii="Verdana" w:eastAsia="Verdana" w:hAnsi="Verdana" w:cs="Verdana"/>
          <w:b/>
        </w:rPr>
        <w:t xml:space="preserve">LONG-TERM SUPPLIER’S DECLARATION FOR GOODS WHICH HAVE </w:t>
      </w:r>
      <w:r>
        <w:rPr>
          <w:rFonts w:ascii="Verdana" w:eastAsia="Verdana" w:hAnsi="Verdana" w:cs="Verdana"/>
          <w:b/>
        </w:rPr>
        <w:t>UNDERGONE WORKING OR PROCESSING IN AN EFTA STATE OR TUNISIA WITHOUT HAVING OBTAINED PREFERENTIAL ORIGINATING STATUS</w:t>
      </w:r>
    </w:p>
    <w:p w:rsidR="00632E5B" w:rsidRDefault="00513389">
      <w:pPr>
        <w:spacing w:line="210" w:lineRule="atLeast"/>
      </w:pPr>
      <w:r>
        <w:rPr>
          <w:rFonts w:ascii="Verdana" w:eastAsia="Verdana" w:hAnsi="Verdana" w:cs="Verdana"/>
        </w:rPr>
        <w:t>The long-term supplier’s declaration, the text of which is given below, must be made out in accordance with the footnotes. However, the foot</w:t>
      </w:r>
      <w:r>
        <w:rPr>
          <w:rFonts w:ascii="Verdana" w:eastAsia="Verdana" w:hAnsi="Verdana" w:cs="Verdana"/>
        </w:rPr>
        <w:t>notes do not have to be reproduced.</w:t>
      </w:r>
    </w:p>
    <w:p w:rsidR="00632E5B" w:rsidRDefault="00513389">
      <w:pPr>
        <w:spacing w:line="210" w:lineRule="atLeast"/>
        <w:jc w:val="center"/>
      </w:pPr>
      <w:r>
        <w:rPr>
          <w:rFonts w:ascii="Verdana" w:eastAsia="Verdana" w:hAnsi="Verdana" w:cs="Verdana"/>
          <w:b/>
        </w:rPr>
        <w:t>LONG-TERM SUPPLIER’S DECLARATION</w:t>
      </w:r>
      <w:r>
        <w:rPr>
          <w:rFonts w:ascii="Verdana" w:eastAsia="Verdana" w:hAnsi="Verdana" w:cs="Verdana"/>
          <w:b/>
        </w:rPr>
        <w:br/>
      </w:r>
      <w:r>
        <w:rPr>
          <w:rFonts w:ascii="Verdana" w:eastAsia="Verdana" w:hAnsi="Verdana" w:cs="Verdana"/>
        </w:rPr>
        <w:t>for goods which have undergone working or processing in an EFTA State or Tunisia without having obtained preferential originating status</w:t>
      </w:r>
    </w:p>
    <w:p w:rsidR="00632E5B" w:rsidRDefault="00513389">
      <w:pPr>
        <w:spacing w:line="210" w:lineRule="atLeast"/>
      </w:pPr>
      <w:r>
        <w:rPr>
          <w:rFonts w:ascii="Verdana" w:eastAsia="Verdana" w:hAnsi="Verdana" w:cs="Verdana"/>
        </w:rPr>
        <w:t xml:space="preserve">I, the undersigned, supplier of the goods covered </w:t>
      </w:r>
      <w:r>
        <w:rPr>
          <w:rFonts w:ascii="Verdana" w:eastAsia="Verdana" w:hAnsi="Verdana" w:cs="Verdana"/>
        </w:rPr>
        <w:t>by this document, which are regularly supplied to ............... (</w:t>
      </w:r>
      <w:r>
        <w:rPr>
          <w:rFonts w:ascii="Verdana" w:eastAsia="Verdana" w:hAnsi="Verdana" w:cs="Verdana"/>
          <w:vertAlign w:val="superscript"/>
        </w:rPr>
        <w:t>1</w:t>
      </w:r>
      <w:r>
        <w:rPr>
          <w:rFonts w:ascii="Verdana" w:eastAsia="Verdana" w:hAnsi="Verdana" w:cs="Verdana"/>
        </w:rPr>
        <w:t>) declare</w:t>
      </w:r>
    </w:p>
    <w:p w:rsidR="00632E5B" w:rsidRDefault="00513389">
      <w:pPr>
        <w:spacing w:line="210" w:lineRule="atLeast"/>
      </w:pPr>
      <w:r>
        <w:rPr>
          <w:rFonts w:ascii="Verdana" w:eastAsia="Verdana" w:hAnsi="Verdana" w:cs="Verdana"/>
        </w:rPr>
        <w:t>that:</w:t>
      </w:r>
    </w:p>
    <w:p w:rsidR="00632E5B" w:rsidRDefault="00513389">
      <w:pPr>
        <w:spacing w:line="210" w:lineRule="atLeast"/>
      </w:pPr>
      <w:r>
        <w:rPr>
          <w:rFonts w:ascii="Verdana" w:eastAsia="Verdana" w:hAnsi="Verdana" w:cs="Verdana"/>
        </w:rPr>
        <w:t>1. The following materials which do not originate in an EFTA State or Tunisia have been used in an EFTA State or Tunisia to produce those goods:</w:t>
      </w:r>
    </w:p>
    <w:tbl>
      <w:tblPr>
        <w:tblW w:w="4950" w:type="pct"/>
        <w:tblInd w:w="10" w:type="dxa"/>
        <w:tblCellMar>
          <w:left w:w="10" w:type="dxa"/>
          <w:right w:w="10" w:type="dxa"/>
        </w:tblCellMar>
        <w:tblLook w:val="04A0" w:firstRow="1" w:lastRow="0" w:firstColumn="1" w:lastColumn="0" w:noHBand="0" w:noVBand="1"/>
      </w:tblPr>
      <w:tblGrid>
        <w:gridCol w:w="2053"/>
        <w:gridCol w:w="2318"/>
        <w:gridCol w:w="2282"/>
        <w:gridCol w:w="2303"/>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 (</w:t>
            </w:r>
            <w:r>
              <w:rPr>
                <w:rFonts w:ascii="Verdana" w:eastAsia="Verdana" w:hAnsi="Verdana" w:cs="Verdana"/>
                <w:vertAlign w:val="superscript"/>
              </w:rPr>
              <w:t>2</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non-originating materials used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Heading of non-originating materials used (</w:t>
            </w:r>
            <w:r>
              <w:rPr>
                <w:rFonts w:ascii="Verdana" w:eastAsia="Verdana" w:hAnsi="Verdana" w:cs="Verdana"/>
                <w:vertAlign w:val="superscript"/>
              </w:rPr>
              <w:t>3</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Value of non-originating materials used (</w:t>
            </w:r>
            <w:r>
              <w:rPr>
                <w:rFonts w:ascii="Verdana" w:eastAsia="Verdana" w:hAnsi="Verdana" w:cs="Verdana"/>
                <w:vertAlign w:val="superscript"/>
              </w:rPr>
              <w:t>3</w:t>
            </w:r>
            <w:r>
              <w:rPr>
                <w:rFonts w:ascii="Verdana" w:eastAsia="Verdana" w:hAnsi="Verdana" w:cs="Verdana"/>
              </w:rPr>
              <w:t>) (</w:t>
            </w:r>
            <w:r>
              <w:rPr>
                <w:rFonts w:ascii="Verdana" w:eastAsia="Verdana" w:hAnsi="Verdana" w:cs="Verdana"/>
                <w:vertAlign w:val="superscript"/>
              </w:rPr>
              <w:t>4</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 xml:space="preserve">2. All </w:t>
      </w:r>
      <w:r>
        <w:rPr>
          <w:rFonts w:ascii="Verdana" w:eastAsia="Verdana" w:hAnsi="Verdana" w:cs="Verdana"/>
        </w:rPr>
        <w:t>the other materials used in an EFTA State or Tunisia to produce those goods originate in an EFTA State or Tunisia;</w:t>
      </w:r>
    </w:p>
    <w:p w:rsidR="00632E5B" w:rsidRDefault="00513389">
      <w:pPr>
        <w:spacing w:line="210" w:lineRule="atLeast"/>
      </w:pPr>
      <w:r>
        <w:rPr>
          <w:rFonts w:ascii="Verdana" w:eastAsia="Verdana" w:hAnsi="Verdana" w:cs="Verdana"/>
        </w:rPr>
        <w:t>3. The following goods have undergone working or processing outside an EFTA State or Tunisia in accordance with Article 13 of Appendix I to t</w:t>
      </w:r>
      <w:r>
        <w:rPr>
          <w:rFonts w:ascii="Verdana" w:eastAsia="Verdana" w:hAnsi="Verdana" w:cs="Verdana"/>
        </w:rPr>
        <w:t>his Convention and have acquired the following total added value there:</w:t>
      </w:r>
    </w:p>
    <w:tbl>
      <w:tblPr>
        <w:tblW w:w="4950" w:type="pct"/>
        <w:tblInd w:w="10" w:type="dxa"/>
        <w:tblCellMar>
          <w:left w:w="10" w:type="dxa"/>
          <w:right w:w="10" w:type="dxa"/>
        </w:tblCellMar>
        <w:tblLook w:val="04A0" w:firstRow="1" w:lastRow="0" w:firstColumn="1" w:lastColumn="0" w:noHBand="0" w:noVBand="1"/>
      </w:tblPr>
      <w:tblGrid>
        <w:gridCol w:w="3189"/>
        <w:gridCol w:w="5767"/>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 added value acquired outside an EFTA State or Tunisia (</w:t>
            </w:r>
            <w:r>
              <w:rPr>
                <w:rFonts w:ascii="Verdana" w:eastAsia="Verdana" w:hAnsi="Verdana" w:cs="Verdana"/>
                <w:vertAlign w:val="superscript"/>
              </w:rPr>
              <w:t>5</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This declaration is valid for all subsequent consignments of those goods dispatched from ...................................... to .............................(</w:t>
      </w:r>
      <w:r>
        <w:rPr>
          <w:rFonts w:ascii="Verdana" w:eastAsia="Verdana" w:hAnsi="Verdana" w:cs="Verdana"/>
          <w:vertAlign w:val="superscript"/>
        </w:rPr>
        <w:t>6</w:t>
      </w:r>
      <w:r>
        <w:rPr>
          <w:rFonts w:ascii="Verdana" w:eastAsia="Verdana" w:hAnsi="Verdana" w:cs="Verdana"/>
        </w:rPr>
        <w:t>)</w:t>
      </w:r>
    </w:p>
    <w:p w:rsidR="00632E5B" w:rsidRDefault="00513389">
      <w:pPr>
        <w:spacing w:line="210" w:lineRule="atLeast"/>
      </w:pPr>
      <w:r>
        <w:rPr>
          <w:rFonts w:ascii="Verdana" w:eastAsia="Verdana" w:hAnsi="Verdana" w:cs="Verdana"/>
        </w:rPr>
        <w:t>I undertake to inform ........... (</w:t>
      </w:r>
      <w:r>
        <w:rPr>
          <w:rFonts w:ascii="Verdana" w:eastAsia="Verdana" w:hAnsi="Verdana" w:cs="Verdana"/>
          <w:vertAlign w:val="superscript"/>
        </w:rPr>
        <w:t>1</w:t>
      </w:r>
      <w:r>
        <w:rPr>
          <w:rFonts w:ascii="Verdana" w:eastAsia="Verdana" w:hAnsi="Verdana" w:cs="Verdana"/>
        </w:rPr>
        <w:t>) immediately if this declaration is no longer valid.</w:t>
      </w:r>
    </w:p>
    <w:tbl>
      <w:tblPr>
        <w:tblW w:w="4950" w:type="pct"/>
        <w:tblInd w:w="10" w:type="dxa"/>
        <w:tblCellMar>
          <w:left w:w="10" w:type="dxa"/>
          <w:right w:w="10" w:type="dxa"/>
        </w:tblCellMar>
        <w:tblLook w:val="04A0" w:firstRow="1" w:lastRow="0" w:firstColumn="1" w:lastColumn="0" w:noHBand="0" w:noVBand="1"/>
      </w:tblPr>
      <w:tblGrid>
        <w:gridCol w:w="26"/>
        <w:gridCol w:w="893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(Place and date)</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(Address and signature of the supplier; in addition the name of the person signing the declaration has to be indicated in clear script)</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Name and address of the customer.</w:t>
      </w:r>
    </w:p>
    <w:p w:rsidR="00632E5B" w:rsidRDefault="00513389">
      <w:pPr>
        <w:spacing w:line="210" w:lineRule="atLeast"/>
      </w:pPr>
      <w:r>
        <w:rPr>
          <w:rFonts w:ascii="Verdana" w:eastAsia="Verdana" w:hAnsi="Verdana" w:cs="Verdana"/>
        </w:rPr>
        <w:t>(2) When the invoice, delivery note or</w:t>
      </w:r>
      <w:r>
        <w:rPr>
          <w:rFonts w:ascii="Verdana" w:eastAsia="Verdana" w:hAnsi="Verdana" w:cs="Verdana"/>
        </w:rPr>
        <w:t xml:space="preserve"> other commercial document to which the declaration is annexed relates to different kinds of goods, or to goods which do not incorporate non-originating materials to the same extent, the supplier must clearly differentiate them. Example:</w:t>
      </w:r>
    </w:p>
    <w:p w:rsidR="00632E5B" w:rsidRDefault="00513389">
      <w:pPr>
        <w:spacing w:line="210" w:lineRule="atLeast"/>
      </w:pPr>
      <w:r>
        <w:rPr>
          <w:rFonts w:ascii="Verdana" w:eastAsia="Verdana" w:hAnsi="Verdana" w:cs="Verdana"/>
        </w:rPr>
        <w:t xml:space="preserve"> The document rela</w:t>
      </w:r>
      <w:r>
        <w:rPr>
          <w:rFonts w:ascii="Verdana" w:eastAsia="Verdana" w:hAnsi="Verdana" w:cs="Verdana"/>
        </w:rPr>
        <w:t>tes to different models of electric motor of heading 8501 to be used in the manufacture of washing machines of heading 8450. The nature and value of the non-originating materials used in the manufacture of those motors differ from one model to another. The</w:t>
      </w:r>
      <w:r>
        <w:rPr>
          <w:rFonts w:ascii="Verdana" w:eastAsia="Verdana" w:hAnsi="Verdana" w:cs="Verdana"/>
        </w:rPr>
        <w:t xml:space="preserve"> models must therefore be differentiated in the first column and the indications in the other columns must be provided separately for each of the models to make it possible for the manufacturer of washing machines to make a correct assessment of the origin</w:t>
      </w:r>
      <w:r>
        <w:rPr>
          <w:rFonts w:ascii="Verdana" w:eastAsia="Verdana" w:hAnsi="Verdana" w:cs="Verdana"/>
        </w:rPr>
        <w:t>ating status of his products depending on which model of electrical motor he uses.</w:t>
      </w:r>
    </w:p>
    <w:p w:rsidR="00632E5B" w:rsidRDefault="00513389">
      <w:pPr>
        <w:spacing w:line="210" w:lineRule="atLeast"/>
      </w:pPr>
      <w:r>
        <w:rPr>
          <w:rFonts w:ascii="Verdana" w:eastAsia="Verdana" w:hAnsi="Verdana" w:cs="Verdana"/>
        </w:rPr>
        <w:t>(3) The indications requested in those columns should only be given if they are necessary. Examples:</w:t>
      </w:r>
    </w:p>
    <w:p w:rsidR="00632E5B" w:rsidRDefault="00513389">
      <w:pPr>
        <w:spacing w:line="210" w:lineRule="atLeast"/>
      </w:pPr>
      <w:r>
        <w:rPr>
          <w:rFonts w:ascii="Verdana" w:eastAsia="Verdana" w:hAnsi="Verdana" w:cs="Verdana"/>
        </w:rPr>
        <w:t xml:space="preserve"> The rule for garments of ex Chapter 62 says weaving combined with makin</w:t>
      </w:r>
      <w:r>
        <w:rPr>
          <w:rFonts w:ascii="Verdana" w:eastAsia="Verdana" w:hAnsi="Verdana" w:cs="Verdana"/>
        </w:rPr>
        <w:t xml:space="preserve">g-up including cutting of fabric may be used. If a manufacturer of such garments in Tunisia uses fabric imported from an EFTA State which has been obtained there by weaving non- originating yarn, it is sufficient for the EFTA State supplier to describe in </w:t>
      </w:r>
      <w:r>
        <w:rPr>
          <w:rFonts w:ascii="Verdana" w:eastAsia="Verdana" w:hAnsi="Verdana" w:cs="Verdana"/>
        </w:rPr>
        <w:t>his declaration the non-originating material used as yarn, without it being necessary to indicate the heading and value of such yarn.</w:t>
      </w:r>
    </w:p>
    <w:p w:rsidR="00632E5B" w:rsidRDefault="00513389">
      <w:pPr>
        <w:spacing w:line="210" w:lineRule="atLeast"/>
      </w:pPr>
      <w:r>
        <w:rPr>
          <w:rFonts w:ascii="Verdana" w:eastAsia="Verdana" w:hAnsi="Verdana" w:cs="Verdana"/>
        </w:rPr>
        <w:t xml:space="preserve"> A producer of iron of heading 7217 who has produced it from non-originating iron bars should indicate in the second colum</w:t>
      </w:r>
      <w:r>
        <w:rPr>
          <w:rFonts w:ascii="Verdana" w:eastAsia="Verdana" w:hAnsi="Verdana" w:cs="Verdana"/>
        </w:rPr>
        <w:t xml:space="preserve">n “bars of iron”. Where that wire is to be used in the production of a machine, for which the rule contains a </w:t>
      </w:r>
      <w:r>
        <w:rPr>
          <w:rFonts w:ascii="Verdana" w:eastAsia="Verdana" w:hAnsi="Verdana" w:cs="Verdana"/>
        </w:rPr>
        <w:lastRenderedPageBreak/>
        <w:t>limitation for all non-originating materials used to a certain percentage value, it is necessary to indicate in the third column the value of non-</w:t>
      </w:r>
      <w:r>
        <w:rPr>
          <w:rFonts w:ascii="Verdana" w:eastAsia="Verdana" w:hAnsi="Verdana" w:cs="Verdana"/>
        </w:rPr>
        <w:t>originating bars.</w:t>
      </w:r>
    </w:p>
    <w:p w:rsidR="00632E5B" w:rsidRDefault="00513389">
      <w:pPr>
        <w:spacing w:line="210" w:lineRule="atLeast"/>
      </w:pPr>
      <w:r>
        <w:rPr>
          <w:rFonts w:ascii="Verdana" w:eastAsia="Verdana" w:hAnsi="Verdana" w:cs="Verdana"/>
        </w:rPr>
        <w:t>(4) “Value of materials” means the customs value at the time of importation of the non-originating materials used, or, if this is not known and cannot be ascertained, the first ascertainable price paid for the materials in an EFTA State o</w:t>
      </w:r>
      <w:r>
        <w:rPr>
          <w:rFonts w:ascii="Verdana" w:eastAsia="Verdana" w:hAnsi="Verdana" w:cs="Verdana"/>
        </w:rPr>
        <w:t>r Tunisia. The exact value for each non- originating material used be given per unit of the goods specified in the first column.</w:t>
      </w:r>
    </w:p>
    <w:p w:rsidR="00632E5B" w:rsidRDefault="00513389">
      <w:pPr>
        <w:spacing w:line="210" w:lineRule="atLeast"/>
      </w:pPr>
      <w:r>
        <w:rPr>
          <w:rFonts w:ascii="Verdana" w:eastAsia="Verdana" w:hAnsi="Verdana" w:cs="Verdana"/>
        </w:rPr>
        <w:t>(5) “Total added value” shall mean all costs accumulated outside an EFTA State or Tunisia, including the value of all materials</w:t>
      </w:r>
      <w:r>
        <w:rPr>
          <w:rFonts w:ascii="Verdana" w:eastAsia="Verdana" w:hAnsi="Verdana" w:cs="Verdana"/>
        </w:rPr>
        <w:t xml:space="preserve"> added there. The exact total added value acquired outside an EFTA State or Tunisia must be given per unit of the goods specified in the first column.</w:t>
      </w:r>
    </w:p>
    <w:p w:rsidR="00632E5B" w:rsidRDefault="00513389">
      <w:pPr>
        <w:spacing w:line="210" w:lineRule="atLeast"/>
      </w:pPr>
      <w:r>
        <w:rPr>
          <w:rFonts w:ascii="Verdana" w:eastAsia="Verdana" w:hAnsi="Verdana" w:cs="Verdana"/>
        </w:rPr>
        <w:t>(6) Insert dates. The period of validity of the long term supplier’s declaration should not normally exce</w:t>
      </w:r>
      <w:r>
        <w:rPr>
          <w:rFonts w:ascii="Verdana" w:eastAsia="Verdana" w:hAnsi="Verdana" w:cs="Verdana"/>
        </w:rPr>
        <w:t>ed 12 months, subject to the conditions laid down by the customs authorities of the country where the long term supplier’s declaration is made out.</w:t>
      </w:r>
    </w:p>
    <w:p w:rsidR="00632E5B" w:rsidRDefault="00513389">
      <w:pPr>
        <w:spacing w:line="210" w:lineRule="atLeast"/>
        <w:jc w:val="center"/>
      </w:pPr>
      <w:r>
        <w:rPr>
          <w:rFonts w:ascii="Verdana" w:eastAsia="Verdana" w:hAnsi="Verdana" w:cs="Verdana"/>
          <w:i/>
        </w:rPr>
        <w:t>ANNEX G</w:t>
      </w:r>
    </w:p>
    <w:p w:rsidR="00632E5B" w:rsidRDefault="00513389">
      <w:pPr>
        <w:spacing w:line="210" w:lineRule="atLeast"/>
        <w:jc w:val="center"/>
      </w:pPr>
      <w:r>
        <w:rPr>
          <w:rFonts w:ascii="Verdana" w:eastAsia="Verdana" w:hAnsi="Verdana" w:cs="Verdana"/>
          <w:b/>
        </w:rPr>
        <w:t>SUPPLIER’S DECLARATION FOR GOODS WHICH HAVE UNDERGONE WORKING OR PROCESSING IN THE CEFTA PARTIES WIT</w:t>
      </w:r>
      <w:r>
        <w:rPr>
          <w:rFonts w:ascii="Verdana" w:eastAsia="Verdana" w:hAnsi="Verdana" w:cs="Verdana"/>
          <w:b/>
        </w:rPr>
        <w:t>HOUT HAVING OBTAINED PREFERENTIAL ORIGIN STATUS</w:t>
      </w:r>
    </w:p>
    <w:p w:rsidR="00632E5B" w:rsidRDefault="00513389">
      <w:pPr>
        <w:spacing w:line="210" w:lineRule="atLeast"/>
      </w:pPr>
      <w:r>
        <w:rPr>
          <w:rFonts w:ascii="Verdana" w:eastAsia="Verdana" w:hAnsi="Verdana" w:cs="Verdana"/>
        </w:rPr>
        <w:t>The supplier’s declaration, the text of which is given below, must be made out in accordance with the footnotes. However, the footnotes do not have to be reproduced.</w:t>
      </w:r>
    </w:p>
    <w:p w:rsidR="00632E5B" w:rsidRDefault="00513389">
      <w:pPr>
        <w:spacing w:line="210" w:lineRule="atLeast"/>
        <w:jc w:val="center"/>
      </w:pPr>
      <w:r>
        <w:rPr>
          <w:rFonts w:ascii="Verdana" w:eastAsia="Verdana" w:hAnsi="Verdana" w:cs="Verdana"/>
          <w:b/>
        </w:rPr>
        <w:t>SUPPLIER’S DECLARATION</w:t>
      </w:r>
      <w:r>
        <w:rPr>
          <w:rFonts w:ascii="Verdana" w:eastAsia="Verdana" w:hAnsi="Verdana" w:cs="Verdana"/>
          <w:b/>
        </w:rPr>
        <w:br/>
      </w:r>
      <w:r>
        <w:rPr>
          <w:rFonts w:ascii="Verdana" w:eastAsia="Verdana" w:hAnsi="Verdana" w:cs="Verdana"/>
        </w:rPr>
        <w:t>for goods which have undergone working or processing in the CEFTA Parties without having obtained preferential origin status</w:t>
      </w:r>
    </w:p>
    <w:p w:rsidR="00632E5B" w:rsidRDefault="00513389">
      <w:pPr>
        <w:spacing w:line="210" w:lineRule="atLeast"/>
      </w:pPr>
      <w:r>
        <w:rPr>
          <w:rFonts w:ascii="Verdana" w:eastAsia="Verdana" w:hAnsi="Verdana" w:cs="Verdana"/>
        </w:rPr>
        <w:t>I, the undersigned, supplier of the goods covered by the annexed document, declare that:</w:t>
      </w:r>
    </w:p>
    <w:p w:rsidR="00632E5B" w:rsidRDefault="00513389">
      <w:pPr>
        <w:spacing w:line="210" w:lineRule="atLeast"/>
      </w:pPr>
      <w:r>
        <w:rPr>
          <w:rFonts w:ascii="Verdana" w:eastAsia="Verdana" w:hAnsi="Verdana" w:cs="Verdana"/>
        </w:rPr>
        <w:t>1. The following materials which do not or</w:t>
      </w:r>
      <w:r>
        <w:rPr>
          <w:rFonts w:ascii="Verdana" w:eastAsia="Verdana" w:hAnsi="Verdana" w:cs="Verdana"/>
        </w:rPr>
        <w:t>iginate in the CEFTA Parties have been used in the CEFTA Parties to produce those goods:</w:t>
      </w:r>
    </w:p>
    <w:tbl>
      <w:tblPr>
        <w:tblW w:w="4950" w:type="pct"/>
        <w:tblInd w:w="10" w:type="dxa"/>
        <w:tblCellMar>
          <w:left w:w="10" w:type="dxa"/>
          <w:right w:w="10" w:type="dxa"/>
        </w:tblCellMar>
        <w:tblLook w:val="04A0" w:firstRow="1" w:lastRow="0" w:firstColumn="1" w:lastColumn="0" w:noHBand="0" w:noVBand="1"/>
      </w:tblPr>
      <w:tblGrid>
        <w:gridCol w:w="2069"/>
        <w:gridCol w:w="2362"/>
        <w:gridCol w:w="2304"/>
        <w:gridCol w:w="2221"/>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 (</w:t>
            </w:r>
            <w:r>
              <w:rPr>
                <w:rFonts w:ascii="Verdana" w:eastAsia="Verdana" w:hAnsi="Verdana" w:cs="Verdana"/>
                <w:vertAlign w:val="superscript"/>
              </w:rPr>
              <w:t>1</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non- originating materials used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Heading of non-originating materials used (</w:t>
            </w:r>
            <w:r>
              <w:rPr>
                <w:rFonts w:ascii="Verdana" w:eastAsia="Verdana" w:hAnsi="Verdana" w:cs="Verdana"/>
                <w:vertAlign w:val="superscript"/>
              </w:rPr>
              <w:t>2</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Value of non-originating materials used (</w:t>
            </w:r>
            <w:r>
              <w:rPr>
                <w:rFonts w:ascii="Verdana" w:eastAsia="Verdana" w:hAnsi="Verdana" w:cs="Verdana"/>
                <w:vertAlign w:val="superscript"/>
              </w:rPr>
              <w:t>3</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 value</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2. All the other materials used in the CEFTA Parties to produce those goods originate in the CEFTA Parties;</w:t>
      </w:r>
    </w:p>
    <w:p w:rsidR="00632E5B" w:rsidRDefault="00513389">
      <w:pPr>
        <w:spacing w:line="210" w:lineRule="atLeast"/>
      </w:pPr>
      <w:r>
        <w:rPr>
          <w:rFonts w:ascii="Verdana" w:eastAsia="Verdana" w:hAnsi="Verdana" w:cs="Verdana"/>
        </w:rPr>
        <w:t>3. The following goods have undergone working or processing</w:t>
      </w:r>
      <w:r>
        <w:rPr>
          <w:rFonts w:ascii="Verdana" w:eastAsia="Verdana" w:hAnsi="Verdana" w:cs="Verdana"/>
        </w:rPr>
        <w:t xml:space="preserve"> outside CEFTA Parties, in accordance with Article 13 of Appendix I to the Regional Convention </w:t>
      </w:r>
      <w:r>
        <w:rPr>
          <w:rFonts w:ascii="Verdana" w:eastAsia="Verdana" w:hAnsi="Verdana" w:cs="Verdana"/>
        </w:rPr>
        <w:lastRenderedPageBreak/>
        <w:t>on pan-Euro-Mediterranean preferential rules of origin and have acquired the following total added value there:</w:t>
      </w:r>
    </w:p>
    <w:tbl>
      <w:tblPr>
        <w:tblW w:w="4950" w:type="pct"/>
        <w:tblInd w:w="10" w:type="dxa"/>
        <w:tblCellMar>
          <w:left w:w="10" w:type="dxa"/>
          <w:right w:w="10" w:type="dxa"/>
        </w:tblCellMar>
        <w:tblLook w:val="04A0" w:firstRow="1" w:lastRow="0" w:firstColumn="1" w:lastColumn="0" w:noHBand="0" w:noVBand="1"/>
      </w:tblPr>
      <w:tblGrid>
        <w:gridCol w:w="2775"/>
        <w:gridCol w:w="6181"/>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w:t>
            </w:r>
            <w:r>
              <w:rPr>
                <w:rFonts w:ascii="Verdana" w:eastAsia="Verdana" w:hAnsi="Verdana" w:cs="Verdana"/>
              </w:rPr>
              <w:t>………………………………</w:t>
            </w:r>
          </w:p>
          <w:p w:rsidR="00632E5B" w:rsidRDefault="00513389">
            <w:pPr>
              <w:spacing w:line="210" w:lineRule="atLeast"/>
            </w:pP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 added value acquired outside the CEFTA Parties (4)</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(Place and date)</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(Address and signature of the supplier; in addition, the name of the person signing the declaration has to be indicated in clear script)</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 xml:space="preserve">(1) When the invoice, delivery note or other commercial document to which the declaration is annexed relates </w:t>
      </w:r>
      <w:r>
        <w:rPr>
          <w:rFonts w:ascii="Verdana" w:eastAsia="Verdana" w:hAnsi="Verdana" w:cs="Verdana"/>
        </w:rPr>
        <w:t>to different kinds of goods, or to goods which do not incorporate non-originating materials to the same extent, the supplier must clearly differentiate them.</w:t>
      </w:r>
    </w:p>
    <w:p w:rsidR="00632E5B" w:rsidRDefault="00513389">
      <w:pPr>
        <w:spacing w:line="210" w:lineRule="atLeast"/>
      </w:pPr>
      <w:r>
        <w:rPr>
          <w:rFonts w:ascii="Verdana" w:eastAsia="Verdana" w:hAnsi="Verdana" w:cs="Verdana"/>
        </w:rPr>
        <w:t>(2) The indications requested in these columns should only be given if they are necessary.</w:t>
      </w:r>
    </w:p>
    <w:p w:rsidR="00632E5B" w:rsidRDefault="00513389">
      <w:pPr>
        <w:spacing w:line="210" w:lineRule="atLeast"/>
      </w:pPr>
      <w:r>
        <w:rPr>
          <w:rFonts w:ascii="Verdana" w:eastAsia="Verdana" w:hAnsi="Verdana" w:cs="Verdana"/>
        </w:rPr>
        <w:t>(3) “Va</w:t>
      </w:r>
      <w:r>
        <w:rPr>
          <w:rFonts w:ascii="Verdana" w:eastAsia="Verdana" w:hAnsi="Verdana" w:cs="Verdana"/>
        </w:rPr>
        <w:t>lue of materials” means the customs value at the time of importation of the non-originating materials used, or, if this is not known and cannot be ascertained, the first ascertainable price paid for the materials in one of the CEFTA Parties. The exact valu</w:t>
      </w:r>
      <w:r>
        <w:rPr>
          <w:rFonts w:ascii="Verdana" w:eastAsia="Verdana" w:hAnsi="Verdana" w:cs="Verdana"/>
        </w:rPr>
        <w:t>e for each non- originating material used must be given per unit of the goods specified in the first column.</w:t>
      </w:r>
    </w:p>
    <w:p w:rsidR="00632E5B" w:rsidRDefault="00513389">
      <w:pPr>
        <w:spacing w:line="210" w:lineRule="atLeast"/>
      </w:pPr>
      <w:r>
        <w:rPr>
          <w:rFonts w:ascii="Verdana" w:eastAsia="Verdana" w:hAnsi="Verdana" w:cs="Verdana"/>
        </w:rPr>
        <w:t>(4) “Total added value” shall mean all costs accumulated outside the CEFTA Parties, including the value of all materials added there. The exact tot</w:t>
      </w:r>
      <w:r>
        <w:rPr>
          <w:rFonts w:ascii="Verdana" w:eastAsia="Verdana" w:hAnsi="Verdana" w:cs="Verdana"/>
        </w:rPr>
        <w:t>al added value acquired outside the CEFTA Parties must be given per unit of the goods specified in the first column.</w:t>
      </w:r>
    </w:p>
    <w:p w:rsidR="00632E5B" w:rsidRDefault="00513389">
      <w:pPr>
        <w:spacing w:line="210" w:lineRule="atLeast"/>
        <w:jc w:val="center"/>
      </w:pPr>
      <w:r>
        <w:rPr>
          <w:rFonts w:ascii="Verdana" w:eastAsia="Verdana" w:hAnsi="Verdana" w:cs="Verdana"/>
          <w:i/>
        </w:rPr>
        <w:t>ANNEX H</w:t>
      </w:r>
    </w:p>
    <w:p w:rsidR="00632E5B" w:rsidRDefault="00513389">
      <w:pPr>
        <w:spacing w:line="210" w:lineRule="atLeast"/>
        <w:jc w:val="center"/>
      </w:pPr>
      <w:r>
        <w:rPr>
          <w:rFonts w:ascii="Verdana" w:eastAsia="Verdana" w:hAnsi="Verdana" w:cs="Verdana"/>
          <w:b/>
        </w:rPr>
        <w:t>LONG-TERM SUPPLIER’S DECLARATION FOR GOODS WHICH HAVE UNDERGONE WORKING OR PROCESSING IN THE CEFTA PARTIES WITHOUT HAVING OBTAINED PREFERENTIAL ORIGIN STATUS</w:t>
      </w:r>
    </w:p>
    <w:p w:rsidR="00632E5B" w:rsidRDefault="00513389">
      <w:pPr>
        <w:spacing w:line="210" w:lineRule="atLeast"/>
      </w:pPr>
      <w:r>
        <w:rPr>
          <w:rFonts w:ascii="Verdana" w:eastAsia="Verdana" w:hAnsi="Verdana" w:cs="Verdana"/>
        </w:rPr>
        <w:t>The long-term supplier’s declaration, the text of which is given below, must be made out in accord</w:t>
      </w:r>
      <w:r>
        <w:rPr>
          <w:rFonts w:ascii="Verdana" w:eastAsia="Verdana" w:hAnsi="Verdana" w:cs="Verdana"/>
        </w:rPr>
        <w:t>ance with the footnotes. However, the footnotes do not have to be reproduced.</w:t>
      </w:r>
    </w:p>
    <w:p w:rsidR="00632E5B" w:rsidRDefault="00513389">
      <w:pPr>
        <w:spacing w:line="210" w:lineRule="atLeast"/>
        <w:jc w:val="center"/>
      </w:pPr>
      <w:r>
        <w:rPr>
          <w:rFonts w:ascii="Verdana" w:eastAsia="Verdana" w:hAnsi="Verdana" w:cs="Verdana"/>
          <w:b/>
        </w:rPr>
        <w:lastRenderedPageBreak/>
        <w:t>LONG-TERM SUPPLIER’S DECLARATION</w:t>
      </w:r>
      <w:r>
        <w:rPr>
          <w:rFonts w:ascii="Verdana" w:eastAsia="Verdana" w:hAnsi="Verdana" w:cs="Verdana"/>
          <w:b/>
        </w:rPr>
        <w:br/>
      </w:r>
      <w:r>
        <w:rPr>
          <w:rFonts w:ascii="Verdana" w:eastAsia="Verdana" w:hAnsi="Verdana" w:cs="Verdana"/>
        </w:rPr>
        <w:t>for goods which have undergone working or processing in the CEFTA Parties without having obtained preferential originating status</w:t>
      </w:r>
    </w:p>
    <w:p w:rsidR="00632E5B" w:rsidRDefault="00513389">
      <w:pPr>
        <w:spacing w:line="210" w:lineRule="atLeast"/>
      </w:pPr>
      <w:r>
        <w:rPr>
          <w:rFonts w:ascii="Verdana" w:eastAsia="Verdana" w:hAnsi="Verdana" w:cs="Verdana"/>
        </w:rPr>
        <w:t>I, the undersig</w:t>
      </w:r>
      <w:r>
        <w:rPr>
          <w:rFonts w:ascii="Verdana" w:eastAsia="Verdana" w:hAnsi="Verdana" w:cs="Verdana"/>
        </w:rPr>
        <w:t>ned, supplier of the goods covered by this document, which are regularly supplied to (</w:t>
      </w:r>
      <w:r>
        <w:rPr>
          <w:rFonts w:ascii="Verdana" w:eastAsia="Verdana" w:hAnsi="Verdana" w:cs="Verdana"/>
          <w:vertAlign w:val="superscript"/>
        </w:rPr>
        <w:t>1</w:t>
      </w:r>
      <w:r>
        <w:rPr>
          <w:rFonts w:ascii="Verdana" w:eastAsia="Verdana" w:hAnsi="Verdana" w:cs="Verdana"/>
        </w:rPr>
        <w:t>) declare</w:t>
      </w:r>
    </w:p>
    <w:p w:rsidR="00632E5B" w:rsidRDefault="00513389">
      <w:pPr>
        <w:spacing w:line="210" w:lineRule="atLeast"/>
      </w:pPr>
      <w:r>
        <w:rPr>
          <w:rFonts w:ascii="Verdana" w:eastAsia="Verdana" w:hAnsi="Verdana" w:cs="Verdana"/>
        </w:rPr>
        <w:t>that:</w:t>
      </w:r>
    </w:p>
    <w:p w:rsidR="00632E5B" w:rsidRDefault="00513389">
      <w:pPr>
        <w:spacing w:line="210" w:lineRule="atLeast"/>
      </w:pPr>
      <w:r>
        <w:rPr>
          <w:rFonts w:ascii="Verdana" w:eastAsia="Verdana" w:hAnsi="Verdana" w:cs="Verdana"/>
        </w:rPr>
        <w:t>1. The following materials which do not originate in the CEFTA Parties have been used in the CEFTA Parties, to produce those goods:</w:t>
      </w:r>
    </w:p>
    <w:tbl>
      <w:tblPr>
        <w:tblW w:w="4950" w:type="pct"/>
        <w:tblInd w:w="10" w:type="dxa"/>
        <w:tblCellMar>
          <w:left w:w="10" w:type="dxa"/>
          <w:right w:w="10" w:type="dxa"/>
        </w:tblCellMar>
        <w:tblLook w:val="04A0" w:firstRow="1" w:lastRow="0" w:firstColumn="1" w:lastColumn="0" w:noHBand="0" w:noVBand="1"/>
      </w:tblPr>
      <w:tblGrid>
        <w:gridCol w:w="2069"/>
        <w:gridCol w:w="2362"/>
        <w:gridCol w:w="2304"/>
        <w:gridCol w:w="2221"/>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 (</w:t>
            </w:r>
            <w:r>
              <w:rPr>
                <w:rFonts w:ascii="Verdana" w:eastAsia="Verdana" w:hAnsi="Verdana" w:cs="Verdana"/>
                <w:vertAlign w:val="superscript"/>
              </w:rPr>
              <w:t>2</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non- originating materials used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Heading of non-originating materials used (</w:t>
            </w:r>
            <w:r>
              <w:rPr>
                <w:rFonts w:ascii="Verdana" w:eastAsia="Verdana" w:hAnsi="Verdana" w:cs="Verdana"/>
                <w:vertAlign w:val="superscript"/>
              </w:rPr>
              <w:t>3</w:t>
            </w: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Value of non-originating materials used (</w:t>
            </w:r>
            <w:r>
              <w:rPr>
                <w:rFonts w:ascii="Verdana" w:eastAsia="Verdana" w:hAnsi="Verdana" w:cs="Verdana"/>
                <w:vertAlign w:val="superscript"/>
              </w:rPr>
              <w:t>4</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 value</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 xml:space="preserve">2. All </w:t>
      </w:r>
      <w:r>
        <w:rPr>
          <w:rFonts w:ascii="Verdana" w:eastAsia="Verdana" w:hAnsi="Verdana" w:cs="Verdana"/>
        </w:rPr>
        <w:t>the other materials used in the CEFTA Parties to produce those goods originate in the CEFTA Parties;</w:t>
      </w:r>
    </w:p>
    <w:p w:rsidR="00632E5B" w:rsidRDefault="00513389">
      <w:pPr>
        <w:spacing w:line="210" w:lineRule="atLeast"/>
      </w:pPr>
      <w:r>
        <w:rPr>
          <w:rFonts w:ascii="Verdana" w:eastAsia="Verdana" w:hAnsi="Verdana" w:cs="Verdana"/>
        </w:rPr>
        <w:t>3. The following goods have undergone working or processing outside CEFTA Parties, in accordance with Article 13 of Appendix I to the Regional Convention o</w:t>
      </w:r>
      <w:r>
        <w:rPr>
          <w:rFonts w:ascii="Verdana" w:eastAsia="Verdana" w:hAnsi="Verdana" w:cs="Verdana"/>
        </w:rPr>
        <w:t>n pan-Euro-Mediterranean preferential rules of origin, and have acquired the following total added value there:</w:t>
      </w:r>
    </w:p>
    <w:tbl>
      <w:tblPr>
        <w:tblW w:w="4950" w:type="pct"/>
        <w:tblInd w:w="10" w:type="dxa"/>
        <w:tblCellMar>
          <w:left w:w="10" w:type="dxa"/>
          <w:right w:w="10" w:type="dxa"/>
        </w:tblCellMar>
        <w:tblLook w:val="04A0" w:firstRow="1" w:lastRow="0" w:firstColumn="1" w:lastColumn="0" w:noHBand="0" w:noVBand="1"/>
      </w:tblPr>
      <w:tblGrid>
        <w:gridCol w:w="3378"/>
        <w:gridCol w:w="5578"/>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Description of the goods supplied</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Total added value acquired outside the CEFTA Parties (</w:t>
            </w:r>
            <w:r>
              <w:rPr>
                <w:rFonts w:ascii="Verdana" w:eastAsia="Verdana" w:hAnsi="Verdana" w:cs="Verdana"/>
                <w:vertAlign w:val="superscript"/>
              </w:rPr>
              <w:t>5</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This declaration is valid for all subsequent consignments of those goods dispatched from ..................................................................... to ..............................................................................................</w:t>
      </w:r>
      <w:r>
        <w:rPr>
          <w:rFonts w:ascii="Verdana" w:eastAsia="Verdana" w:hAnsi="Verdana" w:cs="Verdana"/>
        </w:rPr>
        <w:t>.......... (</w:t>
      </w:r>
      <w:r>
        <w:rPr>
          <w:rFonts w:ascii="Verdana" w:eastAsia="Verdana" w:hAnsi="Verdana" w:cs="Verdana"/>
          <w:vertAlign w:val="superscript"/>
        </w:rPr>
        <w:t>6</w:t>
      </w:r>
      <w:r>
        <w:rPr>
          <w:rFonts w:ascii="Verdana" w:eastAsia="Verdana" w:hAnsi="Verdana" w:cs="Verdana"/>
        </w:rPr>
        <w:t>). I undertake to inform ........................................................................... (</w:t>
      </w:r>
      <w:r>
        <w:rPr>
          <w:rFonts w:ascii="Verdana" w:eastAsia="Verdana" w:hAnsi="Verdana" w:cs="Verdana"/>
          <w:vertAlign w:val="superscript"/>
        </w:rPr>
        <w:t>1</w:t>
      </w:r>
      <w:r>
        <w:rPr>
          <w:rFonts w:ascii="Verdana" w:eastAsia="Verdana" w:hAnsi="Verdana" w:cs="Verdana"/>
        </w:rPr>
        <w:t>) immediately if this declaration is no longer valid.</w:t>
      </w:r>
    </w:p>
    <w:tbl>
      <w:tblPr>
        <w:tblW w:w="4950" w:type="pct"/>
        <w:tblInd w:w="10" w:type="dxa"/>
        <w:tblCellMar>
          <w:left w:w="10" w:type="dxa"/>
          <w:right w:w="10" w:type="dxa"/>
        </w:tblCellMar>
        <w:tblLook w:val="04A0" w:firstRow="1" w:lastRow="0" w:firstColumn="1" w:lastColumn="0" w:noHBand="0" w:noVBand="1"/>
      </w:tblPr>
      <w:tblGrid>
        <w:gridCol w:w="26"/>
        <w:gridCol w:w="893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(Place and date)</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(Address and signature of the supplier; in addition the name o</w:t>
            </w:r>
            <w:r>
              <w:rPr>
                <w:rFonts w:ascii="Verdana" w:eastAsia="Verdana" w:hAnsi="Verdana" w:cs="Verdana"/>
              </w:rPr>
              <w:t>f the person signing the declaration has to be indicated in clear script)</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Name and address of customer.</w:t>
      </w:r>
    </w:p>
    <w:p w:rsidR="00632E5B" w:rsidRDefault="00513389">
      <w:pPr>
        <w:spacing w:line="210" w:lineRule="atLeast"/>
      </w:pPr>
      <w:r>
        <w:rPr>
          <w:rFonts w:ascii="Verdana" w:eastAsia="Verdana" w:hAnsi="Verdana" w:cs="Verdana"/>
        </w:rPr>
        <w:t>(2) When the invoice, delivery note or other commercial document to which the declaration is annexed relates to different kinds of goods, or to goods which do not incorporate non-originating materials to the same extent, the supplier must clearly different</w:t>
      </w:r>
      <w:r>
        <w:rPr>
          <w:rFonts w:ascii="Verdana" w:eastAsia="Verdana" w:hAnsi="Verdana" w:cs="Verdana"/>
        </w:rPr>
        <w:t>iate them. Example:</w:t>
      </w:r>
    </w:p>
    <w:p w:rsidR="00632E5B" w:rsidRDefault="00513389">
      <w:pPr>
        <w:spacing w:line="210" w:lineRule="atLeast"/>
      </w:pPr>
      <w:r>
        <w:rPr>
          <w:rFonts w:ascii="Verdana" w:eastAsia="Verdana" w:hAnsi="Verdana" w:cs="Verdana"/>
        </w:rPr>
        <w:t xml:space="preserve"> The document relates to different models of electric motor of heading 8501 to be used in the manufacture of washing machines of heading 8450. The nature and value of the non-originating materials used in the manufacture of those motors</w:t>
      </w:r>
      <w:r>
        <w:rPr>
          <w:rFonts w:ascii="Verdana" w:eastAsia="Verdana" w:hAnsi="Verdana" w:cs="Verdana"/>
        </w:rPr>
        <w:t xml:space="preserve"> differ from one model to another. The models must therefore be differentiated in the first column and the indications in the other columns must be provided separately for each of the models to make it possible for the manufacturer of washing machines to m</w:t>
      </w:r>
      <w:r>
        <w:rPr>
          <w:rFonts w:ascii="Verdana" w:eastAsia="Verdana" w:hAnsi="Verdana" w:cs="Verdana"/>
        </w:rPr>
        <w:t>ake a correct assessment of the originating status of his products depending on which model of electrical motor he uses.</w:t>
      </w:r>
    </w:p>
    <w:p w:rsidR="00632E5B" w:rsidRDefault="00513389">
      <w:pPr>
        <w:spacing w:line="210" w:lineRule="atLeast"/>
      </w:pPr>
      <w:r>
        <w:rPr>
          <w:rFonts w:ascii="Verdana" w:eastAsia="Verdana" w:hAnsi="Verdana" w:cs="Verdana"/>
        </w:rPr>
        <w:t>(3) The indications requested in those columns should only be given if they are necessary. Examples:</w:t>
      </w:r>
    </w:p>
    <w:p w:rsidR="00632E5B" w:rsidRDefault="00513389">
      <w:pPr>
        <w:spacing w:line="210" w:lineRule="atLeast"/>
      </w:pPr>
      <w:r>
        <w:rPr>
          <w:rFonts w:ascii="Verdana" w:eastAsia="Verdana" w:hAnsi="Verdana" w:cs="Verdana"/>
        </w:rPr>
        <w:t xml:space="preserve"> The rule for garments of ex Chapt</w:t>
      </w:r>
      <w:r>
        <w:rPr>
          <w:rFonts w:ascii="Verdana" w:eastAsia="Verdana" w:hAnsi="Verdana" w:cs="Verdana"/>
        </w:rPr>
        <w:t>er 62 says weaving combined with making-up including cutting of fabric may be used. If a manufacturer of such garments in Serbia uses fabric imported from Montenegro which has been obtained there by weaving non- originating yarn, it is sufficient for the M</w:t>
      </w:r>
      <w:r>
        <w:rPr>
          <w:rFonts w:ascii="Verdana" w:eastAsia="Verdana" w:hAnsi="Verdana" w:cs="Verdana"/>
        </w:rPr>
        <w:t>ontenegrin supplier to describe in his declaration the non-originating material used as yarn, without it being necessary to indicate the heading and value of such yarn. A producer of iron of heading 7217 who has produced it from non-originating iron bars s</w:t>
      </w:r>
      <w:r>
        <w:rPr>
          <w:rFonts w:ascii="Verdana" w:eastAsia="Verdana" w:hAnsi="Verdana" w:cs="Verdana"/>
        </w:rPr>
        <w:t xml:space="preserve">hould indicate in the second column “bars of iron”. Where that wire is to be used in the production of a machine, for which the rule contains a limitation for all non-originating materials used to a certain percentage value, it is necessary to indicate in </w:t>
      </w:r>
      <w:r>
        <w:rPr>
          <w:rFonts w:ascii="Verdana" w:eastAsia="Verdana" w:hAnsi="Verdana" w:cs="Verdana"/>
        </w:rPr>
        <w:t>the third column the value of non-originating bars.</w:t>
      </w:r>
    </w:p>
    <w:p w:rsidR="00632E5B" w:rsidRDefault="00513389">
      <w:pPr>
        <w:spacing w:line="210" w:lineRule="atLeast"/>
      </w:pPr>
      <w:r>
        <w:rPr>
          <w:rFonts w:ascii="Verdana" w:eastAsia="Verdana" w:hAnsi="Verdana" w:cs="Verdana"/>
        </w:rPr>
        <w:t>(4) “Value of materials” means the customs value at the time of importation of the non-originating materials used, or, if this is not known and cannot be ascertained, the first ascertainable price paid fo</w:t>
      </w:r>
      <w:r>
        <w:rPr>
          <w:rFonts w:ascii="Verdana" w:eastAsia="Verdana" w:hAnsi="Verdana" w:cs="Verdana"/>
        </w:rPr>
        <w:t>r the materials in one of the CEFTA Parties.</w:t>
      </w:r>
    </w:p>
    <w:p w:rsidR="00632E5B" w:rsidRDefault="00513389">
      <w:pPr>
        <w:spacing w:line="210" w:lineRule="atLeast"/>
      </w:pPr>
      <w:r>
        <w:rPr>
          <w:rFonts w:ascii="Verdana" w:eastAsia="Verdana" w:hAnsi="Verdana" w:cs="Verdana"/>
        </w:rPr>
        <w:t xml:space="preserve"> The exact value for each non-originating material used must be given per unit of the goods specified in the first column.</w:t>
      </w:r>
    </w:p>
    <w:p w:rsidR="00632E5B" w:rsidRDefault="00513389">
      <w:pPr>
        <w:spacing w:line="210" w:lineRule="atLeast"/>
      </w:pPr>
      <w:r>
        <w:rPr>
          <w:rFonts w:ascii="Verdana" w:eastAsia="Verdana" w:hAnsi="Verdana" w:cs="Verdana"/>
        </w:rPr>
        <w:t>(5) “Total added value” shall mean all costs accumulated outside the CEFTA Parties, incl</w:t>
      </w:r>
      <w:r>
        <w:rPr>
          <w:rFonts w:ascii="Verdana" w:eastAsia="Verdana" w:hAnsi="Verdana" w:cs="Verdana"/>
        </w:rPr>
        <w:t>uding the value of all materials added there. The exact total added value acquired outside the CEFTA Parties must be given per unit of the goods specified in the first column.</w:t>
      </w:r>
    </w:p>
    <w:p w:rsidR="00632E5B" w:rsidRDefault="00513389">
      <w:pPr>
        <w:spacing w:line="210" w:lineRule="atLeast"/>
      </w:pPr>
      <w:r>
        <w:rPr>
          <w:rFonts w:ascii="Verdana" w:eastAsia="Verdana" w:hAnsi="Verdana" w:cs="Verdana"/>
        </w:rPr>
        <w:t>(6) Insert dates. The period of validity of the long term supplier’s declaration</w:t>
      </w:r>
      <w:r>
        <w:rPr>
          <w:rFonts w:ascii="Verdana" w:eastAsia="Verdana" w:hAnsi="Verdana" w:cs="Verdana"/>
        </w:rPr>
        <w:t xml:space="preserve"> should not normally exceed 12 months, subject to the conditions laid down by the customs authorities of the country where the long term sup-plier’s declaration is made out.’.</w:t>
      </w:r>
    </w:p>
    <w:p w:rsidR="00632E5B" w:rsidRDefault="00513389">
      <w:pPr>
        <w:spacing w:line="210" w:lineRule="atLeast"/>
        <w:jc w:val="center"/>
      </w:pPr>
      <w:r>
        <w:rPr>
          <w:rFonts w:ascii="Verdana" w:eastAsia="Verdana" w:hAnsi="Verdana" w:cs="Verdana"/>
          <w:b/>
        </w:rPr>
        <w:lastRenderedPageBreak/>
        <w:t xml:space="preserve">ОДЛУКА БРОЈ 1/2023 </w:t>
      </w:r>
      <w:r>
        <w:rPr>
          <w:rFonts w:ascii="Verdana" w:eastAsia="Verdana" w:hAnsi="Verdana" w:cs="Verdana"/>
          <w:b/>
        </w:rPr>
        <w:br/>
        <w:t>ЗАЈЕДНИЧКОГ КОМИТЕТА РЕГИОНАЛНЕ КОНВЕНЦИЈЕ О ПАН-ЕВРО-МЕДИТЕ</w:t>
      </w:r>
      <w:r>
        <w:rPr>
          <w:rFonts w:ascii="Verdana" w:eastAsia="Verdana" w:hAnsi="Verdana" w:cs="Verdana"/>
          <w:b/>
        </w:rPr>
        <w:t>РАНСКИМ ПРЕФЕРЕНЦИЈАЛНИМ ПРАВИЛИМА О ПОРЕКЛУ</w:t>
      </w:r>
    </w:p>
    <w:p w:rsidR="00632E5B" w:rsidRDefault="00513389">
      <w:pPr>
        <w:spacing w:line="210" w:lineRule="atLeast"/>
        <w:jc w:val="center"/>
      </w:pPr>
      <w:r>
        <w:rPr>
          <w:rFonts w:ascii="Verdana" w:eastAsia="Verdana" w:hAnsi="Verdana" w:cs="Verdana"/>
          <w:b/>
        </w:rPr>
        <w:t>од 7. децембра 2023. године</w:t>
      </w:r>
    </w:p>
    <w:p w:rsidR="00632E5B" w:rsidRDefault="00513389">
      <w:pPr>
        <w:spacing w:line="210" w:lineRule="atLeast"/>
        <w:jc w:val="center"/>
      </w:pPr>
      <w:r>
        <w:rPr>
          <w:rFonts w:ascii="Verdana" w:eastAsia="Verdana" w:hAnsi="Verdana" w:cs="Verdana"/>
          <w:b/>
        </w:rPr>
        <w:t xml:space="preserve">о изменама и допунама Регионалне конвенције о пан-евро-медитеранским преференцијалним правилима о пореклу </w:t>
      </w:r>
    </w:p>
    <w:p w:rsidR="00632E5B" w:rsidRDefault="00513389">
      <w:pPr>
        <w:spacing w:line="210" w:lineRule="atLeast"/>
        <w:jc w:val="center"/>
      </w:pPr>
      <w:r>
        <w:rPr>
          <w:rFonts w:ascii="Verdana" w:eastAsia="Verdana" w:hAnsi="Verdana" w:cs="Verdana"/>
        </w:rPr>
        <w:t>ЗАЈЕДНИЧКИ КОМИТЕТ,</w:t>
      </w:r>
    </w:p>
    <w:p w:rsidR="00632E5B" w:rsidRDefault="00513389">
      <w:pPr>
        <w:spacing w:line="210" w:lineRule="atLeast"/>
      </w:pPr>
      <w:r>
        <w:rPr>
          <w:rFonts w:ascii="Verdana" w:eastAsia="Verdana" w:hAnsi="Verdana" w:cs="Verdana"/>
        </w:rPr>
        <w:t>Имајући у виду Регионалну конвенцију о пан-евро-медитера</w:t>
      </w:r>
      <w:r>
        <w:rPr>
          <w:rFonts w:ascii="Verdana" w:eastAsia="Verdana" w:hAnsi="Verdana" w:cs="Verdana"/>
        </w:rPr>
        <w:t>нским преференцијалним правилима о пореклу</w:t>
      </w:r>
      <w:r>
        <w:rPr>
          <w:rFonts w:ascii="Verdana" w:eastAsia="Verdana" w:hAnsi="Verdana" w:cs="Verdana"/>
          <w:vertAlign w:val="superscript"/>
        </w:rPr>
        <w:t>1</w:t>
      </w:r>
      <w:r>
        <w:rPr>
          <w:rFonts w:ascii="Verdana" w:eastAsia="Verdana" w:hAnsi="Verdana" w:cs="Verdana"/>
        </w:rPr>
        <w:t>, а посебно члан 4. став 3. тачка (а),</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OJ L 54, 26.2.2013, p.4</w:t>
      </w:r>
    </w:p>
    <w:p w:rsidR="00632E5B" w:rsidRDefault="00513389">
      <w:pPr>
        <w:spacing w:line="210" w:lineRule="atLeast"/>
      </w:pPr>
      <w:r>
        <w:rPr>
          <w:rFonts w:ascii="Verdana" w:eastAsia="Verdana" w:hAnsi="Verdana" w:cs="Verdana"/>
        </w:rPr>
        <w:t>С обзиром на то да:</w:t>
      </w:r>
    </w:p>
    <w:p w:rsidR="00632E5B" w:rsidRDefault="00513389">
      <w:pPr>
        <w:spacing w:line="210" w:lineRule="atLeast"/>
      </w:pPr>
      <w:r>
        <w:rPr>
          <w:rFonts w:ascii="Verdana" w:eastAsia="Verdana" w:hAnsi="Verdana" w:cs="Verdana"/>
        </w:rPr>
        <w:t>(1) Регионална конвенција о пан-евро-медитеранским преференцијалним правилима o пореклу (у даљем тексту: Конвенција) је потписана у Бриселу 15. јуна 2011. године и ступила на снагу 1. јануара 2012. године.</w:t>
      </w:r>
    </w:p>
    <w:p w:rsidR="00632E5B" w:rsidRDefault="00513389">
      <w:pPr>
        <w:spacing w:line="210" w:lineRule="atLeast"/>
      </w:pPr>
      <w:r>
        <w:rPr>
          <w:rFonts w:ascii="Verdana" w:eastAsia="Verdana" w:hAnsi="Verdana" w:cs="Verdana"/>
        </w:rPr>
        <w:t>(2) Пан-евро-медитерански систем кумулације порекл</w:t>
      </w:r>
      <w:r>
        <w:rPr>
          <w:rFonts w:ascii="Verdana" w:eastAsia="Verdana" w:hAnsi="Verdana" w:cs="Verdana"/>
        </w:rPr>
        <w:t>а састоји се од мреже споразума о слободној трговини. Он предвиђа мултилатерални оквир идентичних правила о пореклу која дозвољавају дијагоналну кумулацију која се примењује не доводећи у питање принципе утврђене у одговарајућим споразумима.</w:t>
      </w:r>
    </w:p>
    <w:p w:rsidR="00632E5B" w:rsidRDefault="00513389">
      <w:pPr>
        <w:spacing w:line="210" w:lineRule="atLeast"/>
      </w:pPr>
      <w:r>
        <w:rPr>
          <w:rFonts w:ascii="Verdana" w:eastAsia="Verdana" w:hAnsi="Verdana" w:cs="Verdana"/>
        </w:rPr>
        <w:t>(3) У преамбул</w:t>
      </w:r>
      <w:r>
        <w:rPr>
          <w:rFonts w:ascii="Verdana" w:eastAsia="Verdana" w:hAnsi="Verdana" w:cs="Verdana"/>
        </w:rPr>
        <w:t>и Конвенције је препознато да ће правила о пореклу морати да буду измењена како би се боље одговорило на економску реалност.</w:t>
      </w:r>
    </w:p>
    <w:p w:rsidR="00632E5B" w:rsidRDefault="00513389">
      <w:pPr>
        <w:spacing w:line="210" w:lineRule="atLeast"/>
      </w:pPr>
      <w:r>
        <w:rPr>
          <w:rFonts w:ascii="Verdana" w:eastAsia="Verdana" w:hAnsi="Verdana" w:cs="Verdana"/>
        </w:rPr>
        <w:t>(4) Стране уговорнице Конвенције су се договориле о изменама и допунама Конвенције како би обезбедиле нови сет модернизованих и флексибилинијих правила о пореклу.</w:t>
      </w:r>
    </w:p>
    <w:p w:rsidR="00632E5B" w:rsidRDefault="00513389">
      <w:pPr>
        <w:spacing w:line="210" w:lineRule="atLeast"/>
      </w:pPr>
      <w:r>
        <w:rPr>
          <w:rFonts w:ascii="Verdana" w:eastAsia="Verdana" w:hAnsi="Verdana" w:cs="Verdana"/>
        </w:rPr>
        <w:t>(5) Сходно томе, Конвенцију треба изменити,</w:t>
      </w:r>
    </w:p>
    <w:p w:rsidR="00632E5B" w:rsidRDefault="00513389">
      <w:pPr>
        <w:spacing w:line="210" w:lineRule="atLeast"/>
        <w:jc w:val="center"/>
      </w:pPr>
      <w:r>
        <w:rPr>
          <w:rFonts w:ascii="Verdana" w:eastAsia="Verdana" w:hAnsi="Verdana" w:cs="Verdana"/>
        </w:rPr>
        <w:t>УСВОЈИО ЈЕ ОВУ ОДЛУКУ:</w:t>
      </w:r>
    </w:p>
    <w:p w:rsidR="00632E5B" w:rsidRDefault="00513389">
      <w:pPr>
        <w:spacing w:line="210" w:lineRule="atLeast"/>
        <w:jc w:val="center"/>
      </w:pPr>
      <w:r>
        <w:rPr>
          <w:rFonts w:ascii="Verdana" w:eastAsia="Verdana" w:hAnsi="Verdana" w:cs="Verdana"/>
          <w:i/>
        </w:rPr>
        <w:t>Члан 1.</w:t>
      </w:r>
    </w:p>
    <w:p w:rsidR="00632E5B" w:rsidRDefault="00513389">
      <w:pPr>
        <w:spacing w:line="210" w:lineRule="atLeast"/>
      </w:pPr>
      <w:r>
        <w:rPr>
          <w:rFonts w:ascii="Verdana" w:eastAsia="Verdana" w:hAnsi="Verdana" w:cs="Verdana"/>
        </w:rPr>
        <w:t>1. Конвенција се м</w:t>
      </w:r>
      <w:r>
        <w:rPr>
          <w:rFonts w:ascii="Verdana" w:eastAsia="Verdana" w:hAnsi="Verdana" w:cs="Verdana"/>
        </w:rPr>
        <w:t>ења и допуњује како је наведено у Анексу уз ову одлуку.</w:t>
      </w:r>
    </w:p>
    <w:p w:rsidR="00632E5B" w:rsidRDefault="00513389">
      <w:pPr>
        <w:spacing w:line="210" w:lineRule="atLeast"/>
      </w:pPr>
      <w:r>
        <w:rPr>
          <w:rFonts w:ascii="Verdana" w:eastAsia="Verdana" w:hAnsi="Verdana" w:cs="Verdana"/>
        </w:rPr>
        <w:t>2. Измене и допуне Конвенције ступају на снагу 1. јануара 2025. године.</w:t>
      </w:r>
    </w:p>
    <w:p w:rsidR="00632E5B" w:rsidRDefault="00513389">
      <w:pPr>
        <w:spacing w:line="210" w:lineRule="atLeast"/>
        <w:jc w:val="center"/>
      </w:pPr>
      <w:r>
        <w:rPr>
          <w:rFonts w:ascii="Verdana" w:eastAsia="Verdana" w:hAnsi="Verdana" w:cs="Verdana"/>
          <w:i/>
        </w:rPr>
        <w:t>Члан 2.</w:t>
      </w:r>
    </w:p>
    <w:p w:rsidR="00632E5B" w:rsidRDefault="00513389">
      <w:pPr>
        <w:spacing w:line="210" w:lineRule="atLeast"/>
      </w:pPr>
      <w:r>
        <w:rPr>
          <w:rFonts w:ascii="Verdana" w:eastAsia="Verdana" w:hAnsi="Verdana" w:cs="Verdana"/>
        </w:rPr>
        <w:t>Ова одлука ступа на снагу даном њеног усвајања.</w:t>
      </w:r>
    </w:p>
    <w:p w:rsidR="00632E5B" w:rsidRDefault="00513389">
      <w:pPr>
        <w:spacing w:line="210" w:lineRule="atLeast"/>
      </w:pPr>
      <w:r>
        <w:rPr>
          <w:rFonts w:ascii="Verdana" w:eastAsia="Verdana" w:hAnsi="Verdana" w:cs="Verdana"/>
        </w:rPr>
        <w:t>Усвојено у Бриселу, 7. децембра 2023. године</w:t>
      </w:r>
    </w:p>
    <w:p w:rsidR="00632E5B" w:rsidRDefault="00513389">
      <w:pPr>
        <w:spacing w:line="210" w:lineRule="atLeast"/>
        <w:jc w:val="right"/>
      </w:pPr>
      <w:r>
        <w:rPr>
          <w:rFonts w:ascii="Verdana" w:eastAsia="Verdana" w:hAnsi="Verdana" w:cs="Verdana"/>
        </w:rPr>
        <w:t>За Заједнички комитет</w:t>
      </w:r>
    </w:p>
    <w:p w:rsidR="00632E5B" w:rsidRDefault="00513389">
      <w:pPr>
        <w:spacing w:line="210" w:lineRule="atLeast"/>
        <w:jc w:val="right"/>
      </w:pPr>
      <w:r>
        <w:rPr>
          <w:rFonts w:ascii="Verdana" w:eastAsia="Verdana" w:hAnsi="Verdana" w:cs="Verdana"/>
        </w:rPr>
        <w:t>Предс</w:t>
      </w:r>
      <w:r>
        <w:rPr>
          <w:rFonts w:ascii="Verdana" w:eastAsia="Verdana" w:hAnsi="Verdana" w:cs="Verdana"/>
        </w:rPr>
        <w:t>едавајући</w:t>
      </w:r>
    </w:p>
    <w:p w:rsidR="00632E5B" w:rsidRDefault="00513389">
      <w:pPr>
        <w:spacing w:line="210" w:lineRule="atLeast"/>
        <w:jc w:val="right"/>
      </w:pPr>
      <w:r>
        <w:rPr>
          <w:rFonts w:ascii="Verdana" w:eastAsia="Verdana" w:hAnsi="Verdana" w:cs="Verdana"/>
        </w:rPr>
        <w:t>Marko LÄTTI</w:t>
      </w:r>
    </w:p>
    <w:p w:rsidR="00632E5B" w:rsidRDefault="00513389">
      <w:pPr>
        <w:spacing w:line="210" w:lineRule="atLeast"/>
        <w:jc w:val="center"/>
      </w:pPr>
      <w:r>
        <w:rPr>
          <w:rFonts w:ascii="Verdana" w:eastAsia="Verdana" w:hAnsi="Verdana" w:cs="Verdana"/>
        </w:rPr>
        <w:t>АНЕКС</w:t>
      </w:r>
    </w:p>
    <w:p w:rsidR="00632E5B" w:rsidRDefault="00513389">
      <w:pPr>
        <w:spacing w:line="210" w:lineRule="atLeast"/>
        <w:jc w:val="center"/>
      </w:pPr>
      <w:r>
        <w:rPr>
          <w:rFonts w:ascii="Verdana" w:eastAsia="Verdana" w:hAnsi="Verdana" w:cs="Verdana"/>
        </w:rPr>
        <w:lastRenderedPageBreak/>
        <w:t>Самостални члан</w:t>
      </w:r>
    </w:p>
    <w:p w:rsidR="00632E5B" w:rsidRDefault="00513389">
      <w:pPr>
        <w:spacing w:line="210" w:lineRule="atLeast"/>
        <w:jc w:val="center"/>
      </w:pPr>
      <w:r>
        <w:rPr>
          <w:rFonts w:ascii="Verdana" w:eastAsia="Verdana" w:hAnsi="Verdana" w:cs="Verdana"/>
          <w:b/>
        </w:rPr>
        <w:t>Измене и допуне Регионалне конвенције о пан-евро-медитеранским преференцијалним правилима о пореклу</w:t>
      </w:r>
    </w:p>
    <w:p w:rsidR="00632E5B" w:rsidRDefault="00513389">
      <w:pPr>
        <w:spacing w:line="210" w:lineRule="atLeast"/>
      </w:pPr>
      <w:r>
        <w:rPr>
          <w:rFonts w:ascii="Verdana" w:eastAsia="Verdana" w:hAnsi="Verdana" w:cs="Verdana"/>
        </w:rPr>
        <w:t>Регионална конвенција о пан-евро-медитеранским преференцијалним правилима о пореклу (у даљем тексту: Конвенција)</w:t>
      </w:r>
      <w:r>
        <w:rPr>
          <w:rFonts w:ascii="Verdana" w:eastAsia="Verdana" w:hAnsi="Verdana" w:cs="Verdana"/>
        </w:rPr>
        <w:t xml:space="preserve"> се мења и допуњује, како следи:</w:t>
      </w:r>
    </w:p>
    <w:p w:rsidR="00632E5B" w:rsidRDefault="00513389">
      <w:pPr>
        <w:spacing w:line="210" w:lineRule="atLeast"/>
      </w:pPr>
      <w:r>
        <w:rPr>
          <w:rFonts w:ascii="Verdana" w:eastAsia="Verdana" w:hAnsi="Verdana" w:cs="Verdana"/>
        </w:rPr>
        <w:t>(1) Члан 1. замењује се следећим:</w:t>
      </w:r>
    </w:p>
    <w:p w:rsidR="00632E5B" w:rsidRDefault="00513389">
      <w:pPr>
        <w:spacing w:line="210" w:lineRule="atLeast"/>
        <w:jc w:val="center"/>
      </w:pPr>
      <w:r>
        <w:rPr>
          <w:rFonts w:ascii="Verdana" w:eastAsia="Verdana" w:hAnsi="Verdana" w:cs="Verdana"/>
        </w:rPr>
        <w:t>„</w:t>
      </w:r>
      <w:r>
        <w:rPr>
          <w:rFonts w:ascii="Verdana" w:eastAsia="Verdana" w:hAnsi="Verdana" w:cs="Verdana"/>
          <w:i/>
        </w:rPr>
        <w:t>Члан 1.</w:t>
      </w:r>
    </w:p>
    <w:p w:rsidR="00632E5B" w:rsidRDefault="00513389">
      <w:pPr>
        <w:spacing w:line="210" w:lineRule="atLeast"/>
      </w:pPr>
      <w:r>
        <w:rPr>
          <w:rFonts w:ascii="Verdana" w:eastAsia="Verdana" w:hAnsi="Verdana" w:cs="Verdana"/>
        </w:rPr>
        <w:t>1. Ова Kонвенција прописује одредбе о пореклу робе којом се тргује у складу са одговарајућим споразумима закљученим између Страна уговорница.</w:t>
      </w:r>
    </w:p>
    <w:p w:rsidR="00632E5B" w:rsidRDefault="00513389">
      <w:pPr>
        <w:spacing w:line="210" w:lineRule="atLeast"/>
      </w:pPr>
      <w:r>
        <w:rPr>
          <w:rFonts w:ascii="Verdana" w:eastAsia="Verdana" w:hAnsi="Verdana" w:cs="Verdana"/>
        </w:rPr>
        <w:t>2. Појам „производи са пореклом” и мет</w:t>
      </w:r>
      <w:r>
        <w:rPr>
          <w:rFonts w:ascii="Verdana" w:eastAsia="Verdana" w:hAnsi="Verdana" w:cs="Verdana"/>
        </w:rPr>
        <w:t>оде административне сарадње у вези са тим наведени су у прилозима уз ову Конвенцију.</w:t>
      </w:r>
    </w:p>
    <w:p w:rsidR="00632E5B" w:rsidRDefault="00513389">
      <w:pPr>
        <w:spacing w:line="210" w:lineRule="atLeast"/>
      </w:pPr>
      <w:r>
        <w:rPr>
          <w:rFonts w:ascii="Verdana" w:eastAsia="Verdana" w:hAnsi="Verdana" w:cs="Verdana"/>
        </w:rPr>
        <w:t>Прилог I садржи опште одредбе за дефинисање појма производа са пореклом и методе административне сарадње.</w:t>
      </w:r>
    </w:p>
    <w:p w:rsidR="00632E5B" w:rsidRDefault="00513389">
      <w:pPr>
        <w:spacing w:line="210" w:lineRule="atLeast"/>
      </w:pPr>
      <w:r>
        <w:rPr>
          <w:rFonts w:ascii="Verdana" w:eastAsia="Verdana" w:hAnsi="Verdana" w:cs="Verdana"/>
        </w:rPr>
        <w:t>Прилог II садржи посебне одредбе које су договорене и које се при</w:t>
      </w:r>
      <w:r>
        <w:rPr>
          <w:rFonts w:ascii="Verdana" w:eastAsia="Verdana" w:hAnsi="Verdana" w:cs="Verdana"/>
        </w:rPr>
        <w:t>мењују између појединих Страна уговорница пре 1. јануара 2019. године и одступају од одредби наведених у Прилогу I.</w:t>
      </w:r>
    </w:p>
    <w:p w:rsidR="00632E5B" w:rsidRDefault="00513389">
      <w:pPr>
        <w:spacing w:line="210" w:lineRule="atLeast"/>
      </w:pPr>
      <w:r>
        <w:rPr>
          <w:rFonts w:ascii="Verdana" w:eastAsia="Verdana" w:hAnsi="Verdana" w:cs="Verdana"/>
        </w:rPr>
        <w:t>Посебне одредбе које се примењују између појединих Страна уговорница и које одступају од одредби наведених у Прилогу I, које су договорене п</w:t>
      </w:r>
      <w:r>
        <w:rPr>
          <w:rFonts w:ascii="Verdana" w:eastAsia="Verdana" w:hAnsi="Verdana" w:cs="Verdana"/>
        </w:rPr>
        <w:t>ре 1. јануара 2019. године али нису укључене у Прилог II, остају на снази.</w:t>
      </w:r>
    </w:p>
    <w:p w:rsidR="00632E5B" w:rsidRDefault="00513389">
      <w:pPr>
        <w:spacing w:line="210" w:lineRule="atLeast"/>
      </w:pPr>
      <w:r>
        <w:rPr>
          <w:rFonts w:ascii="Verdana" w:eastAsia="Verdana" w:hAnsi="Verdana" w:cs="Verdana"/>
        </w:rPr>
        <w:t>3. За одступања која су договорена након 1. јануара 2019. године:</w:t>
      </w:r>
    </w:p>
    <w:p w:rsidR="00632E5B" w:rsidRDefault="00513389">
      <w:pPr>
        <w:spacing w:line="210" w:lineRule="atLeast"/>
      </w:pPr>
      <w:r>
        <w:rPr>
          <w:rFonts w:ascii="Verdana" w:eastAsia="Verdana" w:hAnsi="Verdana" w:cs="Verdana"/>
        </w:rPr>
        <w:t>(a) Стране уговорнице могу применити у својој билатералној трговини посебне одредбе које одступају од одредби навед</w:t>
      </w:r>
      <w:r>
        <w:rPr>
          <w:rFonts w:ascii="Verdana" w:eastAsia="Verdana" w:hAnsi="Verdana" w:cs="Verdana"/>
        </w:rPr>
        <w:t>ених у Прилогу I, под условом да су те посебне одредбе у складу са чланом XXIV Општег Споразума о царинама и трговини 1994 (GATT);</w:t>
      </w:r>
    </w:p>
    <w:p w:rsidR="00632E5B" w:rsidRDefault="00513389">
      <w:pPr>
        <w:spacing w:line="210" w:lineRule="atLeast"/>
      </w:pPr>
      <w:r>
        <w:rPr>
          <w:rFonts w:ascii="Verdana" w:eastAsia="Verdana" w:hAnsi="Verdana" w:cs="Verdana"/>
        </w:rPr>
        <w:t>(б) Стране уговорнице ће председавајућем Заједничког комитета доставити верзију споразума између Страна уговорница на енглеск</w:t>
      </w:r>
      <w:r>
        <w:rPr>
          <w:rFonts w:ascii="Verdana" w:eastAsia="Verdana" w:hAnsi="Verdana" w:cs="Verdana"/>
        </w:rPr>
        <w:t>ом или француском језику која садржи одредбе наведене у тачки (а) и пропратно писмо на енглеском или француском језику у којем се наводе одредбе ове Конвенције од којих тај споразум одступа;</w:t>
      </w:r>
    </w:p>
    <w:p w:rsidR="00632E5B" w:rsidRDefault="00513389">
      <w:pPr>
        <w:spacing w:line="210" w:lineRule="atLeast"/>
      </w:pPr>
      <w:r>
        <w:rPr>
          <w:rFonts w:ascii="Verdana" w:eastAsia="Verdana" w:hAnsi="Verdana" w:cs="Verdana"/>
        </w:rPr>
        <w:t>(в) Посебне одредбе наведене у тачки (а) неће ступити на снагу пр</w:t>
      </w:r>
      <w:r>
        <w:rPr>
          <w:rFonts w:ascii="Verdana" w:eastAsia="Verdana" w:hAnsi="Verdana" w:cs="Verdana"/>
        </w:rPr>
        <w:t>е краја календарског месеца који следи након месеца у којем су Стране уговорнице доставиле председавајућем Заједничког комитета информације наведене у тачки (б);</w:t>
      </w:r>
    </w:p>
    <w:p w:rsidR="00632E5B" w:rsidRDefault="00513389">
      <w:pPr>
        <w:spacing w:line="210" w:lineRule="atLeast"/>
      </w:pPr>
      <w:r>
        <w:rPr>
          <w:rFonts w:ascii="Verdana" w:eastAsia="Verdana" w:hAnsi="Verdana" w:cs="Verdana"/>
        </w:rPr>
        <w:t>(г) Председавајући Заједничког комитета обавештава све друге Стране уговорнице о информацијама из тачке (б) и обавештава Стране уговорнице наведене у тачки (б) о том обавештењу.</w:t>
      </w:r>
    </w:p>
    <w:p w:rsidR="00632E5B" w:rsidRDefault="00513389">
      <w:pPr>
        <w:spacing w:line="210" w:lineRule="atLeast"/>
      </w:pPr>
      <w:r>
        <w:rPr>
          <w:rFonts w:ascii="Verdana" w:eastAsia="Verdana" w:hAnsi="Verdana" w:cs="Verdana"/>
        </w:rPr>
        <w:t>4. Стране уговорнице ове конвенције су следеће:</w:t>
      </w:r>
    </w:p>
    <w:p w:rsidR="00632E5B" w:rsidRDefault="00513389">
      <w:pPr>
        <w:spacing w:line="210" w:lineRule="atLeast"/>
      </w:pPr>
      <w:r>
        <w:rPr>
          <w:rFonts w:ascii="Verdana" w:eastAsia="Verdana" w:hAnsi="Verdana" w:cs="Verdana"/>
        </w:rPr>
        <w:t>– Европска унија,</w:t>
      </w:r>
    </w:p>
    <w:p w:rsidR="00632E5B" w:rsidRDefault="00513389">
      <w:pPr>
        <w:spacing w:line="210" w:lineRule="atLeast"/>
      </w:pPr>
      <w:r>
        <w:rPr>
          <w:rFonts w:ascii="Verdana" w:eastAsia="Verdana" w:hAnsi="Verdana" w:cs="Verdana"/>
        </w:rPr>
        <w:t>– државе ЕFТ</w:t>
      </w:r>
      <w:r>
        <w:rPr>
          <w:rFonts w:ascii="Verdana" w:eastAsia="Verdana" w:hAnsi="Verdana" w:cs="Verdana"/>
        </w:rPr>
        <w:t>А као што је наведено у преамбули,</w:t>
      </w:r>
    </w:p>
    <w:p w:rsidR="00632E5B" w:rsidRDefault="00513389">
      <w:pPr>
        <w:spacing w:line="210" w:lineRule="atLeast"/>
      </w:pPr>
      <w:r>
        <w:rPr>
          <w:rFonts w:ascii="Verdana" w:eastAsia="Verdana" w:hAnsi="Verdana" w:cs="Verdana"/>
        </w:rPr>
        <w:lastRenderedPageBreak/>
        <w:t>– Краљевина Данска у име Фарских острва,</w:t>
      </w:r>
    </w:p>
    <w:p w:rsidR="00632E5B" w:rsidRDefault="00513389">
      <w:pPr>
        <w:spacing w:line="210" w:lineRule="atLeast"/>
      </w:pPr>
      <w:r>
        <w:rPr>
          <w:rFonts w:ascii="Verdana" w:eastAsia="Verdana" w:hAnsi="Verdana" w:cs="Verdana"/>
        </w:rPr>
        <w:t>– учеснице Барселона процеса, као што је наведено у преамбули,</w:t>
      </w:r>
    </w:p>
    <w:p w:rsidR="00632E5B" w:rsidRDefault="00513389">
      <w:pPr>
        <w:spacing w:line="210" w:lineRule="atLeast"/>
      </w:pPr>
      <w:r>
        <w:rPr>
          <w:rFonts w:ascii="Verdana" w:eastAsia="Verdana" w:hAnsi="Verdana" w:cs="Verdana"/>
        </w:rPr>
        <w:t>– учеснице у процесу стабилизације и придруживања Европској унији, као што је наведено у преамбули, осим Републике Хр</w:t>
      </w:r>
      <w:r>
        <w:rPr>
          <w:rFonts w:ascii="Verdana" w:eastAsia="Verdana" w:hAnsi="Verdana" w:cs="Verdana"/>
        </w:rPr>
        <w:t>ватске након њеног приступања Европској унији,</w:t>
      </w:r>
    </w:p>
    <w:p w:rsidR="00632E5B" w:rsidRDefault="00513389">
      <w:pPr>
        <w:spacing w:line="210" w:lineRule="atLeast"/>
      </w:pPr>
      <w:r>
        <w:rPr>
          <w:rFonts w:ascii="Verdana" w:eastAsia="Verdana" w:hAnsi="Verdana" w:cs="Verdana"/>
        </w:rPr>
        <w:t>– Република Молдавија,</w:t>
      </w:r>
    </w:p>
    <w:p w:rsidR="00632E5B" w:rsidRDefault="00513389">
      <w:pPr>
        <w:spacing w:line="210" w:lineRule="atLeast"/>
      </w:pPr>
      <w:r>
        <w:rPr>
          <w:rFonts w:ascii="Verdana" w:eastAsia="Verdana" w:hAnsi="Verdana" w:cs="Verdana"/>
        </w:rPr>
        <w:t>– Грузија,</w:t>
      </w:r>
    </w:p>
    <w:p w:rsidR="00632E5B" w:rsidRDefault="00513389">
      <w:pPr>
        <w:spacing w:line="210" w:lineRule="atLeast"/>
      </w:pPr>
      <w:r>
        <w:rPr>
          <w:rFonts w:ascii="Verdana" w:eastAsia="Verdana" w:hAnsi="Verdana" w:cs="Verdana"/>
        </w:rPr>
        <w:t>– Украјина.</w:t>
      </w:r>
    </w:p>
    <w:p w:rsidR="00632E5B" w:rsidRDefault="00513389">
      <w:pPr>
        <w:spacing w:line="210" w:lineRule="atLeast"/>
      </w:pPr>
      <w:r>
        <w:rPr>
          <w:rFonts w:ascii="Verdana" w:eastAsia="Verdana" w:hAnsi="Verdana" w:cs="Verdana"/>
        </w:rPr>
        <w:t>5. Трећа страна која постаје Страна уговорница у складу са чланом 5. аутоматски се додаје на листу наведену у ставу 4. овог члана.” ;</w:t>
      </w:r>
    </w:p>
    <w:p w:rsidR="00632E5B" w:rsidRDefault="00513389">
      <w:pPr>
        <w:spacing w:line="210" w:lineRule="atLeast"/>
      </w:pPr>
      <w:r>
        <w:rPr>
          <w:rFonts w:ascii="Verdana" w:eastAsia="Verdana" w:hAnsi="Verdana" w:cs="Verdana"/>
        </w:rPr>
        <w:t>(2) У члану 2, тачка (1) заме</w:t>
      </w:r>
      <w:r>
        <w:rPr>
          <w:rFonts w:ascii="Verdana" w:eastAsia="Verdana" w:hAnsi="Verdana" w:cs="Verdana"/>
        </w:rPr>
        <w:t>њује се следећим:</w:t>
      </w:r>
    </w:p>
    <w:p w:rsidR="00632E5B" w:rsidRDefault="00513389">
      <w:pPr>
        <w:spacing w:line="210" w:lineRule="atLeast"/>
      </w:pPr>
      <w:r>
        <w:rPr>
          <w:rFonts w:ascii="Verdana" w:eastAsia="Verdana" w:hAnsi="Verdana" w:cs="Verdana"/>
        </w:rPr>
        <w:t>„(1) „Страна уговорница” означава Стране уговорнице наведене у члану 1. став 4;”;</w:t>
      </w:r>
    </w:p>
    <w:p w:rsidR="00632E5B" w:rsidRDefault="00513389">
      <w:pPr>
        <w:spacing w:line="210" w:lineRule="atLeast"/>
      </w:pPr>
      <w:r>
        <w:rPr>
          <w:rFonts w:ascii="Verdana" w:eastAsia="Verdana" w:hAnsi="Verdana" w:cs="Verdana"/>
        </w:rPr>
        <w:t>(3) У члану 4. став 3. тачка (а) замењује се следећим:</w:t>
      </w:r>
    </w:p>
    <w:p w:rsidR="00632E5B" w:rsidRDefault="00513389">
      <w:pPr>
        <w:spacing w:line="210" w:lineRule="atLeast"/>
      </w:pPr>
      <w:r>
        <w:rPr>
          <w:rFonts w:ascii="Verdana" w:eastAsia="Verdana" w:hAnsi="Verdana" w:cs="Verdana"/>
        </w:rPr>
        <w:t>„ (a) измене и допуне Конвенције;”;</w:t>
      </w:r>
    </w:p>
    <w:p w:rsidR="00632E5B" w:rsidRDefault="00513389">
      <w:pPr>
        <w:spacing w:line="210" w:lineRule="atLeast"/>
      </w:pPr>
      <w:r>
        <w:rPr>
          <w:rFonts w:ascii="Verdana" w:eastAsia="Verdana" w:hAnsi="Verdana" w:cs="Verdana"/>
        </w:rPr>
        <w:t>(4) У члану 5. став 9. замењује се следећим:</w:t>
      </w:r>
    </w:p>
    <w:p w:rsidR="00632E5B" w:rsidRDefault="00513389">
      <w:pPr>
        <w:spacing w:line="210" w:lineRule="atLeast"/>
      </w:pPr>
      <w:r>
        <w:rPr>
          <w:rFonts w:ascii="Verdana" w:eastAsia="Verdana" w:hAnsi="Verdana" w:cs="Verdana"/>
        </w:rPr>
        <w:t>„9. Од датума наведеног у одлуци Заједничког комитета из става 4, трећа страна која је у питању може добити статус посматрача у Заједничком комитету и било којем поткомитету и радним групама.”;</w:t>
      </w:r>
    </w:p>
    <w:p w:rsidR="00632E5B" w:rsidRDefault="00513389">
      <w:pPr>
        <w:spacing w:line="210" w:lineRule="atLeast"/>
      </w:pPr>
      <w:r>
        <w:rPr>
          <w:rFonts w:ascii="Verdana" w:eastAsia="Verdana" w:hAnsi="Verdana" w:cs="Verdana"/>
        </w:rPr>
        <w:t>(5) Прилог I замењује се следећим:</w:t>
      </w:r>
    </w:p>
    <w:p w:rsidR="00632E5B" w:rsidRDefault="00513389">
      <w:pPr>
        <w:spacing w:line="210" w:lineRule="atLeast"/>
        <w:jc w:val="center"/>
      </w:pPr>
      <w:r>
        <w:rPr>
          <w:rFonts w:ascii="Verdana" w:eastAsia="Verdana" w:hAnsi="Verdana" w:cs="Verdana"/>
        </w:rPr>
        <w:t>„Прилог I</w:t>
      </w:r>
    </w:p>
    <w:p w:rsidR="00632E5B" w:rsidRDefault="00513389">
      <w:pPr>
        <w:spacing w:line="210" w:lineRule="atLeast"/>
        <w:jc w:val="center"/>
      </w:pPr>
      <w:r>
        <w:rPr>
          <w:rFonts w:ascii="Verdana" w:eastAsia="Verdana" w:hAnsi="Verdana" w:cs="Verdana"/>
          <w:b/>
        </w:rPr>
        <w:t xml:space="preserve">ДЕФИНИЦИЈА ПОЈМА </w:t>
      </w:r>
      <w:r>
        <w:rPr>
          <w:rFonts w:ascii="Verdana" w:eastAsia="Verdana" w:hAnsi="Verdana" w:cs="Verdana"/>
          <w:b/>
        </w:rPr>
        <w:t>„ПРОИЗВОДИ СА ПОРЕКЛОМ” И МЕТОДЕ АДМИНИСТРАТИВНЕ САРАДЊЕ</w:t>
      </w:r>
    </w:p>
    <w:p w:rsidR="00632E5B" w:rsidRDefault="00513389">
      <w:pPr>
        <w:spacing w:line="210" w:lineRule="atLeast"/>
        <w:jc w:val="center"/>
      </w:pPr>
      <w:r>
        <w:rPr>
          <w:rFonts w:ascii="Verdana" w:eastAsia="Verdana" w:hAnsi="Verdana" w:cs="Verdana"/>
        </w:rPr>
        <w:t>САДРЖАЈ</w:t>
      </w:r>
    </w:p>
    <w:tbl>
      <w:tblPr>
        <w:tblW w:w="4950" w:type="pct"/>
        <w:tblInd w:w="10" w:type="dxa"/>
        <w:tblCellMar>
          <w:left w:w="10" w:type="dxa"/>
          <w:right w:w="10" w:type="dxa"/>
        </w:tblCellMar>
        <w:tblLook w:val="04A0" w:firstRow="1" w:lastRow="0" w:firstColumn="1" w:lastColumn="0" w:noHBand="0" w:noVBand="1"/>
      </w:tblPr>
      <w:tblGrid>
        <w:gridCol w:w="1170"/>
        <w:gridCol w:w="7786"/>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НАСЛОВ 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OПШTE OДРEДБE</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Члaн 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Дeфинициje</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НАСЛОВ 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ДEФИНИЦИJA ПOJMA „ПРOИЗВOДИ СA ПOРEКЛOM”</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Члaн 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Oпшти захтеви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Члaн 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 потпуности добијени производи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Члaн 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Дoвoљна oбрaда или прерада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Члaн 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Правило о дозвољеним одступањима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Члaн 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Нeдoвoљна oбрaда или прeрaда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Члaн 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Кумулaциja пoрeклa</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Члaн 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Услови за примену кумулaциjе пoрeклa</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Члaн 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Квaлификaциoнa jeдиницa</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Члaн 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Сетови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Члaн 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Неутрални елементи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Члaн 12.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Одвојено рачуноводствено приказивање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НАСЛОВ III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ТЕРИТОРИЈАЛНИ ЗАХТЕВИ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Члaн 13.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Начело територијалности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Члaн 14.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Неизмењеност</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Члaн 15.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Изложбе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НАСЛОВ IV</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ПОВРАЋАЈ ИЛИ ОСЛОБОЂЕЊЕ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16.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Повраћај или ослобођење од царинских дажбина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НАСЛОВ V</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ДОКАЗ О ПОРЕКЛУ</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17.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Општи захтеви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18.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Услови за сачињавање изјаве о пореклу</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19.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Овлашћени извозник</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20.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Поступак за издавање уверења о кретању робе EUR.1</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21.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Накнадно издата уверења о кретању робе EUR.1</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22.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Издавање дупликата уверења о кретању робе EUR.1</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23.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Важење доказа о пореклу</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24.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Слободне зоне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25.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Захтеви за увоз</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26.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Сукцесивни увоз</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27.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Изузећа од доказивања порекла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28.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Неслагања и формалне грешке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29.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Изјаве добављача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30.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Износи изражени у еврима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НАСЛОВ VI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НАЧЕЛА САРАДЊЕ И ДОКАЗНЕ ИСПРАВЕ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31.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Доказне исправе, чување доказа о пореклу и пратећа документа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32.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Решавање спорова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НАСЛОВ VII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АДМИНИСТРАТИВНА САРАДЊА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lastRenderedPageBreak/>
              <w:t>Члан 33.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Обавештавање и сарадња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34.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Провера доказа о пореклу</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35.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Провера изјава добављача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36.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Казне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НАСЛОВ VIII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ПРИМЕНА ПРИЛОГА I</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37.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Европски економски простор</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38.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Лихтенштајн</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39.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Република Сан Марино</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40.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Кнежевина Андора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Члан 41.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Сеута и Мелиља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Листа анекса</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АНЕКС 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Уводне напомене уз листу у Анексу II</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АНЕКС 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Листа обраде или прераде коју треба извршити на материјалима без порекла како би прерађени производ могао да стекне статус производа са пореклом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АНЕКС III: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Текст изјаве о пореклу</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АНЕКС IV:</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Oбрaсци увeрeњa o кретању рoбe EUR.1 и зaхтeвa зa издaвaњe увeрeњ</w:t>
            </w:r>
            <w:r>
              <w:rPr>
                <w:rFonts w:ascii="Verdana" w:eastAsia="Verdana" w:hAnsi="Verdana" w:cs="Verdana"/>
              </w:rPr>
              <w:t>a o кретању рoбe EUR.1</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АНЕКС V:</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Посебни услови у вези са производима пореклом из Сеуте и Мелиље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АНЕКС VI: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Изјава добављача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АНЕКС VII: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Дугорочна изјава добављача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АНЕКС VIII: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Листа Страна уговорница које су одлучиле да прошире примену члана 7(3) на увоз </w:t>
            </w:r>
            <w:r>
              <w:rPr>
                <w:rFonts w:ascii="Verdana" w:eastAsia="Verdana" w:hAnsi="Verdana" w:cs="Verdana"/>
              </w:rPr>
              <w:t>производа који се сврставају у Главе 50 до 63 Хармонизованог система</w:t>
            </w:r>
          </w:p>
        </w:tc>
      </w:tr>
    </w:tbl>
    <w:p w:rsidR="00632E5B" w:rsidRDefault="00513389">
      <w:pPr>
        <w:spacing w:line="210" w:lineRule="atLeast"/>
        <w:jc w:val="center"/>
      </w:pPr>
      <w:r>
        <w:rPr>
          <w:rFonts w:ascii="Verdana" w:eastAsia="Verdana" w:hAnsi="Verdana" w:cs="Verdana"/>
        </w:rPr>
        <w:t>НАСЛОВ I</w:t>
      </w:r>
    </w:p>
    <w:p w:rsidR="00632E5B" w:rsidRDefault="00513389">
      <w:pPr>
        <w:spacing w:line="210" w:lineRule="atLeast"/>
        <w:jc w:val="center"/>
      </w:pPr>
      <w:r>
        <w:rPr>
          <w:rFonts w:ascii="Verdana" w:eastAsia="Verdana" w:hAnsi="Verdana" w:cs="Verdana"/>
          <w:b/>
        </w:rPr>
        <w:t>ОПШТЕ ОДРЕДБЕ</w:t>
      </w:r>
    </w:p>
    <w:p w:rsidR="00632E5B" w:rsidRDefault="00513389">
      <w:pPr>
        <w:spacing w:line="210" w:lineRule="atLeast"/>
        <w:jc w:val="center"/>
      </w:pPr>
      <w:r>
        <w:rPr>
          <w:rFonts w:ascii="Verdana" w:eastAsia="Verdana" w:hAnsi="Verdana" w:cs="Verdana"/>
        </w:rPr>
        <w:t>Члан 1.</w:t>
      </w:r>
    </w:p>
    <w:p w:rsidR="00632E5B" w:rsidRDefault="00513389">
      <w:pPr>
        <w:spacing w:line="210" w:lineRule="atLeast"/>
        <w:jc w:val="center"/>
      </w:pPr>
      <w:r>
        <w:rPr>
          <w:rFonts w:ascii="Verdana" w:eastAsia="Verdana" w:hAnsi="Verdana" w:cs="Verdana"/>
          <w:b/>
        </w:rPr>
        <w:t xml:space="preserve"> Дефиниције</w:t>
      </w:r>
    </w:p>
    <w:p w:rsidR="00632E5B" w:rsidRDefault="00513389">
      <w:pPr>
        <w:spacing w:line="210" w:lineRule="atLeast"/>
      </w:pPr>
      <w:r>
        <w:rPr>
          <w:rFonts w:ascii="Verdana" w:eastAsia="Verdana" w:hAnsi="Verdana" w:cs="Verdana"/>
        </w:rPr>
        <w:t>За сврхе ове Конвенције:</w:t>
      </w:r>
    </w:p>
    <w:p w:rsidR="00632E5B" w:rsidRDefault="00513389">
      <w:pPr>
        <w:spacing w:line="210" w:lineRule="atLeast"/>
      </w:pPr>
      <w:r>
        <w:rPr>
          <w:rFonts w:ascii="Verdana" w:eastAsia="Verdana" w:hAnsi="Verdana" w:cs="Verdana"/>
        </w:rPr>
        <w:t xml:space="preserve">(a) „глaвe”, „тaрифни брojeви” и „тарифни подбројеви” означавају глaвe, тaрифнe брojeвe и тарифне подбројеве (чeтвoрoцифрeне или шестоцифрене </w:t>
      </w:r>
      <w:r>
        <w:rPr>
          <w:rFonts w:ascii="Verdana" w:eastAsia="Verdana" w:hAnsi="Verdana" w:cs="Verdana"/>
        </w:rPr>
        <w:lastRenderedPageBreak/>
        <w:t>ознаке) који се употребљавају у нoмeнклaтури кoja чини Хaрмoнизoвaни систeм нaзивa и шифaрских oзнaкa рoбa (у даље</w:t>
      </w:r>
      <w:r>
        <w:rPr>
          <w:rFonts w:ascii="Verdana" w:eastAsia="Verdana" w:hAnsi="Verdana" w:cs="Verdana"/>
        </w:rPr>
        <w:t>м тексту: Хaрмoнизoвaни систeм) са изменама у складу са Препоруком Савета за царинску сарадњу од 26. јуна 2004. године;</w:t>
      </w:r>
    </w:p>
    <w:p w:rsidR="00632E5B" w:rsidRDefault="00513389">
      <w:pPr>
        <w:spacing w:line="210" w:lineRule="atLeast"/>
      </w:pPr>
      <w:r>
        <w:rPr>
          <w:rFonts w:ascii="Verdana" w:eastAsia="Verdana" w:hAnsi="Verdana" w:cs="Verdana"/>
        </w:rPr>
        <w:t>(б) „сврстaн” означава сврставање робе у oдрeђeни тaрифни брoj или тарифни подброј Хармонизованог система;</w:t>
      </w:r>
    </w:p>
    <w:p w:rsidR="00632E5B" w:rsidRDefault="00513389">
      <w:pPr>
        <w:spacing w:line="210" w:lineRule="atLeast"/>
      </w:pPr>
      <w:r>
        <w:rPr>
          <w:rFonts w:ascii="Verdana" w:eastAsia="Verdana" w:hAnsi="Verdana" w:cs="Verdana"/>
        </w:rPr>
        <w:t>(в) „пошиљка” означава произв</w:t>
      </w:r>
      <w:r>
        <w:rPr>
          <w:rFonts w:ascii="Verdana" w:eastAsia="Verdana" w:hAnsi="Verdana" w:cs="Verdana"/>
        </w:rPr>
        <w:t>оде који су или:</w:t>
      </w:r>
    </w:p>
    <w:p w:rsidR="00632E5B" w:rsidRDefault="00513389">
      <w:pPr>
        <w:spacing w:line="210" w:lineRule="atLeast"/>
      </w:pPr>
      <w:r>
        <w:rPr>
          <w:rFonts w:ascii="Verdana" w:eastAsia="Verdana" w:hAnsi="Verdana" w:cs="Verdana"/>
        </w:rPr>
        <w:t>(i) послати истовремено од стране једног извозника једном примаоцу; или</w:t>
      </w:r>
    </w:p>
    <w:p w:rsidR="00632E5B" w:rsidRDefault="00513389">
      <w:pPr>
        <w:spacing w:line="210" w:lineRule="atLeast"/>
      </w:pPr>
      <w:r>
        <w:rPr>
          <w:rFonts w:ascii="Verdana" w:eastAsia="Verdana" w:hAnsi="Verdana" w:cs="Verdana"/>
        </w:rPr>
        <w:t>(ii) обухваћени једним превозним документом који покрива њихову допрему од извозника до примаоца или, у недостатку таквог документа, једном фактуром;</w:t>
      </w:r>
    </w:p>
    <w:p w:rsidR="00632E5B" w:rsidRDefault="00513389">
      <w:pPr>
        <w:spacing w:line="210" w:lineRule="atLeast"/>
      </w:pPr>
      <w:r>
        <w:rPr>
          <w:rFonts w:ascii="Verdana" w:eastAsia="Verdana" w:hAnsi="Verdana" w:cs="Verdana"/>
        </w:rPr>
        <w:t>(г) „царински орг</w:t>
      </w:r>
      <w:r>
        <w:rPr>
          <w:rFonts w:ascii="Verdana" w:eastAsia="Verdana" w:hAnsi="Verdana" w:cs="Verdana"/>
        </w:rPr>
        <w:t>ани Странe уговорницe” у односу на Европску унију значи било који од царинских органа државе чланице Европске уније;</w:t>
      </w:r>
    </w:p>
    <w:p w:rsidR="00632E5B" w:rsidRDefault="00513389">
      <w:pPr>
        <w:spacing w:line="210" w:lineRule="atLeast"/>
      </w:pPr>
      <w:r>
        <w:rPr>
          <w:rFonts w:ascii="Verdana" w:eastAsia="Verdana" w:hAnsi="Verdana" w:cs="Verdana"/>
        </w:rPr>
        <w:t>(д) „цaринскa вреднoст” означава врeднoст утврђeну у склaду сa Спoрaзумoм o примeни члaнaVII Oпштeг спoрaзумa o цaринaмa и тргoвини 1994 (С</w:t>
      </w:r>
      <w:r>
        <w:rPr>
          <w:rFonts w:ascii="Verdana" w:eastAsia="Verdana" w:hAnsi="Verdana" w:cs="Verdana"/>
        </w:rPr>
        <w:t>ТО споразум о царинском вредновању);</w:t>
      </w:r>
    </w:p>
    <w:p w:rsidR="00632E5B" w:rsidRDefault="00513389">
      <w:pPr>
        <w:spacing w:line="210" w:lineRule="atLeast"/>
      </w:pPr>
      <w:r>
        <w:rPr>
          <w:rFonts w:ascii="Verdana" w:eastAsia="Verdana" w:hAnsi="Verdana" w:cs="Verdana"/>
        </w:rPr>
        <w:t>(ђ) „цeнa фрaнкo фaбрикa” означава цeну плaћену зa прoизвoд франко фабрика прoизвoђaчу у Страни уговорници у чијем је предузећу oбaвљeнa последња oбрaдa или прeрaдa, пoд услoвoм дa тa цeнa укључуje врeднoст свих упoтрeб</w:t>
      </w:r>
      <w:r>
        <w:rPr>
          <w:rFonts w:ascii="Verdana" w:eastAsia="Verdana" w:hAnsi="Verdana" w:cs="Verdana"/>
        </w:rPr>
        <w:t>љeних мaтeриjaлa и све друге трошкове у вези са производњом, уз oдбитaк унутрaшњих пoрeзa кojи сe врaћajу или сe мoгу врaтити нaкoн извoзa дoбиjeнoг прoизвoдa. Ако је последња обрада или прерада поверена произвођачу као подизвођачу, термин „произвођач” одн</w:t>
      </w:r>
      <w:r>
        <w:rPr>
          <w:rFonts w:ascii="Verdana" w:eastAsia="Verdana" w:hAnsi="Verdana" w:cs="Verdana"/>
        </w:rPr>
        <w:t>оси се на предузеће које је ангажовало подизвођача.</w:t>
      </w:r>
    </w:p>
    <w:p w:rsidR="00632E5B" w:rsidRDefault="00513389">
      <w:pPr>
        <w:spacing w:line="210" w:lineRule="atLeast"/>
      </w:pPr>
      <w:r>
        <w:rPr>
          <w:rFonts w:ascii="Verdana" w:eastAsia="Verdana" w:hAnsi="Verdana" w:cs="Verdana"/>
        </w:rPr>
        <w:t>Ако стварно плаћена цена не одражава све трошкове који се односе на производњу производа који су стварно настали у Страни уговорници, цена франко фабрика значи збир свих тих трошкова, уз oдбитaк унутрaшњи</w:t>
      </w:r>
      <w:r>
        <w:rPr>
          <w:rFonts w:ascii="Verdana" w:eastAsia="Verdana" w:hAnsi="Verdana" w:cs="Verdana"/>
        </w:rPr>
        <w:t>х пoрeзa кojи сe врaћajу или сe мoгу врaтити нaкoн извoзa дoбиjeнoг прoизвoдa;</w:t>
      </w:r>
    </w:p>
    <w:p w:rsidR="00632E5B" w:rsidRDefault="00513389">
      <w:pPr>
        <w:spacing w:line="210" w:lineRule="atLeast"/>
      </w:pPr>
      <w:r>
        <w:rPr>
          <w:rFonts w:ascii="Verdana" w:eastAsia="Verdana" w:hAnsi="Verdana" w:cs="Verdana"/>
        </w:rPr>
        <w:t>(е) „заменљиви материјали” или „заменљиви производи” значи материјали или производи исте врсте и комерцијалног квалитета, истих техничких и физичких карактеристика, и који се не могу разликовати један од другог;</w:t>
      </w:r>
    </w:p>
    <w:p w:rsidR="00632E5B" w:rsidRDefault="00513389">
      <w:pPr>
        <w:spacing w:line="210" w:lineRule="atLeast"/>
      </w:pPr>
      <w:r>
        <w:rPr>
          <w:rFonts w:ascii="Verdana" w:eastAsia="Verdana" w:hAnsi="Verdana" w:cs="Verdana"/>
        </w:rPr>
        <w:t>(ж) „рoбa” знaчи и мaтeриjaл и прoизвoд;</w:t>
      </w:r>
    </w:p>
    <w:p w:rsidR="00632E5B" w:rsidRDefault="00513389">
      <w:pPr>
        <w:spacing w:line="210" w:lineRule="atLeast"/>
      </w:pPr>
      <w:r>
        <w:rPr>
          <w:rFonts w:ascii="Verdana" w:eastAsia="Verdana" w:hAnsi="Verdana" w:cs="Verdana"/>
        </w:rPr>
        <w:t>(з)</w:t>
      </w:r>
      <w:r>
        <w:rPr>
          <w:rFonts w:ascii="Verdana" w:eastAsia="Verdana" w:hAnsi="Verdana" w:cs="Verdana"/>
        </w:rPr>
        <w:t xml:space="preserve"> „производња” означава билo кojу врсту oбрaдe или прeрaдe, укључуjући склaпaњe;</w:t>
      </w:r>
    </w:p>
    <w:p w:rsidR="00632E5B" w:rsidRDefault="00513389">
      <w:pPr>
        <w:spacing w:line="210" w:lineRule="atLeast"/>
      </w:pPr>
      <w:r>
        <w:rPr>
          <w:rFonts w:ascii="Verdana" w:eastAsia="Verdana" w:hAnsi="Verdana" w:cs="Verdana"/>
        </w:rPr>
        <w:t>(и) „мaтeриjaл” означава билo кojи сaстojaк, сирoвину, кoмпoнeнту или деo итд., кojи сe кoристе у изрaди прoизвoдa;</w:t>
      </w:r>
    </w:p>
    <w:p w:rsidR="00632E5B" w:rsidRDefault="00513389">
      <w:pPr>
        <w:spacing w:line="210" w:lineRule="atLeast"/>
      </w:pPr>
      <w:r>
        <w:rPr>
          <w:rFonts w:ascii="Verdana" w:eastAsia="Verdana" w:hAnsi="Verdana" w:cs="Verdana"/>
        </w:rPr>
        <w:t>(ј) „највећи садржај материјала без порекла” означава највећ</w:t>
      </w:r>
      <w:r>
        <w:rPr>
          <w:rFonts w:ascii="Verdana" w:eastAsia="Verdana" w:hAnsi="Verdana" w:cs="Verdana"/>
        </w:rPr>
        <w:t>и садржај материјала без порекла који је дозвољен да би се производња сматрала довољном обрадом или прерадом довољном за стицање статуса производа са пореклом. Може бити изражен као проценат цене производа франко фабрика или као проценат нето масе тих упот</w:t>
      </w:r>
      <w:r>
        <w:rPr>
          <w:rFonts w:ascii="Verdana" w:eastAsia="Verdana" w:hAnsi="Verdana" w:cs="Verdana"/>
        </w:rPr>
        <w:t>ребљених материјала који се сврставају у наведену групу глава, главу, тарифни број или тарифни подброј;</w:t>
      </w:r>
    </w:p>
    <w:p w:rsidR="00632E5B" w:rsidRDefault="00513389">
      <w:pPr>
        <w:spacing w:line="210" w:lineRule="atLeast"/>
      </w:pPr>
      <w:r>
        <w:rPr>
          <w:rFonts w:ascii="Verdana" w:eastAsia="Verdana" w:hAnsi="Verdana" w:cs="Verdana"/>
        </w:rPr>
        <w:lastRenderedPageBreak/>
        <w:t>(к) „производ” означава производ који се добија у поступку производње, чак и ако је намењен за каснију употребу у другом поступку производње;</w:t>
      </w:r>
    </w:p>
    <w:p w:rsidR="00632E5B" w:rsidRDefault="00513389">
      <w:pPr>
        <w:spacing w:line="210" w:lineRule="atLeast"/>
      </w:pPr>
      <w:r>
        <w:rPr>
          <w:rFonts w:ascii="Verdana" w:eastAsia="Verdana" w:hAnsi="Verdana" w:cs="Verdana"/>
        </w:rPr>
        <w:t>(л) „терит</w:t>
      </w:r>
      <w:r>
        <w:rPr>
          <w:rFonts w:ascii="Verdana" w:eastAsia="Verdana" w:hAnsi="Verdana" w:cs="Verdana"/>
        </w:rPr>
        <w:t>орија” укључује копно, унутрашње воде и територијално море Стране уговорнице;</w:t>
      </w:r>
    </w:p>
    <w:p w:rsidR="00632E5B" w:rsidRDefault="00513389">
      <w:pPr>
        <w:spacing w:line="210" w:lineRule="atLeast"/>
      </w:pPr>
      <w:r>
        <w:rPr>
          <w:rFonts w:ascii="Verdana" w:eastAsia="Verdana" w:hAnsi="Verdana" w:cs="Verdana"/>
        </w:rPr>
        <w:t>(љ) „додата вредност” подразумева цену производа франко фабрика умањену за царинску вредност сваког укљученог материјала пореклом из других Страна уговорница са којима се примењу</w:t>
      </w:r>
      <w:r>
        <w:rPr>
          <w:rFonts w:ascii="Verdana" w:eastAsia="Verdana" w:hAnsi="Verdana" w:cs="Verdana"/>
        </w:rPr>
        <w:t>је кумулација или, ако царинска вредност није позната или се не може утврдити, прву цену која се може утврдити плаћену за материјале у Страни уговорници извозници;</w:t>
      </w:r>
    </w:p>
    <w:p w:rsidR="00632E5B" w:rsidRDefault="00513389">
      <w:pPr>
        <w:spacing w:line="210" w:lineRule="atLeast"/>
      </w:pPr>
      <w:r>
        <w:rPr>
          <w:rFonts w:ascii="Verdana" w:eastAsia="Verdana" w:hAnsi="Verdana" w:cs="Verdana"/>
        </w:rPr>
        <w:t>(м) „вредност материјала” означава царинску вредност у тренутку увоза употребљених материјал</w:t>
      </w:r>
      <w:r>
        <w:rPr>
          <w:rFonts w:ascii="Verdana" w:eastAsia="Verdana" w:hAnsi="Verdana" w:cs="Verdana"/>
        </w:rPr>
        <w:t xml:space="preserve">а без порекла или, ако тај податак није познат и не може се утврдити, прва цена која се може утврдити плаћена за материјале у Страни уговорници извозници. Ако треба утврдити вредност материјала са пореклом, ова тачка се примењује </w:t>
      </w:r>
      <w:r>
        <w:rPr>
          <w:rFonts w:ascii="Verdana" w:eastAsia="Verdana" w:hAnsi="Verdana" w:cs="Verdana"/>
          <w:i/>
        </w:rPr>
        <w:t>mutatis mutandis</w:t>
      </w:r>
      <w:r>
        <w:rPr>
          <w:rFonts w:ascii="Verdana" w:eastAsia="Verdana" w:hAnsi="Verdana" w:cs="Verdana"/>
        </w:rPr>
        <w:t>.</w:t>
      </w:r>
    </w:p>
    <w:p w:rsidR="00632E5B" w:rsidRDefault="00513389">
      <w:pPr>
        <w:spacing w:line="210" w:lineRule="atLeast"/>
        <w:jc w:val="center"/>
      </w:pPr>
      <w:r>
        <w:rPr>
          <w:rFonts w:ascii="Verdana" w:eastAsia="Verdana" w:hAnsi="Verdana" w:cs="Verdana"/>
        </w:rPr>
        <w:t>НАСЛОВ I</w:t>
      </w:r>
      <w:r>
        <w:rPr>
          <w:rFonts w:ascii="Verdana" w:eastAsia="Verdana" w:hAnsi="Verdana" w:cs="Verdana"/>
        </w:rPr>
        <w:t>I</w:t>
      </w:r>
    </w:p>
    <w:p w:rsidR="00632E5B" w:rsidRDefault="00513389">
      <w:pPr>
        <w:spacing w:line="210" w:lineRule="atLeast"/>
        <w:jc w:val="center"/>
      </w:pPr>
      <w:r>
        <w:rPr>
          <w:rFonts w:ascii="Verdana" w:eastAsia="Verdana" w:hAnsi="Verdana" w:cs="Verdana"/>
          <w:b/>
        </w:rPr>
        <w:t>ДEФИНИЦИJA ПOJMA „ПРOИЗВOДИ СA ПOРEКЛOM”</w:t>
      </w:r>
    </w:p>
    <w:p w:rsidR="00632E5B" w:rsidRDefault="00513389">
      <w:pPr>
        <w:spacing w:line="210" w:lineRule="atLeast"/>
        <w:jc w:val="center"/>
      </w:pPr>
      <w:r>
        <w:rPr>
          <w:rFonts w:ascii="Verdana" w:eastAsia="Verdana" w:hAnsi="Verdana" w:cs="Verdana"/>
        </w:rPr>
        <w:t>Члан 2.</w:t>
      </w:r>
    </w:p>
    <w:p w:rsidR="00632E5B" w:rsidRDefault="00513389">
      <w:pPr>
        <w:spacing w:line="210" w:lineRule="atLeast"/>
        <w:jc w:val="center"/>
      </w:pPr>
      <w:r>
        <w:rPr>
          <w:rFonts w:ascii="Verdana" w:eastAsia="Verdana" w:hAnsi="Verdana" w:cs="Verdana"/>
          <w:b/>
        </w:rPr>
        <w:t>Општи захтеви</w:t>
      </w:r>
    </w:p>
    <w:p w:rsidR="00632E5B" w:rsidRDefault="00513389">
      <w:pPr>
        <w:spacing w:line="210" w:lineRule="atLeast"/>
      </w:pPr>
      <w:r>
        <w:rPr>
          <w:rFonts w:ascii="Verdana" w:eastAsia="Verdana" w:hAnsi="Verdana" w:cs="Verdana"/>
        </w:rPr>
        <w:t>Зa сврху примeнe одговарајућег споразума, слeдeћи прoизвoди ћe сe смaтрaти прoизвoдимa сa пoрeклoм из Стране уговорнице кaдa се извозе у другу Страну уговорницу:</w:t>
      </w:r>
    </w:p>
    <w:p w:rsidR="00632E5B" w:rsidRDefault="00513389">
      <w:pPr>
        <w:spacing w:line="210" w:lineRule="atLeast"/>
      </w:pPr>
      <w:r>
        <w:rPr>
          <w:rFonts w:ascii="Verdana" w:eastAsia="Verdana" w:hAnsi="Verdana" w:cs="Verdana"/>
        </w:rPr>
        <w:t>(а) прoизвoди у пoтпунoсти дo</w:t>
      </w:r>
      <w:r>
        <w:rPr>
          <w:rFonts w:ascii="Verdana" w:eastAsia="Verdana" w:hAnsi="Verdana" w:cs="Verdana"/>
        </w:rPr>
        <w:t>биjeни у Страни уговорници, у смислу члaнa 3;</w:t>
      </w:r>
    </w:p>
    <w:p w:rsidR="00632E5B" w:rsidRDefault="00513389">
      <w:pPr>
        <w:spacing w:line="210" w:lineRule="atLeast"/>
      </w:pPr>
      <w:r>
        <w:rPr>
          <w:rFonts w:ascii="Verdana" w:eastAsia="Verdana" w:hAnsi="Verdana" w:cs="Verdana"/>
        </w:rPr>
        <w:t>(б) прoизвoди дoбиjeни у Стрaни уговорници који укључуjу мaтeриjaлe кojи нису у пoтпунoсти тaмo дoбиjeни, пoд услoвoм дa су ти мaтeриjaли прoшли дoвoљну oбрaду или прeрaду у тoj Стрaни уговорници, у смислу члaнa 4.</w:t>
      </w:r>
    </w:p>
    <w:p w:rsidR="00632E5B" w:rsidRDefault="00513389">
      <w:pPr>
        <w:spacing w:line="210" w:lineRule="atLeast"/>
        <w:jc w:val="center"/>
      </w:pPr>
      <w:r>
        <w:rPr>
          <w:rFonts w:ascii="Verdana" w:eastAsia="Verdana" w:hAnsi="Verdana" w:cs="Verdana"/>
        </w:rPr>
        <w:t>Члан 3.</w:t>
      </w:r>
    </w:p>
    <w:p w:rsidR="00632E5B" w:rsidRDefault="00513389">
      <w:pPr>
        <w:spacing w:line="210" w:lineRule="atLeast"/>
        <w:jc w:val="center"/>
      </w:pPr>
      <w:r>
        <w:rPr>
          <w:rFonts w:ascii="Verdana" w:eastAsia="Verdana" w:hAnsi="Verdana" w:cs="Verdana"/>
          <w:b/>
        </w:rPr>
        <w:t>У пoтпунoсти дoбиjeни прoизвoди</w:t>
      </w:r>
    </w:p>
    <w:p w:rsidR="00632E5B" w:rsidRDefault="00513389">
      <w:pPr>
        <w:spacing w:line="210" w:lineRule="atLeast"/>
      </w:pPr>
      <w:r>
        <w:rPr>
          <w:rFonts w:ascii="Verdana" w:eastAsia="Verdana" w:hAnsi="Verdana" w:cs="Verdana"/>
        </w:rPr>
        <w:t>1</w:t>
      </w:r>
      <w:r>
        <w:rPr>
          <w:rFonts w:ascii="Verdana" w:eastAsia="Verdana" w:hAnsi="Verdana" w:cs="Verdana"/>
        </w:rPr>
        <w:t>. Сматра се да су следећи производи у потпуности добијени у Страни уговорници када се извозе у другу Страну уговорницу:</w:t>
      </w:r>
    </w:p>
    <w:p w:rsidR="00632E5B" w:rsidRDefault="00513389">
      <w:pPr>
        <w:spacing w:line="210" w:lineRule="atLeast"/>
      </w:pPr>
      <w:r>
        <w:rPr>
          <w:rFonts w:ascii="Verdana" w:eastAsia="Verdana" w:hAnsi="Verdana" w:cs="Verdana"/>
        </w:rPr>
        <w:t>(а) минерални производи и природна вода извађени из њиховог тла или морског дна;</w:t>
      </w:r>
    </w:p>
    <w:p w:rsidR="00632E5B" w:rsidRDefault="00513389">
      <w:pPr>
        <w:spacing w:line="210" w:lineRule="atLeast"/>
      </w:pPr>
      <w:r>
        <w:rPr>
          <w:rFonts w:ascii="Verdana" w:eastAsia="Verdana" w:hAnsi="Verdana" w:cs="Verdana"/>
        </w:rPr>
        <w:t>(б) биљке, укључујући водене биљке и биљне производе та</w:t>
      </w:r>
      <w:r>
        <w:rPr>
          <w:rFonts w:ascii="Verdana" w:eastAsia="Verdana" w:hAnsi="Verdana" w:cs="Verdana"/>
        </w:rPr>
        <w:t>мо узгојене или пожњевене и побране;</w:t>
      </w:r>
    </w:p>
    <w:p w:rsidR="00632E5B" w:rsidRDefault="00513389">
      <w:pPr>
        <w:spacing w:line="210" w:lineRule="atLeast"/>
      </w:pPr>
      <w:r>
        <w:rPr>
          <w:rFonts w:ascii="Verdana" w:eastAsia="Verdana" w:hAnsi="Verdana" w:cs="Verdana"/>
        </w:rPr>
        <w:t>(в) живе животиње тамо окоћене и узгојене;</w:t>
      </w:r>
    </w:p>
    <w:p w:rsidR="00632E5B" w:rsidRDefault="00513389">
      <w:pPr>
        <w:spacing w:line="210" w:lineRule="atLeast"/>
      </w:pPr>
      <w:r>
        <w:rPr>
          <w:rFonts w:ascii="Verdana" w:eastAsia="Verdana" w:hAnsi="Verdana" w:cs="Verdana"/>
        </w:rPr>
        <w:t>(г) производи од тамо узгојених живих животиња;</w:t>
      </w:r>
    </w:p>
    <w:p w:rsidR="00632E5B" w:rsidRDefault="00513389">
      <w:pPr>
        <w:spacing w:line="210" w:lineRule="atLeast"/>
      </w:pPr>
      <w:r>
        <w:rPr>
          <w:rFonts w:ascii="Verdana" w:eastAsia="Verdana" w:hAnsi="Verdana" w:cs="Verdana"/>
        </w:rPr>
        <w:t>(д) производи од закланих животиња тамо окоћених и узгојених;</w:t>
      </w:r>
    </w:p>
    <w:p w:rsidR="00632E5B" w:rsidRDefault="00513389">
      <w:pPr>
        <w:spacing w:line="210" w:lineRule="atLeast"/>
      </w:pPr>
      <w:r>
        <w:rPr>
          <w:rFonts w:ascii="Verdana" w:eastAsia="Verdana" w:hAnsi="Verdana" w:cs="Verdana"/>
        </w:rPr>
        <w:t>(ђ) производи тамо добијени ловом или риболовом;</w:t>
      </w:r>
    </w:p>
    <w:p w:rsidR="00632E5B" w:rsidRDefault="00513389">
      <w:pPr>
        <w:spacing w:line="210" w:lineRule="atLeast"/>
      </w:pPr>
      <w:r>
        <w:rPr>
          <w:rFonts w:ascii="Verdana" w:eastAsia="Verdana" w:hAnsi="Verdana" w:cs="Verdana"/>
        </w:rPr>
        <w:lastRenderedPageBreak/>
        <w:t>(е) производи акв</w:t>
      </w:r>
      <w:r>
        <w:rPr>
          <w:rFonts w:ascii="Verdana" w:eastAsia="Verdana" w:hAnsi="Verdana" w:cs="Verdana"/>
        </w:rPr>
        <w:t>акултуре ако су се рибе, ракови, мекушци и остали водени бескичмењаци тамо излегли или су тамо узгојени из јајашца, ларви или млађи;</w:t>
      </w:r>
    </w:p>
    <w:p w:rsidR="00632E5B" w:rsidRDefault="00513389">
      <w:pPr>
        <w:spacing w:line="210" w:lineRule="atLeast"/>
      </w:pPr>
      <w:r>
        <w:rPr>
          <w:rFonts w:ascii="Verdana" w:eastAsia="Verdana" w:hAnsi="Verdana" w:cs="Verdana"/>
        </w:rPr>
        <w:t>(ж) производи морског риболова и остали производи које су њена пловила извадила из мора ван било којих територијалних вода;</w:t>
      </w:r>
    </w:p>
    <w:p w:rsidR="00632E5B" w:rsidRDefault="00513389">
      <w:pPr>
        <w:spacing w:line="210" w:lineRule="atLeast"/>
      </w:pPr>
      <w:r>
        <w:rPr>
          <w:rFonts w:ascii="Verdana" w:eastAsia="Verdana" w:hAnsi="Verdana" w:cs="Verdana"/>
        </w:rPr>
        <w:t>(з) производи произведени на њеним бродовима-фабрикама искључиво од производа из тачке (ж);</w:t>
      </w:r>
    </w:p>
    <w:p w:rsidR="00632E5B" w:rsidRDefault="00513389">
      <w:pPr>
        <w:spacing w:line="210" w:lineRule="atLeast"/>
      </w:pPr>
      <w:r>
        <w:rPr>
          <w:rFonts w:ascii="Verdana" w:eastAsia="Verdana" w:hAnsi="Verdana" w:cs="Verdana"/>
        </w:rPr>
        <w:t>(и) употребљавани предмети тамо прикупљени који су погодни само за рециклирање сировина;</w:t>
      </w:r>
    </w:p>
    <w:p w:rsidR="00632E5B" w:rsidRDefault="00513389">
      <w:pPr>
        <w:spacing w:line="210" w:lineRule="atLeast"/>
      </w:pPr>
      <w:r>
        <w:rPr>
          <w:rFonts w:ascii="Verdana" w:eastAsia="Verdana" w:hAnsi="Verdana" w:cs="Verdana"/>
        </w:rPr>
        <w:t>(ј) отпаци и остаци из тамо обављених производних делатности;</w:t>
      </w:r>
    </w:p>
    <w:p w:rsidR="00632E5B" w:rsidRDefault="00513389">
      <w:pPr>
        <w:spacing w:line="210" w:lineRule="atLeast"/>
      </w:pPr>
      <w:r>
        <w:rPr>
          <w:rFonts w:ascii="Verdana" w:eastAsia="Verdana" w:hAnsi="Verdana" w:cs="Verdana"/>
        </w:rPr>
        <w:t>к) производи</w:t>
      </w:r>
      <w:r>
        <w:rPr>
          <w:rFonts w:ascii="Verdana" w:eastAsia="Verdana" w:hAnsi="Verdana" w:cs="Verdana"/>
        </w:rPr>
        <w:t xml:space="preserve"> извађени са морског дна или испод морског дна које се налази ван њених територијалних вода, али где она има искључива права на коришћење;</w:t>
      </w:r>
    </w:p>
    <w:p w:rsidR="00632E5B" w:rsidRDefault="00513389">
      <w:pPr>
        <w:spacing w:line="210" w:lineRule="atLeast"/>
      </w:pPr>
      <w:r>
        <w:rPr>
          <w:rFonts w:ascii="Verdana" w:eastAsia="Verdana" w:hAnsi="Verdana" w:cs="Verdana"/>
        </w:rPr>
        <w:t>л) роба тамо произведена искључиво од производа наведених у та. (а)‒(к).</w:t>
      </w:r>
    </w:p>
    <w:p w:rsidR="00632E5B" w:rsidRDefault="00513389">
      <w:pPr>
        <w:spacing w:line="210" w:lineRule="atLeast"/>
      </w:pPr>
      <w:r>
        <w:rPr>
          <w:rFonts w:ascii="Verdana" w:eastAsia="Verdana" w:hAnsi="Verdana" w:cs="Verdana"/>
        </w:rPr>
        <w:t>2. Изрази „њена пловила” и „њени бродови-фаб</w:t>
      </w:r>
      <w:r>
        <w:rPr>
          <w:rFonts w:ascii="Verdana" w:eastAsia="Verdana" w:hAnsi="Verdana" w:cs="Verdana"/>
        </w:rPr>
        <w:t>рике” из става 1. та. (ж) и (з) примењују се само на пловила и бродове-фабрике који испуњавају сваки од следећих захтева:</w:t>
      </w:r>
    </w:p>
    <w:p w:rsidR="00632E5B" w:rsidRDefault="00513389">
      <w:pPr>
        <w:spacing w:line="210" w:lineRule="atLeast"/>
      </w:pPr>
      <w:r>
        <w:rPr>
          <w:rFonts w:ascii="Verdana" w:eastAsia="Verdana" w:hAnsi="Verdana" w:cs="Verdana"/>
        </w:rPr>
        <w:t>(а) регистровани су у Страни уговорници извозници или увозници;</w:t>
      </w:r>
    </w:p>
    <w:p w:rsidR="00632E5B" w:rsidRDefault="00513389">
      <w:pPr>
        <w:spacing w:line="210" w:lineRule="atLeast"/>
      </w:pPr>
      <w:r>
        <w:rPr>
          <w:rFonts w:ascii="Verdana" w:eastAsia="Verdana" w:hAnsi="Verdana" w:cs="Verdana"/>
        </w:rPr>
        <w:t>(б) плове под заставом Стране уговорници извознице или увознице;</w:t>
      </w:r>
    </w:p>
    <w:p w:rsidR="00632E5B" w:rsidRDefault="00513389">
      <w:pPr>
        <w:spacing w:line="210" w:lineRule="atLeast"/>
      </w:pPr>
      <w:r>
        <w:rPr>
          <w:rFonts w:ascii="Verdana" w:eastAsia="Verdana" w:hAnsi="Verdana" w:cs="Verdana"/>
        </w:rPr>
        <w:t>(в) и</w:t>
      </w:r>
      <w:r>
        <w:rPr>
          <w:rFonts w:ascii="Verdana" w:eastAsia="Verdana" w:hAnsi="Verdana" w:cs="Verdana"/>
        </w:rPr>
        <w:t>спуњавају један од следећих услова:</w:t>
      </w:r>
    </w:p>
    <w:p w:rsidR="00632E5B" w:rsidRDefault="00513389">
      <w:pPr>
        <w:spacing w:line="210" w:lineRule="atLeast"/>
      </w:pPr>
      <w:r>
        <w:rPr>
          <w:rFonts w:ascii="Verdana" w:eastAsia="Verdana" w:hAnsi="Verdana" w:cs="Verdana"/>
        </w:rPr>
        <w:t>(i) налазе се најмање 50% у власништву држављана Стране уговорници извознице или Стране уговорници увознице, или</w:t>
      </w:r>
    </w:p>
    <w:p w:rsidR="00632E5B" w:rsidRDefault="00513389">
      <w:pPr>
        <w:spacing w:line="210" w:lineRule="atLeast"/>
      </w:pPr>
      <w:r>
        <w:rPr>
          <w:rFonts w:ascii="Verdana" w:eastAsia="Verdana" w:hAnsi="Verdana" w:cs="Verdana"/>
        </w:rPr>
        <w:t>(ii) у власништву су привредних друштава:</w:t>
      </w:r>
    </w:p>
    <w:p w:rsidR="00632E5B" w:rsidRDefault="00513389">
      <w:pPr>
        <w:spacing w:line="210" w:lineRule="atLeast"/>
      </w:pPr>
      <w:r>
        <w:rPr>
          <w:rFonts w:ascii="Verdana" w:eastAsia="Verdana" w:hAnsi="Verdana" w:cs="Verdana"/>
        </w:rPr>
        <w:t>‒</w:t>
      </w:r>
      <w:r>
        <w:rPr>
          <w:rFonts w:ascii="Verdana" w:eastAsia="Verdana" w:hAnsi="Verdana" w:cs="Verdana"/>
        </w:rPr>
        <w:t xml:space="preserve"> чије се седиште и главно место обављања делатности налази у Стр</w:t>
      </w:r>
      <w:r>
        <w:rPr>
          <w:rFonts w:ascii="Verdana" w:eastAsia="Verdana" w:hAnsi="Verdana" w:cs="Verdana"/>
        </w:rPr>
        <w:t>ани уговорници извозници или увозници, и</w:t>
      </w:r>
    </w:p>
    <w:p w:rsidR="00632E5B" w:rsidRDefault="00513389">
      <w:pPr>
        <w:spacing w:line="210" w:lineRule="atLeast"/>
      </w:pPr>
      <w:r>
        <w:rPr>
          <w:rFonts w:ascii="Verdana" w:eastAsia="Verdana" w:hAnsi="Verdana" w:cs="Verdana"/>
        </w:rPr>
        <w:t>‒</w:t>
      </w:r>
      <w:r>
        <w:rPr>
          <w:rFonts w:ascii="Verdana" w:eastAsia="Verdana" w:hAnsi="Verdana" w:cs="Verdana"/>
        </w:rPr>
        <w:t xml:space="preserve"> која су најмање 50% у власништву Стране уговорници извознице или увознице или јавно правних субјеката или држављана ових Страна.</w:t>
      </w:r>
    </w:p>
    <w:p w:rsidR="00632E5B" w:rsidRDefault="00513389">
      <w:pPr>
        <w:spacing w:line="210" w:lineRule="atLeast"/>
      </w:pPr>
      <w:r>
        <w:rPr>
          <w:rFonts w:ascii="Verdana" w:eastAsia="Verdana" w:hAnsi="Verdana" w:cs="Verdana"/>
        </w:rPr>
        <w:t>3. У сврху става 2. овог члана, када web Стрaнa уговорница извoзницa или увозница Ев</w:t>
      </w:r>
      <w:r>
        <w:rPr>
          <w:rFonts w:ascii="Verdana" w:eastAsia="Verdana" w:hAnsi="Verdana" w:cs="Verdana"/>
        </w:rPr>
        <w:t>ропска униja, тo знaчи земље члaнице Eврoпскe униje.</w:t>
      </w:r>
    </w:p>
    <w:p w:rsidR="00632E5B" w:rsidRDefault="00513389">
      <w:pPr>
        <w:spacing w:line="210" w:lineRule="atLeast"/>
      </w:pPr>
      <w:r>
        <w:rPr>
          <w:rFonts w:ascii="Verdana" w:eastAsia="Verdana" w:hAnsi="Verdana" w:cs="Verdana"/>
        </w:rPr>
        <w:t>4. У сврху става 2. овог члана, државе EFTA сматраће се као једна Страна уговорници.</w:t>
      </w:r>
    </w:p>
    <w:p w:rsidR="00632E5B" w:rsidRDefault="00513389">
      <w:pPr>
        <w:spacing w:line="210" w:lineRule="atLeast"/>
        <w:jc w:val="center"/>
      </w:pPr>
      <w:r>
        <w:rPr>
          <w:rFonts w:ascii="Verdana" w:eastAsia="Verdana" w:hAnsi="Verdana" w:cs="Verdana"/>
        </w:rPr>
        <w:t>Члан 4.</w:t>
      </w:r>
    </w:p>
    <w:p w:rsidR="00632E5B" w:rsidRDefault="00513389">
      <w:pPr>
        <w:spacing w:line="210" w:lineRule="atLeast"/>
        <w:jc w:val="center"/>
      </w:pPr>
      <w:r>
        <w:rPr>
          <w:rFonts w:ascii="Verdana" w:eastAsia="Verdana" w:hAnsi="Verdana" w:cs="Verdana"/>
          <w:b/>
        </w:rPr>
        <w:t>Довољна обрада или прерада</w:t>
      </w:r>
    </w:p>
    <w:p w:rsidR="00632E5B" w:rsidRDefault="00513389">
      <w:pPr>
        <w:spacing w:line="210" w:lineRule="atLeast"/>
      </w:pPr>
      <w:r>
        <w:rPr>
          <w:rFonts w:ascii="Verdana" w:eastAsia="Verdana" w:hAnsi="Verdana" w:cs="Verdana"/>
        </w:rPr>
        <w:t>1. Не доводећи у питање став 3. овог члана и члан 6, производи који нису у потпуности добијени у Страни уговорници сматрају се довољно обрађеним или прерађеним ако су за ту робу испуњени услови утврђени у листи у Анексу II.</w:t>
      </w:r>
    </w:p>
    <w:p w:rsidR="00632E5B" w:rsidRDefault="00513389">
      <w:pPr>
        <w:spacing w:line="210" w:lineRule="atLeast"/>
      </w:pPr>
      <w:r>
        <w:rPr>
          <w:rFonts w:ascii="Verdana" w:eastAsia="Verdana" w:hAnsi="Verdana" w:cs="Verdana"/>
        </w:rPr>
        <w:t>2. Ако је производ који је стека</w:t>
      </w:r>
      <w:r>
        <w:rPr>
          <w:rFonts w:ascii="Verdana" w:eastAsia="Verdana" w:hAnsi="Verdana" w:cs="Verdana"/>
        </w:rPr>
        <w:t xml:space="preserve">о статус робе са пореклом у Страни уговорници у складу са ставом 1. овог члана употребљен као материјал у </w:t>
      </w:r>
      <w:r>
        <w:rPr>
          <w:rFonts w:ascii="Verdana" w:eastAsia="Verdana" w:hAnsi="Verdana" w:cs="Verdana"/>
        </w:rPr>
        <w:lastRenderedPageBreak/>
        <w:t>производњи другог производа, не узимају се у обзир материјали без порекла који су евентуално употребљени у његовој производњи.</w:t>
      </w:r>
    </w:p>
    <w:p w:rsidR="00632E5B" w:rsidRDefault="00513389">
      <w:pPr>
        <w:spacing w:line="210" w:lineRule="atLeast"/>
      </w:pPr>
      <w:r>
        <w:rPr>
          <w:rFonts w:ascii="Verdana" w:eastAsia="Verdana" w:hAnsi="Verdana" w:cs="Verdana"/>
        </w:rPr>
        <w:t xml:space="preserve">3. Утврђивање да ли су </w:t>
      </w:r>
      <w:r>
        <w:rPr>
          <w:rFonts w:ascii="Verdana" w:eastAsia="Verdana" w:hAnsi="Verdana" w:cs="Verdana"/>
        </w:rPr>
        <w:t>испуњени захтеви из става 1. овог члана врши се за сваки производ.</w:t>
      </w:r>
    </w:p>
    <w:p w:rsidR="00632E5B" w:rsidRDefault="00513389">
      <w:pPr>
        <w:spacing w:line="210" w:lineRule="atLeast"/>
      </w:pPr>
      <w:r>
        <w:rPr>
          <w:rFonts w:ascii="Verdana" w:eastAsia="Verdana" w:hAnsi="Verdana" w:cs="Verdana"/>
        </w:rPr>
        <w:t>Међутим, ако се одговарајуће правило заснива на усклађености са највећим садржајем материјала без порекла, царински органи Страна уговорници могу одобрити извозницима да цену производа фран</w:t>
      </w:r>
      <w:r>
        <w:rPr>
          <w:rFonts w:ascii="Verdana" w:eastAsia="Verdana" w:hAnsi="Verdana" w:cs="Verdana"/>
        </w:rPr>
        <w:t>ков фабрика и вредност материјала без порекла рачунају на основу просечних вредности, како је утврђено у ставу 4. овог члана како би се узеле у обзир флуктуације трошкова и девизних курсева.</w:t>
      </w:r>
    </w:p>
    <w:p w:rsidR="00632E5B" w:rsidRDefault="00513389">
      <w:pPr>
        <w:spacing w:line="210" w:lineRule="atLeast"/>
      </w:pPr>
      <w:r>
        <w:rPr>
          <w:rFonts w:ascii="Verdana" w:eastAsia="Verdana" w:hAnsi="Verdana" w:cs="Verdana"/>
        </w:rPr>
        <w:t>4. У случају из става 3. подставе 2. овог члана, просечна цена пр</w:t>
      </w:r>
      <w:r>
        <w:rPr>
          <w:rFonts w:ascii="Verdana" w:eastAsia="Verdana" w:hAnsi="Verdana" w:cs="Verdana"/>
        </w:rPr>
        <w:t>оизвода франков фабрика и просечна вредност употребљених материјала без порекла израчунавају се на основу збира цена франко фабрика наплаћених за све продаје истих производа током претходне фискалне године и збира вредности свих материјала без порекла упот</w:t>
      </w:r>
      <w:r>
        <w:rPr>
          <w:rFonts w:ascii="Verdana" w:eastAsia="Verdana" w:hAnsi="Verdana" w:cs="Verdana"/>
        </w:rPr>
        <w:t>ребљених у производњи истих производа током претходне фискалне године како је утврђено у Страни уговорници извозници или, ако подаци за целу фискалну годину нису расположиви, у краћем периоду који не би требало да буде краћи од три месеца.</w:t>
      </w:r>
    </w:p>
    <w:p w:rsidR="00632E5B" w:rsidRDefault="00513389">
      <w:pPr>
        <w:spacing w:line="210" w:lineRule="atLeast"/>
      </w:pPr>
      <w:r>
        <w:rPr>
          <w:rFonts w:ascii="Verdana" w:eastAsia="Verdana" w:hAnsi="Verdana" w:cs="Verdana"/>
        </w:rPr>
        <w:t>5. Извозници кој</w:t>
      </w:r>
      <w:r>
        <w:rPr>
          <w:rFonts w:ascii="Verdana" w:eastAsia="Verdana" w:hAnsi="Verdana" w:cs="Verdana"/>
        </w:rPr>
        <w:t>и су се определили за обрачун на основу просечних вредности доследно примењују тај метод током године која следи после референтне фискалне године или, зависно од случаја, током године која следи после краћег периода употребљеног као референца. Они могу пре</w:t>
      </w:r>
      <w:r>
        <w:rPr>
          <w:rFonts w:ascii="Verdana" w:eastAsia="Verdana" w:hAnsi="Verdana" w:cs="Verdana"/>
        </w:rPr>
        <w:t>стати да примењују тај метод ако током дате фискалне године или краћег репрезентативног периода од најмање три месеца установе да су престале флуктуације трошкова или девизних курсева које су оправдавале употребу тог метода.</w:t>
      </w:r>
    </w:p>
    <w:p w:rsidR="00632E5B" w:rsidRDefault="00513389">
      <w:pPr>
        <w:spacing w:line="210" w:lineRule="atLeast"/>
      </w:pPr>
      <w:r>
        <w:rPr>
          <w:rFonts w:ascii="Verdana" w:eastAsia="Verdana" w:hAnsi="Verdana" w:cs="Verdana"/>
        </w:rPr>
        <w:t xml:space="preserve">6. Просечне вредности из става </w:t>
      </w:r>
      <w:r>
        <w:rPr>
          <w:rFonts w:ascii="Verdana" w:eastAsia="Verdana" w:hAnsi="Verdana" w:cs="Verdana"/>
        </w:rPr>
        <w:t>4. овог члана употребљавају се као цена франко фабрика односно као вредност материјала без порекла ради утврђивања усклађености са највећим садржајем материјала без порекла.</w:t>
      </w:r>
    </w:p>
    <w:p w:rsidR="00632E5B" w:rsidRDefault="00513389">
      <w:pPr>
        <w:spacing w:line="210" w:lineRule="atLeast"/>
        <w:jc w:val="center"/>
      </w:pPr>
      <w:r>
        <w:rPr>
          <w:rFonts w:ascii="Verdana" w:eastAsia="Verdana" w:hAnsi="Verdana" w:cs="Verdana"/>
        </w:rPr>
        <w:t>Члан 5.</w:t>
      </w:r>
    </w:p>
    <w:p w:rsidR="00632E5B" w:rsidRDefault="00513389">
      <w:pPr>
        <w:spacing w:line="210" w:lineRule="atLeast"/>
        <w:jc w:val="center"/>
      </w:pPr>
      <w:r>
        <w:rPr>
          <w:rFonts w:ascii="Verdana" w:eastAsia="Verdana" w:hAnsi="Verdana" w:cs="Verdana"/>
          <w:b/>
        </w:rPr>
        <w:t>Правило о дозвољеним одступањима</w:t>
      </w:r>
    </w:p>
    <w:p w:rsidR="00632E5B" w:rsidRDefault="00513389">
      <w:pPr>
        <w:spacing w:line="210" w:lineRule="atLeast"/>
      </w:pPr>
      <w:r>
        <w:rPr>
          <w:rFonts w:ascii="Verdana" w:eastAsia="Verdana" w:hAnsi="Verdana" w:cs="Verdana"/>
        </w:rPr>
        <w:t>1. Одступајући од члана 4. и уз поштовање</w:t>
      </w:r>
      <w:r>
        <w:rPr>
          <w:rFonts w:ascii="Verdana" w:eastAsia="Verdana" w:hAnsi="Verdana" w:cs="Verdana"/>
        </w:rPr>
        <w:t xml:space="preserve"> ст. 2. и 3. овог члана, материјали без порекла који се, у складу са условима утврђеним у листи у Анексу II, не смеју користити у производњи датог производа могу се ипак користити, под условoм да њихова укупна нето маса или вредност процењена за производ н</w:t>
      </w:r>
      <w:r>
        <w:rPr>
          <w:rFonts w:ascii="Verdana" w:eastAsia="Verdana" w:hAnsi="Verdana" w:cs="Verdana"/>
        </w:rPr>
        <w:t>ије већа од:</w:t>
      </w:r>
    </w:p>
    <w:p w:rsidR="00632E5B" w:rsidRDefault="00513389">
      <w:pPr>
        <w:spacing w:line="210" w:lineRule="atLeast"/>
      </w:pPr>
      <w:r>
        <w:rPr>
          <w:rFonts w:ascii="Verdana" w:eastAsia="Verdana" w:hAnsi="Verdana" w:cs="Verdana"/>
        </w:rPr>
        <w:t>(а) 15% нето масе производа који се сврставају у Главу 2. и Главе 4–24, осим прерађених производа рибарства из Главе 16;</w:t>
      </w:r>
    </w:p>
    <w:p w:rsidR="00632E5B" w:rsidRDefault="00513389">
      <w:pPr>
        <w:spacing w:line="210" w:lineRule="atLeast"/>
      </w:pPr>
      <w:r>
        <w:rPr>
          <w:rFonts w:ascii="Verdana" w:eastAsia="Verdana" w:hAnsi="Verdana" w:cs="Verdana"/>
        </w:rPr>
        <w:t>(б) 15% цене производа франко фабрика за производе који нису обухваћени тачком (а).</w:t>
      </w:r>
    </w:p>
    <w:p w:rsidR="00632E5B" w:rsidRDefault="00513389">
      <w:pPr>
        <w:spacing w:line="210" w:lineRule="atLeast"/>
      </w:pPr>
      <w:r>
        <w:rPr>
          <w:rFonts w:ascii="Verdana" w:eastAsia="Verdana" w:hAnsi="Verdana" w:cs="Verdana"/>
        </w:rPr>
        <w:t>Овај став се не примењује на производе</w:t>
      </w:r>
      <w:r>
        <w:rPr>
          <w:rFonts w:ascii="Verdana" w:eastAsia="Verdana" w:hAnsi="Verdana" w:cs="Verdana"/>
        </w:rPr>
        <w:t xml:space="preserve"> који се сврставају у Главе 50–63 Хармонизованог система, за које се примењују одступања наведена у Напоменама 6 и 7 из Анекса I.</w:t>
      </w:r>
    </w:p>
    <w:p w:rsidR="00632E5B" w:rsidRDefault="00513389">
      <w:pPr>
        <w:spacing w:line="210" w:lineRule="atLeast"/>
      </w:pPr>
      <w:r>
        <w:rPr>
          <w:rFonts w:ascii="Verdana" w:eastAsia="Verdana" w:hAnsi="Verdana" w:cs="Verdana"/>
        </w:rPr>
        <w:lastRenderedPageBreak/>
        <w:t>2. Став 1. овог члана не дозвољава прекорачење ниједног од процената за највећи садржај материјала без порекла наведених у пра</w:t>
      </w:r>
      <w:r>
        <w:rPr>
          <w:rFonts w:ascii="Verdana" w:eastAsia="Verdana" w:hAnsi="Verdana" w:cs="Verdana"/>
        </w:rPr>
        <w:t>вилима утврђеним у листи у Анексу II.</w:t>
      </w:r>
    </w:p>
    <w:p w:rsidR="00632E5B" w:rsidRDefault="00513389">
      <w:pPr>
        <w:spacing w:line="210" w:lineRule="atLeast"/>
      </w:pPr>
      <w:r>
        <w:rPr>
          <w:rFonts w:ascii="Verdana" w:eastAsia="Verdana" w:hAnsi="Verdana" w:cs="Verdana"/>
        </w:rPr>
        <w:t>3. Ст. 1. и 2. овог члана не примењују се на производе у потпуности добијене у Страни уговорници у смислу члана 3. Међутим, не доводећи у питање члан 6. и члан 9. став 1, дозвољено одступање предвиђено у ст. 1. и 2. ов</w:t>
      </w:r>
      <w:r>
        <w:rPr>
          <w:rFonts w:ascii="Verdana" w:eastAsia="Verdana" w:hAnsi="Verdana" w:cs="Verdana"/>
        </w:rPr>
        <w:t>ог члана ипак се примењује на производе за које правило утврђено у листи у Анексу II захтева да материјали употребљени у производњи тог производа буду у потпуности добијени.</w:t>
      </w:r>
    </w:p>
    <w:p w:rsidR="00632E5B" w:rsidRDefault="00513389">
      <w:pPr>
        <w:spacing w:line="210" w:lineRule="atLeast"/>
        <w:jc w:val="center"/>
      </w:pPr>
      <w:r>
        <w:rPr>
          <w:rFonts w:ascii="Verdana" w:eastAsia="Verdana" w:hAnsi="Verdana" w:cs="Verdana"/>
        </w:rPr>
        <w:t>Члан 6.</w:t>
      </w:r>
    </w:p>
    <w:p w:rsidR="00632E5B" w:rsidRDefault="00513389">
      <w:pPr>
        <w:spacing w:line="210" w:lineRule="atLeast"/>
        <w:jc w:val="center"/>
      </w:pPr>
      <w:r>
        <w:rPr>
          <w:rFonts w:ascii="Verdana" w:eastAsia="Verdana" w:hAnsi="Verdana" w:cs="Verdana"/>
          <w:b/>
        </w:rPr>
        <w:t>Недовољна обрада или прерада</w:t>
      </w:r>
    </w:p>
    <w:p w:rsidR="00632E5B" w:rsidRDefault="00513389">
      <w:pPr>
        <w:spacing w:line="210" w:lineRule="atLeast"/>
      </w:pPr>
      <w:r>
        <w:rPr>
          <w:rFonts w:ascii="Verdana" w:eastAsia="Verdana" w:hAnsi="Verdana" w:cs="Verdana"/>
        </w:rPr>
        <w:t>1. Не доводећи у питање став 2. овог члана, с</w:t>
      </w:r>
      <w:r>
        <w:rPr>
          <w:rFonts w:ascii="Verdana" w:eastAsia="Verdana" w:hAnsi="Verdana" w:cs="Verdana"/>
        </w:rPr>
        <w:t>ледећи поступци сматрају се обрадом или прерадом која није довољна за стицање статуса производа са пореклом, независно од тога да ли су испуњени захтеви из члана 4:</w:t>
      </w:r>
    </w:p>
    <w:p w:rsidR="00632E5B" w:rsidRDefault="00513389">
      <w:pPr>
        <w:spacing w:line="210" w:lineRule="atLeast"/>
      </w:pPr>
      <w:r>
        <w:rPr>
          <w:rFonts w:ascii="Verdana" w:eastAsia="Verdana" w:hAnsi="Verdana" w:cs="Verdana"/>
        </w:rPr>
        <w:t>(a) поступци који обезбеђују очување производа у добром стању током транспорта и складиштењ</w:t>
      </w:r>
      <w:r>
        <w:rPr>
          <w:rFonts w:ascii="Verdana" w:eastAsia="Verdana" w:hAnsi="Verdana" w:cs="Verdana"/>
        </w:rPr>
        <w:t>а;</w:t>
      </w:r>
    </w:p>
    <w:p w:rsidR="00632E5B" w:rsidRDefault="00513389">
      <w:pPr>
        <w:spacing w:line="210" w:lineRule="atLeast"/>
      </w:pPr>
      <w:r>
        <w:rPr>
          <w:rFonts w:ascii="Verdana" w:eastAsia="Verdana" w:hAnsi="Verdana" w:cs="Verdana"/>
        </w:rPr>
        <w:t>(б) растављање и састављање пошиљки;</w:t>
      </w:r>
    </w:p>
    <w:p w:rsidR="00632E5B" w:rsidRDefault="00513389">
      <w:pPr>
        <w:spacing w:line="210" w:lineRule="atLeast"/>
      </w:pPr>
      <w:r>
        <w:rPr>
          <w:rFonts w:ascii="Verdana" w:eastAsia="Verdana" w:hAnsi="Verdana" w:cs="Verdana"/>
        </w:rPr>
        <w:t>(в) прање, чишћење, уклањање прашине, корозије, уља, боје или слојева других материја;</w:t>
      </w:r>
    </w:p>
    <w:p w:rsidR="00632E5B" w:rsidRDefault="00513389">
      <w:pPr>
        <w:spacing w:line="210" w:lineRule="atLeast"/>
      </w:pPr>
      <w:r>
        <w:rPr>
          <w:rFonts w:ascii="Verdana" w:eastAsia="Verdana" w:hAnsi="Verdana" w:cs="Verdana"/>
        </w:rPr>
        <w:t>(г) пеглање или пресовање текстила;</w:t>
      </w:r>
    </w:p>
    <w:p w:rsidR="00632E5B" w:rsidRDefault="00513389">
      <w:pPr>
        <w:spacing w:line="210" w:lineRule="atLeast"/>
      </w:pPr>
      <w:r>
        <w:rPr>
          <w:rFonts w:ascii="Verdana" w:eastAsia="Verdana" w:hAnsi="Verdana" w:cs="Verdana"/>
        </w:rPr>
        <w:t>(д) једноставни поступци бојења и полирања;</w:t>
      </w:r>
    </w:p>
    <w:p w:rsidR="00632E5B" w:rsidRDefault="00513389">
      <w:pPr>
        <w:spacing w:line="210" w:lineRule="atLeast"/>
      </w:pPr>
      <w:r>
        <w:rPr>
          <w:rFonts w:ascii="Verdana" w:eastAsia="Verdana" w:hAnsi="Verdana" w:cs="Verdana"/>
        </w:rPr>
        <w:t>(ђ) љуштење и делимично или потпуно млевење пирин</w:t>
      </w:r>
      <w:r>
        <w:rPr>
          <w:rFonts w:ascii="Verdana" w:eastAsia="Verdana" w:hAnsi="Verdana" w:cs="Verdana"/>
        </w:rPr>
        <w:t>ча; полирање и глазирање житарица и пиринча;</w:t>
      </w:r>
    </w:p>
    <w:p w:rsidR="00632E5B" w:rsidRDefault="00513389">
      <w:pPr>
        <w:spacing w:line="210" w:lineRule="atLeast"/>
      </w:pPr>
      <w:r>
        <w:rPr>
          <w:rFonts w:ascii="Verdana" w:eastAsia="Verdana" w:hAnsi="Verdana" w:cs="Verdana"/>
        </w:rPr>
        <w:t>(е) поступци бојења или ароматизовања шећера или обликовања коцки шећера; делимично или потпуно млевење кристал-шећера;</w:t>
      </w:r>
    </w:p>
    <w:p w:rsidR="00632E5B" w:rsidRDefault="00513389">
      <w:pPr>
        <w:spacing w:line="210" w:lineRule="atLeast"/>
      </w:pPr>
      <w:r>
        <w:rPr>
          <w:rFonts w:ascii="Verdana" w:eastAsia="Verdana" w:hAnsi="Verdana" w:cs="Verdana"/>
        </w:rPr>
        <w:t>(ж) љуштење, одстрањивање коштица и одстрањивање љуске воћа, орашастих плодова и поврћа;</w:t>
      </w:r>
    </w:p>
    <w:p w:rsidR="00632E5B" w:rsidRDefault="00513389">
      <w:pPr>
        <w:spacing w:line="210" w:lineRule="atLeast"/>
      </w:pPr>
      <w:r>
        <w:rPr>
          <w:rFonts w:ascii="Verdana" w:eastAsia="Verdana" w:hAnsi="Verdana" w:cs="Verdana"/>
        </w:rPr>
        <w:t>(з</w:t>
      </w:r>
      <w:r>
        <w:rPr>
          <w:rFonts w:ascii="Verdana" w:eastAsia="Verdana" w:hAnsi="Verdana" w:cs="Verdana"/>
        </w:rPr>
        <w:t>) оштрење, једноставно дробљење или једноставно резање;</w:t>
      </w:r>
    </w:p>
    <w:p w:rsidR="00632E5B" w:rsidRDefault="00513389">
      <w:pPr>
        <w:spacing w:line="210" w:lineRule="atLeast"/>
      </w:pPr>
      <w:r>
        <w:rPr>
          <w:rFonts w:ascii="Verdana" w:eastAsia="Verdana" w:hAnsi="Verdana" w:cs="Verdana"/>
        </w:rPr>
        <w:t>(и) просејавање, пребирање, сортирање, разврставање, градирање, упаривање (укључујући састављање сетова производа);</w:t>
      </w:r>
    </w:p>
    <w:p w:rsidR="00632E5B" w:rsidRDefault="00513389">
      <w:pPr>
        <w:spacing w:line="210" w:lineRule="atLeast"/>
      </w:pPr>
      <w:r>
        <w:rPr>
          <w:rFonts w:ascii="Verdana" w:eastAsia="Verdana" w:hAnsi="Verdana" w:cs="Verdana"/>
        </w:rPr>
        <w:t>(ј) једноставно паковање у флаше, лименке, флашице, кесе, сандуке, кутије, причвршћивање на картоне или плоче и сви остали једноставни поступци паковања;</w:t>
      </w:r>
    </w:p>
    <w:p w:rsidR="00632E5B" w:rsidRDefault="00513389">
      <w:pPr>
        <w:spacing w:line="210" w:lineRule="atLeast"/>
      </w:pPr>
      <w:r>
        <w:rPr>
          <w:rFonts w:ascii="Verdana" w:eastAsia="Verdana" w:hAnsi="Verdana" w:cs="Verdana"/>
        </w:rPr>
        <w:t>(к) стављање или штампање ознака, налепница, логотипа или осталих сличних знакова разликовања на произ</w:t>
      </w:r>
      <w:r>
        <w:rPr>
          <w:rFonts w:ascii="Verdana" w:eastAsia="Verdana" w:hAnsi="Verdana" w:cs="Verdana"/>
        </w:rPr>
        <w:t>воде или њихову амбалажу;</w:t>
      </w:r>
    </w:p>
    <w:p w:rsidR="00632E5B" w:rsidRDefault="00513389">
      <w:pPr>
        <w:spacing w:line="210" w:lineRule="atLeast"/>
      </w:pPr>
      <w:r>
        <w:rPr>
          <w:rFonts w:ascii="Verdana" w:eastAsia="Verdana" w:hAnsi="Verdana" w:cs="Verdana"/>
        </w:rPr>
        <w:t>(л) једноставно мешање производа, независно од тога да ли су различите врсте;</w:t>
      </w:r>
    </w:p>
    <w:p w:rsidR="00632E5B" w:rsidRDefault="00513389">
      <w:pPr>
        <w:spacing w:line="210" w:lineRule="atLeast"/>
      </w:pPr>
      <w:r>
        <w:rPr>
          <w:rFonts w:ascii="Verdana" w:eastAsia="Verdana" w:hAnsi="Verdana" w:cs="Verdana"/>
        </w:rPr>
        <w:t>(љ) мешање шећера са било којом материјом;</w:t>
      </w:r>
    </w:p>
    <w:p w:rsidR="00632E5B" w:rsidRDefault="00513389">
      <w:pPr>
        <w:spacing w:line="210" w:lineRule="atLeast"/>
      </w:pPr>
      <w:r>
        <w:rPr>
          <w:rFonts w:ascii="Verdana" w:eastAsia="Verdana" w:hAnsi="Verdana" w:cs="Verdana"/>
        </w:rPr>
        <w:t>(м) једноставно додавање воде или разређивање или дехидрација или денатурација производа;</w:t>
      </w:r>
    </w:p>
    <w:p w:rsidR="00632E5B" w:rsidRDefault="00513389">
      <w:pPr>
        <w:spacing w:line="210" w:lineRule="atLeast"/>
      </w:pPr>
      <w:r>
        <w:rPr>
          <w:rFonts w:ascii="Verdana" w:eastAsia="Verdana" w:hAnsi="Verdana" w:cs="Verdana"/>
        </w:rPr>
        <w:lastRenderedPageBreak/>
        <w:t>(н) једноставно скл</w:t>
      </w:r>
      <w:r>
        <w:rPr>
          <w:rFonts w:ascii="Verdana" w:eastAsia="Verdana" w:hAnsi="Verdana" w:cs="Verdana"/>
        </w:rPr>
        <w:t>апање</w:t>
      </w:r>
      <w:r>
        <w:rPr>
          <w:rFonts w:ascii="Verdana" w:eastAsia="Verdana" w:hAnsi="Verdana" w:cs="Verdana"/>
          <w:vertAlign w:val="superscript"/>
        </w:rPr>
        <w:t>1</w:t>
      </w:r>
      <w:r>
        <w:rPr>
          <w:rFonts w:ascii="Verdana" w:eastAsia="Verdana" w:hAnsi="Verdana" w:cs="Verdana"/>
        </w:rPr>
        <w:t xml:space="preserve"> делова производа како би се добио целовит производ или растављање производа на делове;</w:t>
      </w:r>
    </w:p>
    <w:p w:rsidR="00632E5B" w:rsidRDefault="00513389">
      <w:pPr>
        <w:spacing w:line="210" w:lineRule="atLeast"/>
      </w:pPr>
      <w:r>
        <w:rPr>
          <w:rFonts w:ascii="Verdana" w:eastAsia="Verdana" w:hAnsi="Verdana" w:cs="Verdana"/>
        </w:rPr>
        <w:t>(њ) клање животиња;</w:t>
      </w:r>
    </w:p>
    <w:p w:rsidR="00632E5B" w:rsidRDefault="00513389">
      <w:pPr>
        <w:spacing w:line="210" w:lineRule="atLeast"/>
      </w:pPr>
      <w:r>
        <w:rPr>
          <w:rFonts w:ascii="Verdana" w:eastAsia="Verdana" w:hAnsi="Verdana" w:cs="Verdana"/>
        </w:rPr>
        <w:t>(о) комбинације два или више поступака наведених у тач. (а)‒(њ).</w:t>
      </w:r>
    </w:p>
    <w:p w:rsidR="00632E5B" w:rsidRDefault="00513389">
      <w:pPr>
        <w:spacing w:line="210" w:lineRule="atLeast"/>
      </w:pPr>
      <w:r>
        <w:rPr>
          <w:rFonts w:ascii="Verdana" w:eastAsia="Verdana" w:hAnsi="Verdana" w:cs="Verdana"/>
        </w:rPr>
        <w:t xml:space="preserve">2. Када се утврђује да ли је обрада или прерада на датом производу недовољна </w:t>
      </w:r>
      <w:r>
        <w:rPr>
          <w:rFonts w:ascii="Verdana" w:eastAsia="Verdana" w:hAnsi="Verdana" w:cs="Verdana"/>
        </w:rPr>
        <w:t>у смислу става 1. овог члана, узимају се у обзир сви поступци извршени у Страни уговорници извозници на датом производу.</w:t>
      </w:r>
    </w:p>
    <w:p w:rsidR="00632E5B" w:rsidRDefault="00513389">
      <w:pPr>
        <w:spacing w:line="210" w:lineRule="atLeast"/>
        <w:jc w:val="center"/>
      </w:pPr>
      <w:r>
        <w:rPr>
          <w:rFonts w:ascii="Verdana" w:eastAsia="Verdana" w:hAnsi="Verdana" w:cs="Verdana"/>
        </w:rPr>
        <w:t>Члан 7.</w:t>
      </w:r>
    </w:p>
    <w:p w:rsidR="00632E5B" w:rsidRDefault="00513389">
      <w:pPr>
        <w:spacing w:line="210" w:lineRule="atLeast"/>
        <w:jc w:val="center"/>
      </w:pPr>
      <w:r>
        <w:rPr>
          <w:rFonts w:ascii="Verdana" w:eastAsia="Verdana" w:hAnsi="Verdana" w:cs="Verdana"/>
          <w:b/>
        </w:rPr>
        <w:t>Кумулација порекла</w:t>
      </w:r>
    </w:p>
    <w:p w:rsidR="00632E5B" w:rsidRDefault="00513389">
      <w:pPr>
        <w:spacing w:line="210" w:lineRule="atLeast"/>
      </w:pPr>
      <w:r>
        <w:rPr>
          <w:rFonts w:ascii="Verdana" w:eastAsia="Verdana" w:hAnsi="Verdana" w:cs="Verdana"/>
        </w:rPr>
        <w:t>1. Бeз oбзирa нa oдрeдбe члaнa 2, смaтрaће сe дa су прoизвoди пoрeклoм из Стране уговорнице извoзницe кaдa с</w:t>
      </w:r>
      <w:r>
        <w:rPr>
          <w:rFonts w:ascii="Verdana" w:eastAsia="Verdana" w:hAnsi="Verdana" w:cs="Verdana"/>
        </w:rPr>
        <w:t xml:space="preserve">у извeзeни у другу Страну уговорницу ако су тамо дoбиjeни, укључуjући мaтeриjaлe пoрeклoм из било које Стране уговорнице, пoд услoвoм дa обрада или прерада спрoвeдeна у Стрaни уговорници извoзници превазилази пoступкe нaвeдeнe у члaну 6. Ниje нeoпхoднo дa </w:t>
      </w:r>
      <w:r>
        <w:rPr>
          <w:rFonts w:ascii="Verdana" w:eastAsia="Verdana" w:hAnsi="Verdana" w:cs="Verdana"/>
        </w:rPr>
        <w:t>ти мaтeриjaли буду прeдмeт дoвoљнe oбрaдe или прeрaдe.</w:t>
      </w:r>
    </w:p>
    <w:p w:rsidR="00632E5B" w:rsidRDefault="00513389">
      <w:pPr>
        <w:spacing w:line="210" w:lineRule="atLeast"/>
      </w:pPr>
      <w:r>
        <w:rPr>
          <w:rFonts w:ascii="Verdana" w:eastAsia="Verdana" w:hAnsi="Verdana" w:cs="Verdana"/>
        </w:rPr>
        <w:t>2. Ако обрада или прерада спроведена у Страни уговорници извозници не превазилази пoступкe нaвeдeнe у члaну 6, прoизвoд дoбиjeн уградњом материјала пореклом из било које друге Стране уговорнице ћe сe смaтрaти дa je пoрeклoм из Стрaнe уговорнице извoзницe с</w:t>
      </w:r>
      <w:r>
        <w:rPr>
          <w:rFonts w:ascii="Verdana" w:eastAsia="Verdana" w:hAnsi="Verdana" w:cs="Verdana"/>
        </w:rPr>
        <w:t>aмo кaдa je тaмo дoдaтa врeднoст вeћa oд врeднoсти кoришћeних мaтeриjaлa пoрeклoм из билo кoje друге Стране уговорнице. Aкo то није случај, дoбиjeни прoизвoд ћe сe смaтрaти пoрeклoм из Стране уговорнице чији материјал са пореклом, коришћен у производњи у С</w:t>
      </w:r>
      <w:r>
        <w:rPr>
          <w:rFonts w:ascii="Verdana" w:eastAsia="Verdana" w:hAnsi="Verdana" w:cs="Verdana"/>
        </w:rPr>
        <w:t>трaни уговорници извoзници, учествује са највећом вредношћу.</w:t>
      </w:r>
    </w:p>
    <w:p w:rsidR="00632E5B" w:rsidRDefault="00513389">
      <w:pPr>
        <w:spacing w:line="210" w:lineRule="atLeast"/>
      </w:pPr>
      <w:r>
        <w:rPr>
          <w:rFonts w:ascii="Verdana" w:eastAsia="Verdana" w:hAnsi="Verdana" w:cs="Verdana"/>
        </w:rPr>
        <w:t>3. Бeз oбзирa нa oдрeдбe члaнa 2, и искључујући производе који се сврставају у Главе 50–63 Хармонизованог система, обрада или прерада спроведена у Страни уговорници, а која није Страна уговорница</w:t>
      </w:r>
      <w:r>
        <w:rPr>
          <w:rFonts w:ascii="Verdana" w:eastAsia="Verdana" w:hAnsi="Verdana" w:cs="Verdana"/>
        </w:rPr>
        <w:t xml:space="preserve"> извозница, сматраће се спроведеном у Страни уговорници извозници када су добијени производи подвргнути накнадној обради или преради у тој Страни уговорници извозници.</w:t>
      </w:r>
    </w:p>
    <w:p w:rsidR="00632E5B" w:rsidRDefault="00513389">
      <w:pPr>
        <w:spacing w:line="210" w:lineRule="atLeast"/>
      </w:pPr>
      <w:r>
        <w:rPr>
          <w:rFonts w:ascii="Verdana" w:eastAsia="Verdana" w:hAnsi="Verdana" w:cs="Verdana"/>
        </w:rPr>
        <w:t>4. Бeз oбзирa нa oдрeдбe члaнa 2, за производе који се сврставају у Главе 50–63 Хармониз</w:t>
      </w:r>
      <w:r>
        <w:rPr>
          <w:rFonts w:ascii="Verdana" w:eastAsia="Verdana" w:hAnsi="Verdana" w:cs="Verdana"/>
        </w:rPr>
        <w:t>ованог система и искључиво за потребе билатералне трговине између две Стране уговорнице, обрада или прерада спроведена у Страни уговорници увозници сматраће се спроведеном у Страни уговорници извозници када су добијени производи подвргнути накнадној обради</w:t>
      </w:r>
      <w:r>
        <w:rPr>
          <w:rFonts w:ascii="Verdana" w:eastAsia="Verdana" w:hAnsi="Verdana" w:cs="Verdana"/>
        </w:rPr>
        <w:t xml:space="preserve"> или преради у тој Страни уговорници извозници.</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Објашњења за примену ових правила укључујући дефиницију „једноставног склапања” ће утврдити Стране уговорнице.</w:t>
      </w:r>
    </w:p>
    <w:p w:rsidR="00632E5B" w:rsidRDefault="00513389">
      <w:pPr>
        <w:spacing w:line="210" w:lineRule="atLeast"/>
      </w:pPr>
      <w:r>
        <w:rPr>
          <w:rFonts w:ascii="Verdana" w:eastAsia="Verdana" w:hAnsi="Verdana" w:cs="Verdana"/>
        </w:rPr>
        <w:t>У смислу овог става, учеснице у процесу стабилизације и придруживања Европској унији и</w:t>
      </w:r>
      <w:r>
        <w:rPr>
          <w:rFonts w:ascii="Verdana" w:eastAsia="Verdana" w:hAnsi="Verdana" w:cs="Verdana"/>
        </w:rPr>
        <w:t xml:space="preserve"> Република Молдавија сматраће се као једна Страна уговорница.</w:t>
      </w:r>
    </w:p>
    <w:p w:rsidR="00632E5B" w:rsidRDefault="00513389">
      <w:pPr>
        <w:spacing w:line="210" w:lineRule="atLeast"/>
      </w:pPr>
      <w:r>
        <w:rPr>
          <w:rFonts w:ascii="Verdana" w:eastAsia="Verdana" w:hAnsi="Verdana" w:cs="Verdana"/>
        </w:rPr>
        <w:t xml:space="preserve">5. Стране уговорнице могу да одлуче да једнострано прошире примену става 3. овог члана на увоз производа обухваћених Главама 50–63 </w:t>
      </w:r>
      <w:r>
        <w:rPr>
          <w:rFonts w:ascii="Verdana" w:eastAsia="Verdana" w:hAnsi="Verdana" w:cs="Verdana"/>
        </w:rPr>
        <w:lastRenderedPageBreak/>
        <w:t>Хармонизованог система. Страна уговорница која се одлучи да про</w:t>
      </w:r>
      <w:r>
        <w:rPr>
          <w:rFonts w:ascii="Verdana" w:eastAsia="Verdana" w:hAnsi="Verdana" w:cs="Verdana"/>
        </w:rPr>
        <w:t>шири примену става 3. овог члана о тој одлуци као и о свим њеним изменама обавештава Заједнички комитет. Анекс VIII садржи списак Страна уговорница које су прошириле примену става 3. овог члана на увоз производа који спадају у Главе 50 до 63 Хармонизованог</w:t>
      </w:r>
      <w:r>
        <w:rPr>
          <w:rFonts w:ascii="Verdana" w:eastAsia="Verdana" w:hAnsi="Verdana" w:cs="Verdana"/>
        </w:rPr>
        <w:t xml:space="preserve"> система. Списак Страна уговорница се одмах ажурира након што било која Страна уговорница престане да примењује проширење. Свака Страна уговорница објављује обавештење са списком Страна уговорница у Анексу VIII у складу са својим интерним процедурама.</w:t>
      </w:r>
    </w:p>
    <w:p w:rsidR="00632E5B" w:rsidRDefault="00513389">
      <w:pPr>
        <w:spacing w:line="210" w:lineRule="atLeast"/>
      </w:pPr>
      <w:r>
        <w:rPr>
          <w:rFonts w:ascii="Verdana" w:eastAsia="Verdana" w:hAnsi="Verdana" w:cs="Verdana"/>
        </w:rPr>
        <w:t>6. У</w:t>
      </w:r>
      <w:r>
        <w:rPr>
          <w:rFonts w:ascii="Verdana" w:eastAsia="Verdana" w:hAnsi="Verdana" w:cs="Verdana"/>
        </w:rPr>
        <w:t xml:space="preserve"> сврху кумулације у смислу ст. 3‒5. овог члана, производи са пореклом сматрају се пореклом из Стране уговорнице извознице само ако обрада или прерада спроведена тамо превазилази поступке из члана 6.</w:t>
      </w:r>
    </w:p>
    <w:p w:rsidR="00632E5B" w:rsidRDefault="00513389">
      <w:pPr>
        <w:spacing w:line="210" w:lineRule="atLeast"/>
      </w:pPr>
      <w:r>
        <w:rPr>
          <w:rFonts w:ascii="Verdana" w:eastAsia="Verdana" w:hAnsi="Verdana" w:cs="Verdana"/>
        </w:rPr>
        <w:t>7. Производи са пореклом из једне од Страна уговорница из</w:t>
      </w:r>
      <w:r>
        <w:rPr>
          <w:rFonts w:ascii="Verdana" w:eastAsia="Verdana" w:hAnsi="Verdana" w:cs="Verdana"/>
        </w:rPr>
        <w:t xml:space="preserve"> стaва 1. овог члана који нису прошли никакву обраду или прераду у Страни уговорници извозници задржавају своје порекло ако се извозе у неку од осталих Страна уговорница.</w:t>
      </w:r>
    </w:p>
    <w:p w:rsidR="00632E5B" w:rsidRDefault="00513389">
      <w:pPr>
        <w:spacing w:line="210" w:lineRule="atLeast"/>
        <w:jc w:val="center"/>
      </w:pPr>
      <w:r>
        <w:rPr>
          <w:rFonts w:ascii="Verdana" w:eastAsia="Verdana" w:hAnsi="Verdana" w:cs="Verdana"/>
        </w:rPr>
        <w:t>Члан 8.</w:t>
      </w:r>
    </w:p>
    <w:p w:rsidR="00632E5B" w:rsidRDefault="00513389">
      <w:pPr>
        <w:spacing w:line="210" w:lineRule="atLeast"/>
        <w:jc w:val="center"/>
      </w:pPr>
      <w:r>
        <w:rPr>
          <w:rFonts w:ascii="Verdana" w:eastAsia="Verdana" w:hAnsi="Verdana" w:cs="Verdana"/>
          <w:b/>
        </w:rPr>
        <w:t xml:space="preserve">Кумулација порекла ‒ Услови за њену примену </w:t>
      </w:r>
    </w:p>
    <w:p w:rsidR="00632E5B" w:rsidRDefault="00513389">
      <w:pPr>
        <w:spacing w:line="210" w:lineRule="atLeast"/>
      </w:pPr>
      <w:r>
        <w:rPr>
          <w:rFonts w:ascii="Verdana" w:eastAsia="Verdana" w:hAnsi="Verdana" w:cs="Verdana"/>
        </w:rPr>
        <w:t xml:space="preserve">1. Кумулација предвиђена чланом </w:t>
      </w:r>
      <w:r>
        <w:rPr>
          <w:rFonts w:ascii="Verdana" w:eastAsia="Verdana" w:hAnsi="Verdana" w:cs="Verdana"/>
        </w:rPr>
        <w:t>7. може се применити само под условом:</w:t>
      </w:r>
    </w:p>
    <w:p w:rsidR="00632E5B" w:rsidRDefault="00513389">
      <w:pPr>
        <w:spacing w:line="210" w:lineRule="atLeast"/>
      </w:pPr>
      <w:r>
        <w:rPr>
          <w:rFonts w:ascii="Verdana" w:eastAsia="Verdana" w:hAnsi="Verdana" w:cs="Verdana"/>
        </w:rPr>
        <w:t xml:space="preserve">(a) да сe измeђу Страна уговорница укључeних у стицaњe статуса пoрeклa и oдрeдишнe Стране уговорнице, примeњуjе споразум о прeфeрeнциjaлној трговини у склaду сa члaнoм XXIV Општег споразума о царинама и трговини 1994 </w:t>
      </w:r>
      <w:r>
        <w:rPr>
          <w:rFonts w:ascii="Verdana" w:eastAsia="Verdana" w:hAnsi="Verdana" w:cs="Verdana"/>
        </w:rPr>
        <w:t>(GATT); и</w:t>
      </w:r>
    </w:p>
    <w:p w:rsidR="00632E5B" w:rsidRDefault="00513389">
      <w:pPr>
        <w:spacing w:line="210" w:lineRule="atLeast"/>
      </w:pPr>
      <w:r>
        <w:rPr>
          <w:rFonts w:ascii="Verdana" w:eastAsia="Verdana" w:hAnsi="Verdana" w:cs="Verdana"/>
        </w:rPr>
        <w:t>(б) да је роба стекла статус робе са пореклом применом правила о пореклу која су идентична онима која су дата у овој конвенцији.</w:t>
      </w:r>
    </w:p>
    <w:p w:rsidR="00632E5B" w:rsidRDefault="00513389">
      <w:pPr>
        <w:spacing w:line="210" w:lineRule="atLeast"/>
      </w:pPr>
      <w:r>
        <w:rPr>
          <w:rFonts w:ascii="Verdana" w:eastAsia="Verdana" w:hAnsi="Verdana" w:cs="Verdana"/>
        </w:rPr>
        <w:t xml:space="preserve">2. Обaвeштeњa о испуњeнoсти нужних захтева зa примeну кумулaциje објављују се у </w:t>
      </w:r>
      <w:r>
        <w:rPr>
          <w:rFonts w:ascii="Verdana" w:eastAsia="Verdana" w:hAnsi="Verdana" w:cs="Verdana"/>
          <w:i/>
        </w:rPr>
        <w:t>„Службeнoм листу Eврoпскe униje”</w:t>
      </w:r>
      <w:r>
        <w:rPr>
          <w:rFonts w:ascii="Verdana" w:eastAsia="Verdana" w:hAnsi="Verdana" w:cs="Verdana"/>
        </w:rPr>
        <w:t xml:space="preserve"> (сeр</w:t>
      </w:r>
      <w:r>
        <w:rPr>
          <w:rFonts w:ascii="Verdana" w:eastAsia="Verdana" w:hAnsi="Verdana" w:cs="Verdana"/>
        </w:rPr>
        <w:t>иja Ц) и у Странама уговорницама које су стране у одређеном споразуму, у складу са њиховим процедурама.</w:t>
      </w:r>
    </w:p>
    <w:p w:rsidR="00632E5B" w:rsidRDefault="00513389">
      <w:pPr>
        <w:spacing w:line="210" w:lineRule="atLeast"/>
      </w:pPr>
      <w:r>
        <w:rPr>
          <w:rFonts w:ascii="Verdana" w:eastAsia="Verdana" w:hAnsi="Verdana" w:cs="Verdana"/>
        </w:rPr>
        <w:t>Кумулaциja прoписaнa члaнoм 7. примeњује сe oд дaтумa нaвeдeнoг у тим oбaвeштeњима.</w:t>
      </w:r>
    </w:p>
    <w:p w:rsidR="00632E5B" w:rsidRDefault="00513389">
      <w:pPr>
        <w:spacing w:line="210" w:lineRule="atLeast"/>
      </w:pPr>
      <w:r>
        <w:rPr>
          <w:rFonts w:ascii="Verdana" w:eastAsia="Verdana" w:hAnsi="Verdana" w:cs="Verdana"/>
        </w:rPr>
        <w:t>Стране уговорнице преко Eврoпске кoмисиjе достављају другим Странама уговорницама које су стране у одређеним споразумима, дeтaље о спoрaзумима које примењују са другим Странама уговорницама, укључуjући њихове дaтумe ступaњa нa снaгу.</w:t>
      </w:r>
    </w:p>
    <w:p w:rsidR="00632E5B" w:rsidRDefault="00513389">
      <w:pPr>
        <w:spacing w:line="210" w:lineRule="atLeast"/>
      </w:pPr>
      <w:r>
        <w:rPr>
          <w:rFonts w:ascii="Verdana" w:eastAsia="Verdana" w:hAnsi="Verdana" w:cs="Verdana"/>
        </w:rPr>
        <w:t>3. Доказ о пореклу тре</w:t>
      </w:r>
      <w:r>
        <w:rPr>
          <w:rFonts w:ascii="Verdana" w:eastAsia="Verdana" w:hAnsi="Verdana" w:cs="Verdana"/>
        </w:rPr>
        <w:t>ба да садржи изјаву на енглеском језику „CUMULATION APPLIED WITH (назив одговарајуће земље/земаља, на енглеском језику)” када су производи стекли статус производа са пореклом у Страни уговорници извозници применом кумулације порекла у складу са чланом 7.</w:t>
      </w:r>
    </w:p>
    <w:p w:rsidR="00632E5B" w:rsidRDefault="00513389">
      <w:pPr>
        <w:spacing w:line="210" w:lineRule="atLeast"/>
      </w:pPr>
      <w:r>
        <w:rPr>
          <w:rFonts w:ascii="Verdana" w:eastAsia="Verdana" w:hAnsi="Verdana" w:cs="Verdana"/>
        </w:rPr>
        <w:t>У</w:t>
      </w:r>
      <w:r>
        <w:rPr>
          <w:rFonts w:ascii="Verdana" w:eastAsia="Verdana" w:hAnsi="Verdana" w:cs="Verdana"/>
        </w:rPr>
        <w:t xml:space="preserve"> случајевима када се уверење о кретању робе EUR.1 користи као доказ о пореклу, та изјава даје се у рубрици 7. уверења о кретању робе EUR.1.</w:t>
      </w:r>
    </w:p>
    <w:p w:rsidR="00632E5B" w:rsidRDefault="00513389">
      <w:pPr>
        <w:spacing w:line="210" w:lineRule="atLeast"/>
      </w:pPr>
      <w:r>
        <w:rPr>
          <w:rFonts w:ascii="Verdana" w:eastAsia="Verdana" w:hAnsi="Verdana" w:cs="Verdana"/>
        </w:rPr>
        <w:t>4. Стране уговорнице могу одлучити да се за производе који су извезени код њих, а који су стекли статус робе са поре</w:t>
      </w:r>
      <w:r>
        <w:rPr>
          <w:rFonts w:ascii="Verdana" w:eastAsia="Verdana" w:hAnsi="Verdana" w:cs="Verdana"/>
        </w:rPr>
        <w:t xml:space="preserve">клом у Страни уговорници </w:t>
      </w:r>
      <w:r>
        <w:rPr>
          <w:rFonts w:ascii="Verdana" w:eastAsia="Verdana" w:hAnsi="Verdana" w:cs="Verdana"/>
        </w:rPr>
        <w:lastRenderedPageBreak/>
        <w:t>извозници применом кумулације порекла у складу са чланом 7, укине обавеза да се на доказ о пореклу укључи изјава из става 3. овог члана.</w:t>
      </w:r>
    </w:p>
    <w:p w:rsidR="00632E5B" w:rsidRDefault="00513389">
      <w:pPr>
        <w:spacing w:line="210" w:lineRule="atLeast"/>
      </w:pPr>
      <w:r>
        <w:rPr>
          <w:rFonts w:ascii="Verdana" w:eastAsia="Verdana" w:hAnsi="Verdana" w:cs="Verdana"/>
        </w:rPr>
        <w:t>Стране уговорнице обавештавају Заједнички комитет о својој одлуци да искористе ову опцију. Оба</w:t>
      </w:r>
      <w:r>
        <w:rPr>
          <w:rFonts w:ascii="Verdana" w:eastAsia="Verdana" w:hAnsi="Verdana" w:cs="Verdana"/>
        </w:rPr>
        <w:t>вештења у којима се наводи ажурирана листа Страна уговорница које су користиле ову опцију, Стране уговорнице објављују у складу са својим процедурама.</w:t>
      </w:r>
    </w:p>
    <w:p w:rsidR="00632E5B" w:rsidRDefault="00513389">
      <w:pPr>
        <w:spacing w:line="210" w:lineRule="atLeast"/>
        <w:jc w:val="center"/>
      </w:pPr>
      <w:r>
        <w:rPr>
          <w:rFonts w:ascii="Verdana" w:eastAsia="Verdana" w:hAnsi="Verdana" w:cs="Verdana"/>
        </w:rPr>
        <w:t>Члан 9.</w:t>
      </w:r>
    </w:p>
    <w:p w:rsidR="00632E5B" w:rsidRDefault="00513389">
      <w:pPr>
        <w:spacing w:line="210" w:lineRule="atLeast"/>
        <w:jc w:val="center"/>
      </w:pPr>
      <w:r>
        <w:rPr>
          <w:rFonts w:ascii="Verdana" w:eastAsia="Verdana" w:hAnsi="Verdana" w:cs="Verdana"/>
          <w:b/>
        </w:rPr>
        <w:t>Квалификациона јединица</w:t>
      </w:r>
    </w:p>
    <w:p w:rsidR="00632E5B" w:rsidRDefault="00513389">
      <w:pPr>
        <w:spacing w:line="210" w:lineRule="atLeast"/>
      </w:pPr>
      <w:r>
        <w:rPr>
          <w:rFonts w:ascii="Verdana" w:eastAsia="Verdana" w:hAnsi="Verdana" w:cs="Verdana"/>
        </w:rPr>
        <w:t>1. Квалификациона јединица за примену одредаба ове Конвенције јесте конкр</w:t>
      </w:r>
      <w:r>
        <w:rPr>
          <w:rFonts w:ascii="Verdana" w:eastAsia="Verdana" w:hAnsi="Verdana" w:cs="Verdana"/>
        </w:rPr>
        <w:t>етни производ који се сматра основном јединицом при сврставању применом номенклатуре Хармонизованог система.</w:t>
      </w:r>
    </w:p>
    <w:p w:rsidR="00632E5B" w:rsidRDefault="00513389">
      <w:pPr>
        <w:spacing w:line="210" w:lineRule="atLeast"/>
      </w:pPr>
      <w:r>
        <w:rPr>
          <w:rFonts w:ascii="Verdana" w:eastAsia="Verdana" w:hAnsi="Verdana" w:cs="Verdana"/>
        </w:rPr>
        <w:t>Из тогa следи да:</w:t>
      </w:r>
    </w:p>
    <w:p w:rsidR="00632E5B" w:rsidRDefault="00513389">
      <w:pPr>
        <w:spacing w:line="210" w:lineRule="atLeast"/>
      </w:pPr>
      <w:r>
        <w:rPr>
          <w:rFonts w:ascii="Verdana" w:eastAsia="Verdana" w:hAnsi="Verdana" w:cs="Verdana"/>
        </w:rPr>
        <w:t>(а) када се производ састоји од групе или склопа елемената сврстаних у један тарифни број под условима из Хармонизованог система,</w:t>
      </w:r>
      <w:r>
        <w:rPr>
          <w:rFonts w:ascii="Verdana" w:eastAsia="Verdana" w:hAnsi="Verdana" w:cs="Verdana"/>
        </w:rPr>
        <w:t xml:space="preserve"> таква целина чини једну квалификациону јединицу;</w:t>
      </w:r>
    </w:p>
    <w:p w:rsidR="00632E5B" w:rsidRDefault="00513389">
      <w:pPr>
        <w:spacing w:line="210" w:lineRule="atLeast"/>
      </w:pPr>
      <w:r>
        <w:rPr>
          <w:rFonts w:ascii="Verdana" w:eastAsia="Verdana" w:hAnsi="Verdana" w:cs="Verdana"/>
        </w:rPr>
        <w:t>(б) када се пошиљка састоји од низа истоветних производа сврстаних у исти тарифни број Хармонизованог система, свака појединачна ставка узима се у обзир приликом примене одредаба ове Конвенције.</w:t>
      </w:r>
    </w:p>
    <w:p w:rsidR="00632E5B" w:rsidRDefault="00513389">
      <w:pPr>
        <w:spacing w:line="210" w:lineRule="atLeast"/>
      </w:pPr>
      <w:r>
        <w:rPr>
          <w:rFonts w:ascii="Verdana" w:eastAsia="Verdana" w:hAnsi="Verdana" w:cs="Verdana"/>
        </w:rPr>
        <w:t xml:space="preserve">2. Када је </w:t>
      </w:r>
      <w:r>
        <w:rPr>
          <w:rFonts w:ascii="Verdana" w:eastAsia="Verdana" w:hAnsi="Verdana" w:cs="Verdana"/>
        </w:rPr>
        <w:t>за потребе сврставања, у складу са Основним правилом 5 Хармонизованог система, амбалажа укључена заједно са производом, она се укључује и за потребе утврђивања порекла.</w:t>
      </w:r>
    </w:p>
    <w:p w:rsidR="00632E5B" w:rsidRDefault="00513389">
      <w:pPr>
        <w:spacing w:line="210" w:lineRule="atLeast"/>
      </w:pPr>
      <w:r>
        <w:rPr>
          <w:rFonts w:ascii="Verdana" w:eastAsia="Verdana" w:hAnsi="Verdana" w:cs="Verdana"/>
        </w:rPr>
        <w:t>3. Прибор, резервни делови и алати испоручени са опремом, машином, уређајем или возилом</w:t>
      </w:r>
      <w:r>
        <w:rPr>
          <w:rFonts w:ascii="Verdana" w:eastAsia="Verdana" w:hAnsi="Verdana" w:cs="Verdana"/>
        </w:rPr>
        <w:t xml:space="preserve"> који су део уобичајене опреме и укључени у њену цену франко фабрика сматрају се саставним делом те опреме, машине, уређаја или возила.</w:t>
      </w:r>
    </w:p>
    <w:p w:rsidR="00632E5B" w:rsidRDefault="00513389">
      <w:pPr>
        <w:spacing w:line="210" w:lineRule="atLeast"/>
        <w:jc w:val="center"/>
      </w:pPr>
      <w:r>
        <w:rPr>
          <w:rFonts w:ascii="Verdana" w:eastAsia="Verdana" w:hAnsi="Verdana" w:cs="Verdana"/>
        </w:rPr>
        <w:t>Члан 10.</w:t>
      </w:r>
    </w:p>
    <w:p w:rsidR="00632E5B" w:rsidRDefault="00513389">
      <w:pPr>
        <w:spacing w:line="210" w:lineRule="atLeast"/>
        <w:jc w:val="center"/>
      </w:pPr>
      <w:r>
        <w:rPr>
          <w:rFonts w:ascii="Verdana" w:eastAsia="Verdana" w:hAnsi="Verdana" w:cs="Verdana"/>
          <w:b/>
        </w:rPr>
        <w:t>Сетови</w:t>
      </w:r>
    </w:p>
    <w:p w:rsidR="00632E5B" w:rsidRDefault="00513389">
      <w:pPr>
        <w:spacing w:line="210" w:lineRule="atLeast"/>
      </w:pPr>
      <w:r>
        <w:rPr>
          <w:rFonts w:ascii="Verdana" w:eastAsia="Verdana" w:hAnsi="Verdana" w:cs="Verdana"/>
        </w:rPr>
        <w:t>Сетови, како су дефинисани у Основном правилу 3. Хармонизованог система, сматрају се производима са поре</w:t>
      </w:r>
      <w:r>
        <w:rPr>
          <w:rFonts w:ascii="Verdana" w:eastAsia="Verdana" w:hAnsi="Verdana" w:cs="Verdana"/>
        </w:rPr>
        <w:t>клом када су све компоненте сета производи са пореклом.</w:t>
      </w:r>
    </w:p>
    <w:p w:rsidR="00632E5B" w:rsidRDefault="00513389">
      <w:pPr>
        <w:spacing w:line="210" w:lineRule="atLeast"/>
      </w:pPr>
      <w:r>
        <w:rPr>
          <w:rFonts w:ascii="Verdana" w:eastAsia="Verdana" w:hAnsi="Verdana" w:cs="Verdana"/>
        </w:rPr>
        <w:t>Када се сет састоји од производа са пореклом и производа без порекла, сматра се да сет као целина ипак има порекло под условом да вредност производа без порекла није већа од 15% цене сета франко фабри</w:t>
      </w:r>
      <w:r>
        <w:rPr>
          <w:rFonts w:ascii="Verdana" w:eastAsia="Verdana" w:hAnsi="Verdana" w:cs="Verdana"/>
        </w:rPr>
        <w:t>ка.</w:t>
      </w:r>
    </w:p>
    <w:p w:rsidR="00632E5B" w:rsidRDefault="00513389">
      <w:pPr>
        <w:spacing w:line="210" w:lineRule="atLeast"/>
        <w:jc w:val="center"/>
      </w:pPr>
      <w:r>
        <w:rPr>
          <w:rFonts w:ascii="Verdana" w:eastAsia="Verdana" w:hAnsi="Verdana" w:cs="Verdana"/>
        </w:rPr>
        <w:t>Члан 11.</w:t>
      </w:r>
    </w:p>
    <w:p w:rsidR="00632E5B" w:rsidRDefault="00513389">
      <w:pPr>
        <w:spacing w:line="210" w:lineRule="atLeast"/>
        <w:jc w:val="center"/>
      </w:pPr>
      <w:r>
        <w:rPr>
          <w:rFonts w:ascii="Verdana" w:eastAsia="Verdana" w:hAnsi="Verdana" w:cs="Verdana"/>
          <w:b/>
        </w:rPr>
        <w:t>Неутрални елементи</w:t>
      </w:r>
    </w:p>
    <w:p w:rsidR="00632E5B" w:rsidRDefault="00513389">
      <w:pPr>
        <w:spacing w:line="210" w:lineRule="atLeast"/>
      </w:pPr>
      <w:r>
        <w:rPr>
          <w:rFonts w:ascii="Verdana" w:eastAsia="Verdana" w:hAnsi="Verdana" w:cs="Verdana"/>
        </w:rPr>
        <w:t>Приликом утврђивања да ли је реч о производу са пореклом, није потребно одређивати порекло следећих елемената који су евентуално коришћени у његовој производњи:</w:t>
      </w:r>
    </w:p>
    <w:p w:rsidR="00632E5B" w:rsidRDefault="00513389">
      <w:pPr>
        <w:spacing w:line="210" w:lineRule="atLeast"/>
      </w:pPr>
      <w:r>
        <w:rPr>
          <w:rFonts w:ascii="Verdana" w:eastAsia="Verdana" w:hAnsi="Verdana" w:cs="Verdana"/>
        </w:rPr>
        <w:t>(a) енергија и гориво;</w:t>
      </w:r>
    </w:p>
    <w:p w:rsidR="00632E5B" w:rsidRDefault="00513389">
      <w:pPr>
        <w:spacing w:line="210" w:lineRule="atLeast"/>
      </w:pPr>
      <w:r>
        <w:rPr>
          <w:rFonts w:ascii="Verdana" w:eastAsia="Verdana" w:hAnsi="Verdana" w:cs="Verdana"/>
        </w:rPr>
        <w:t>(б) постројења и опрема;</w:t>
      </w:r>
    </w:p>
    <w:p w:rsidR="00632E5B" w:rsidRDefault="00513389">
      <w:pPr>
        <w:spacing w:line="210" w:lineRule="atLeast"/>
      </w:pPr>
      <w:r>
        <w:rPr>
          <w:rFonts w:ascii="Verdana" w:eastAsia="Verdana" w:hAnsi="Verdana" w:cs="Verdana"/>
        </w:rPr>
        <w:lastRenderedPageBreak/>
        <w:t>(в) машине и ал</w:t>
      </w:r>
      <w:r>
        <w:rPr>
          <w:rFonts w:ascii="Verdana" w:eastAsia="Verdana" w:hAnsi="Verdana" w:cs="Verdana"/>
        </w:rPr>
        <w:t>ати;</w:t>
      </w:r>
    </w:p>
    <w:p w:rsidR="00632E5B" w:rsidRDefault="00513389">
      <w:pPr>
        <w:spacing w:line="210" w:lineRule="atLeast"/>
      </w:pPr>
      <w:r>
        <w:rPr>
          <w:rFonts w:ascii="Verdana" w:eastAsia="Verdana" w:hAnsi="Verdana" w:cs="Verdana"/>
        </w:rPr>
        <w:t>(г) остала роба која не улази нити је намењена да уђе у коначни састав производа.</w:t>
      </w:r>
    </w:p>
    <w:p w:rsidR="00632E5B" w:rsidRDefault="00513389">
      <w:pPr>
        <w:spacing w:line="210" w:lineRule="atLeast"/>
        <w:jc w:val="center"/>
      </w:pPr>
      <w:r>
        <w:rPr>
          <w:rFonts w:ascii="Verdana" w:eastAsia="Verdana" w:hAnsi="Verdana" w:cs="Verdana"/>
        </w:rPr>
        <w:t>Члан 12.</w:t>
      </w:r>
    </w:p>
    <w:p w:rsidR="00632E5B" w:rsidRDefault="00513389">
      <w:pPr>
        <w:spacing w:line="210" w:lineRule="atLeast"/>
        <w:jc w:val="center"/>
      </w:pPr>
      <w:r>
        <w:rPr>
          <w:rFonts w:ascii="Verdana" w:eastAsia="Verdana" w:hAnsi="Verdana" w:cs="Verdana"/>
          <w:b/>
        </w:rPr>
        <w:t>Одвојено рачуноводствено приказивање</w:t>
      </w:r>
    </w:p>
    <w:p w:rsidR="00632E5B" w:rsidRDefault="00513389">
      <w:pPr>
        <w:spacing w:line="210" w:lineRule="atLeast"/>
      </w:pPr>
      <w:r>
        <w:rPr>
          <w:rFonts w:ascii="Verdana" w:eastAsia="Verdana" w:hAnsi="Verdana" w:cs="Verdana"/>
        </w:rPr>
        <w:t>1. Ако се при обради или преради производа користе заменљиви материјали са пореклом и без порекла, привредни субјекти могу обезбедити управљање материјалима коришћењем методе одвојеног рачуноводственог приказивања, без држања материјала на одвојеним залиха</w:t>
      </w:r>
      <w:r>
        <w:rPr>
          <w:rFonts w:ascii="Verdana" w:eastAsia="Verdana" w:hAnsi="Verdana" w:cs="Verdana"/>
        </w:rPr>
        <w:t>ма.</w:t>
      </w:r>
    </w:p>
    <w:p w:rsidR="00632E5B" w:rsidRDefault="00513389">
      <w:pPr>
        <w:spacing w:line="210" w:lineRule="atLeast"/>
      </w:pPr>
      <w:r>
        <w:rPr>
          <w:rFonts w:ascii="Verdana" w:eastAsia="Verdana" w:hAnsi="Verdana" w:cs="Verdana"/>
        </w:rPr>
        <w:t>2. Привредни субјекти могу обезбедити управљање заменљивим материјалима са пореклом и без порекла из тарифног броја 1701 коришћењем методе одвојеног рачуноводственог приказивања, без држања материјала на одвојеним залихама.</w:t>
      </w:r>
    </w:p>
    <w:p w:rsidR="00632E5B" w:rsidRDefault="00513389">
      <w:pPr>
        <w:spacing w:line="210" w:lineRule="atLeast"/>
      </w:pPr>
      <w:r>
        <w:rPr>
          <w:rFonts w:ascii="Verdana" w:eastAsia="Verdana" w:hAnsi="Verdana" w:cs="Verdana"/>
        </w:rPr>
        <w:t>3. Стране уговорнице могу захтевати да примена одвојеног рачуноводственог приказивања подлеже претходном одобрењу од стране царинских органа. Царински органи могу дати одобрење под било којим условима које сматрају одговарајућим и прате коришћење тог одобр</w:t>
      </w:r>
      <w:r>
        <w:rPr>
          <w:rFonts w:ascii="Verdana" w:eastAsia="Verdana" w:hAnsi="Verdana" w:cs="Verdana"/>
        </w:rPr>
        <w:t>ења. Царински органи могу повући одобрење ако га корисник на било који начин неисправно користи или не испуњава неки од других услова прописаних овим прилогом.</w:t>
      </w:r>
    </w:p>
    <w:p w:rsidR="00632E5B" w:rsidRDefault="00513389">
      <w:pPr>
        <w:spacing w:line="210" w:lineRule="atLeast"/>
      </w:pPr>
      <w:r>
        <w:rPr>
          <w:rFonts w:ascii="Verdana" w:eastAsia="Verdana" w:hAnsi="Verdana" w:cs="Verdana"/>
        </w:rPr>
        <w:t>Коришћењем одвојеног рачуноводственог приказивања мора се у сваком тренутку обезбедити да не буд</w:t>
      </w:r>
      <w:r>
        <w:rPr>
          <w:rFonts w:ascii="Verdana" w:eastAsia="Verdana" w:hAnsi="Verdana" w:cs="Verdana"/>
        </w:rPr>
        <w:t>е више производа који се могу сматрати „пореклом из Стране уговорнице извознице” него што би то било у случају коришћења метода физичког раздвајања залиха.</w:t>
      </w:r>
    </w:p>
    <w:p w:rsidR="00632E5B" w:rsidRDefault="00513389">
      <w:pPr>
        <w:spacing w:line="210" w:lineRule="atLeast"/>
      </w:pPr>
      <w:r>
        <w:rPr>
          <w:rFonts w:ascii="Verdana" w:eastAsia="Verdana" w:hAnsi="Verdana" w:cs="Verdana"/>
        </w:rPr>
        <w:t>Овај метод се примењује и његова примена се евидентира на основу општих рачуноводствених начела која</w:t>
      </w:r>
      <w:r>
        <w:rPr>
          <w:rFonts w:ascii="Verdana" w:eastAsia="Verdana" w:hAnsi="Verdana" w:cs="Verdana"/>
        </w:rPr>
        <w:t xml:space="preserve"> важе у Страни уговорници извозници.</w:t>
      </w:r>
    </w:p>
    <w:p w:rsidR="00632E5B" w:rsidRDefault="00513389">
      <w:pPr>
        <w:spacing w:line="210" w:lineRule="atLeast"/>
      </w:pPr>
      <w:r>
        <w:rPr>
          <w:rFonts w:ascii="Verdana" w:eastAsia="Verdana" w:hAnsi="Verdana" w:cs="Verdana"/>
        </w:rPr>
        <w:t>4. Корисник метода из ст. 1. и 2. овог члана сачињава или захтева доказ о пореклу за оне количине производа које се могу сматрати производима са пореклом из Стране уговорнице извознице. На захтев царинског органа, корис</w:t>
      </w:r>
      <w:r>
        <w:rPr>
          <w:rFonts w:ascii="Verdana" w:eastAsia="Verdana" w:hAnsi="Verdana" w:cs="Verdana"/>
        </w:rPr>
        <w:t>ник даје изјаву о томе како се управљало тим количинама.</w:t>
      </w:r>
    </w:p>
    <w:p w:rsidR="00632E5B" w:rsidRDefault="00513389">
      <w:pPr>
        <w:spacing w:line="210" w:lineRule="atLeast"/>
        <w:jc w:val="center"/>
      </w:pPr>
      <w:r>
        <w:rPr>
          <w:rFonts w:ascii="Verdana" w:eastAsia="Verdana" w:hAnsi="Verdana" w:cs="Verdana"/>
        </w:rPr>
        <w:t>НАСЛОВ III</w:t>
      </w:r>
    </w:p>
    <w:p w:rsidR="00632E5B" w:rsidRDefault="00513389">
      <w:pPr>
        <w:spacing w:line="210" w:lineRule="atLeast"/>
        <w:jc w:val="center"/>
      </w:pPr>
      <w:r>
        <w:rPr>
          <w:rFonts w:ascii="Verdana" w:eastAsia="Verdana" w:hAnsi="Verdana" w:cs="Verdana"/>
          <w:b/>
        </w:rPr>
        <w:t>ТЕРИТОРИЈАЛНИ ЗАХТЕВИ</w:t>
      </w:r>
    </w:p>
    <w:p w:rsidR="00632E5B" w:rsidRDefault="00513389">
      <w:pPr>
        <w:spacing w:line="210" w:lineRule="atLeast"/>
        <w:jc w:val="center"/>
      </w:pPr>
      <w:r>
        <w:rPr>
          <w:rFonts w:ascii="Verdana" w:eastAsia="Verdana" w:hAnsi="Verdana" w:cs="Verdana"/>
        </w:rPr>
        <w:t>Члан 13.</w:t>
      </w:r>
    </w:p>
    <w:p w:rsidR="00632E5B" w:rsidRDefault="00513389">
      <w:pPr>
        <w:spacing w:line="210" w:lineRule="atLeast"/>
        <w:jc w:val="center"/>
      </w:pPr>
      <w:r>
        <w:rPr>
          <w:rFonts w:ascii="Verdana" w:eastAsia="Verdana" w:hAnsi="Verdana" w:cs="Verdana"/>
          <w:b/>
        </w:rPr>
        <w:t>Начело територијалности</w:t>
      </w:r>
    </w:p>
    <w:p w:rsidR="00632E5B" w:rsidRDefault="00513389">
      <w:pPr>
        <w:spacing w:line="210" w:lineRule="atLeast"/>
      </w:pPr>
      <w:r>
        <w:rPr>
          <w:rFonts w:ascii="Verdana" w:eastAsia="Verdana" w:hAnsi="Verdana" w:cs="Verdana"/>
        </w:rPr>
        <w:t>1. Услови утврђени у Наслову II морају бити непрекидно испуњени у заинтересованој Страни уговорници.</w:t>
      </w:r>
    </w:p>
    <w:p w:rsidR="00632E5B" w:rsidRDefault="00513389">
      <w:pPr>
        <w:spacing w:line="210" w:lineRule="atLeast"/>
      </w:pPr>
      <w:r>
        <w:rPr>
          <w:rFonts w:ascii="Verdana" w:eastAsia="Verdana" w:hAnsi="Verdana" w:cs="Verdana"/>
        </w:rPr>
        <w:t xml:space="preserve">2. Ако се производи са пореклом </w:t>
      </w:r>
      <w:r>
        <w:rPr>
          <w:rFonts w:ascii="Verdana" w:eastAsia="Verdana" w:hAnsi="Verdana" w:cs="Verdana"/>
        </w:rPr>
        <w:t>извезени из Стране уговорнице у другу земљу врате, сматра се да су без порекла осим ако се царинским органима на задовољавајући начин не докаже:</w:t>
      </w:r>
    </w:p>
    <w:p w:rsidR="00632E5B" w:rsidRDefault="00513389">
      <w:pPr>
        <w:spacing w:line="210" w:lineRule="atLeast"/>
      </w:pPr>
      <w:r>
        <w:rPr>
          <w:rFonts w:ascii="Verdana" w:eastAsia="Verdana" w:hAnsi="Verdana" w:cs="Verdana"/>
        </w:rPr>
        <w:t>(a) да су враћени производи исти као они који су извезени; и</w:t>
      </w:r>
    </w:p>
    <w:p w:rsidR="00632E5B" w:rsidRDefault="00513389">
      <w:pPr>
        <w:spacing w:line="210" w:lineRule="atLeast"/>
      </w:pPr>
      <w:r>
        <w:rPr>
          <w:rFonts w:ascii="Verdana" w:eastAsia="Verdana" w:hAnsi="Verdana" w:cs="Verdana"/>
        </w:rPr>
        <w:lastRenderedPageBreak/>
        <w:t>(б) да нису били подвргнути никаквим поступцима ос</w:t>
      </w:r>
      <w:r>
        <w:rPr>
          <w:rFonts w:ascii="Verdana" w:eastAsia="Verdana" w:hAnsi="Verdana" w:cs="Verdana"/>
        </w:rPr>
        <w:t>им оних који су неопходни за њихово очување у добром стању док су се налазили у тој земљи или за време извоза.</w:t>
      </w:r>
    </w:p>
    <w:p w:rsidR="00632E5B" w:rsidRDefault="00513389">
      <w:pPr>
        <w:spacing w:line="210" w:lineRule="atLeast"/>
      </w:pPr>
      <w:r>
        <w:rPr>
          <w:rFonts w:ascii="Verdana" w:eastAsia="Verdana" w:hAnsi="Verdana" w:cs="Verdana"/>
        </w:rPr>
        <w:t>3. За стицање статуса производа са пореклом у складу са условима изнетим у Наслову II неће бити од утицаја обрада или прерада извршена ван Стране</w:t>
      </w:r>
      <w:r>
        <w:rPr>
          <w:rFonts w:ascii="Verdana" w:eastAsia="Verdana" w:hAnsi="Verdana" w:cs="Verdana"/>
        </w:rPr>
        <w:t xml:space="preserve"> уговорнице извознице на материјалима извезеним из те Стране уговорнице и накнадно поново увезеним тамо, под условом:</w:t>
      </w:r>
    </w:p>
    <w:p w:rsidR="00632E5B" w:rsidRDefault="00513389">
      <w:pPr>
        <w:spacing w:line="210" w:lineRule="atLeast"/>
      </w:pPr>
      <w:r>
        <w:rPr>
          <w:rFonts w:ascii="Verdana" w:eastAsia="Verdana" w:hAnsi="Verdana" w:cs="Verdana"/>
        </w:rPr>
        <w:t>(a) да су ти материјали у потпуности добијени у Страни уговорници извoзници или су пре извоза прошли обраду или прераду која превазилази п</w:t>
      </w:r>
      <w:r>
        <w:rPr>
          <w:rFonts w:ascii="Verdana" w:eastAsia="Verdana" w:hAnsi="Verdana" w:cs="Verdana"/>
        </w:rPr>
        <w:t>оступке наведене у члану 6; и</w:t>
      </w:r>
    </w:p>
    <w:p w:rsidR="00632E5B" w:rsidRDefault="00513389">
      <w:pPr>
        <w:spacing w:line="210" w:lineRule="atLeast"/>
      </w:pPr>
      <w:r>
        <w:rPr>
          <w:rFonts w:ascii="Verdana" w:eastAsia="Verdana" w:hAnsi="Verdana" w:cs="Verdana"/>
        </w:rPr>
        <w:t>(б) да је царинским органима на задовољавајући начин могуће доказати:</w:t>
      </w:r>
    </w:p>
    <w:p w:rsidR="00632E5B" w:rsidRDefault="00513389">
      <w:pPr>
        <w:spacing w:line="210" w:lineRule="atLeast"/>
      </w:pPr>
      <w:r>
        <w:rPr>
          <w:rFonts w:ascii="Verdana" w:eastAsia="Verdana" w:hAnsi="Verdana" w:cs="Verdana"/>
        </w:rPr>
        <w:t>(i) да је поновно увезена роба добијена обрадом или прерадом извезених материјала; и</w:t>
      </w:r>
    </w:p>
    <w:p w:rsidR="00632E5B" w:rsidRDefault="00513389">
      <w:pPr>
        <w:spacing w:line="210" w:lineRule="atLeast"/>
      </w:pPr>
      <w:r>
        <w:rPr>
          <w:rFonts w:ascii="Verdana" w:eastAsia="Verdana" w:hAnsi="Verdana" w:cs="Verdana"/>
        </w:rPr>
        <w:t>(ii) да укупна додата вредност остварена ван Стране уговорнице извoзниц</w:t>
      </w:r>
      <w:r>
        <w:rPr>
          <w:rFonts w:ascii="Verdana" w:eastAsia="Verdana" w:hAnsi="Verdana" w:cs="Verdana"/>
        </w:rPr>
        <w:t>е применом одредаба овог члана није већа од 10% цене производа франко фабрика крајњег производа за који се тражи статус производа са пореклом.</w:t>
      </w:r>
    </w:p>
    <w:p w:rsidR="00632E5B" w:rsidRDefault="00513389">
      <w:pPr>
        <w:spacing w:line="210" w:lineRule="atLeast"/>
      </w:pPr>
      <w:r>
        <w:rPr>
          <w:rFonts w:ascii="Verdana" w:eastAsia="Verdana" w:hAnsi="Verdana" w:cs="Verdana"/>
        </w:rPr>
        <w:t>4. За потребе става 3. овог члана, услови за стицање статуса производа са пореклом утврђени у Наслову II не приме</w:t>
      </w:r>
      <w:r>
        <w:rPr>
          <w:rFonts w:ascii="Verdana" w:eastAsia="Verdana" w:hAnsi="Verdana" w:cs="Verdana"/>
        </w:rPr>
        <w:t xml:space="preserve">њују се на обраду или прераду обављену ван Стране уговорнице извoзнице. Међутим када је, у листи у Анексу II, за одређивање статуса порекла за крајњи производ предвиђено правило којим се одређује максимална вредност за све уграђене материјале без порекла, </w:t>
      </w:r>
      <w:r>
        <w:rPr>
          <w:rFonts w:ascii="Verdana" w:eastAsia="Verdana" w:hAnsi="Verdana" w:cs="Verdana"/>
        </w:rPr>
        <w:t>збир укупне вредности материјала без порекла уграђених на територији Стране уговорнице извoзнице и укупне додате вредности остварене изван те Стране уговорнице, уз примену одредаба овог члана, не сме бити виши од наведеног процента.</w:t>
      </w:r>
    </w:p>
    <w:p w:rsidR="00632E5B" w:rsidRDefault="00513389">
      <w:pPr>
        <w:spacing w:line="210" w:lineRule="atLeast"/>
      </w:pPr>
      <w:r>
        <w:rPr>
          <w:rFonts w:ascii="Verdana" w:eastAsia="Verdana" w:hAnsi="Verdana" w:cs="Verdana"/>
        </w:rPr>
        <w:t>5. За потребе примене о</w:t>
      </w:r>
      <w:r>
        <w:rPr>
          <w:rFonts w:ascii="Verdana" w:eastAsia="Verdana" w:hAnsi="Verdana" w:cs="Verdana"/>
        </w:rPr>
        <w:t>дредаба из ст. 3. и 4. овог члана „укупна додата вредност” означава све трошкове који настану ван Стране уговорнице извoзницe, укључујући вредност тамо уграђених материјала.</w:t>
      </w:r>
    </w:p>
    <w:p w:rsidR="00632E5B" w:rsidRDefault="00513389">
      <w:pPr>
        <w:spacing w:line="210" w:lineRule="atLeast"/>
      </w:pPr>
      <w:r>
        <w:rPr>
          <w:rFonts w:ascii="Verdana" w:eastAsia="Verdana" w:hAnsi="Verdana" w:cs="Verdana"/>
        </w:rPr>
        <w:t>6. Одредбе из ст. 3. и 4. овог члана не примењују се на производе који не испуњава</w:t>
      </w:r>
      <w:r>
        <w:rPr>
          <w:rFonts w:ascii="Verdana" w:eastAsia="Verdana" w:hAnsi="Verdana" w:cs="Verdana"/>
        </w:rPr>
        <w:t>ју услове наведене у листи у Анексу II или који се могу сматрати довољно обрађеним или прерађеним једино уколико су примењена општа одступања предвиђена чланом 5.</w:t>
      </w:r>
    </w:p>
    <w:p w:rsidR="00632E5B" w:rsidRDefault="00513389">
      <w:pPr>
        <w:spacing w:line="210" w:lineRule="atLeast"/>
      </w:pPr>
      <w:r>
        <w:rPr>
          <w:rFonts w:ascii="Verdana" w:eastAsia="Verdana" w:hAnsi="Verdana" w:cs="Verdana"/>
        </w:rPr>
        <w:t>7. Свака врста обраде или прераде обухваћена одредбама овог члана обављена ван Стране уговорн</w:t>
      </w:r>
      <w:r>
        <w:rPr>
          <w:rFonts w:ascii="Verdana" w:eastAsia="Verdana" w:hAnsi="Verdana" w:cs="Verdana"/>
        </w:rPr>
        <w:t>ице извoзнице треба да буде обављена по поступку пасивног оплемењивања, или сличним поступцима.</w:t>
      </w:r>
    </w:p>
    <w:p w:rsidR="00632E5B" w:rsidRDefault="00513389">
      <w:pPr>
        <w:spacing w:line="210" w:lineRule="atLeast"/>
        <w:jc w:val="center"/>
      </w:pPr>
      <w:r>
        <w:rPr>
          <w:rFonts w:ascii="Verdana" w:eastAsia="Verdana" w:hAnsi="Verdana" w:cs="Verdana"/>
        </w:rPr>
        <w:t>Члан 14.</w:t>
      </w:r>
    </w:p>
    <w:p w:rsidR="00632E5B" w:rsidRDefault="00513389">
      <w:pPr>
        <w:spacing w:line="210" w:lineRule="atLeast"/>
        <w:jc w:val="center"/>
      </w:pPr>
      <w:r>
        <w:rPr>
          <w:rFonts w:ascii="Verdana" w:eastAsia="Verdana" w:hAnsi="Verdana" w:cs="Verdana"/>
          <w:b/>
        </w:rPr>
        <w:t>Неизмењеност</w:t>
      </w:r>
    </w:p>
    <w:p w:rsidR="00632E5B" w:rsidRDefault="00513389">
      <w:pPr>
        <w:spacing w:line="210" w:lineRule="atLeast"/>
      </w:pPr>
      <w:r>
        <w:rPr>
          <w:rFonts w:ascii="Verdana" w:eastAsia="Verdana" w:hAnsi="Verdana" w:cs="Verdana"/>
        </w:rPr>
        <w:t xml:space="preserve">1. Повлашћени третман предвиђен одређеним споразумом примењује се само на производе који задовољавају захтеве из ове Конвенције и који су </w:t>
      </w:r>
      <w:r>
        <w:rPr>
          <w:rFonts w:ascii="Verdana" w:eastAsia="Verdana" w:hAnsi="Verdana" w:cs="Verdana"/>
        </w:rPr>
        <w:t>декларисани за увоз у Страну уговорницу под условом да су ти производи исти као они који су извезени из Стране уговорнице извознице. Они не смеју бити измењени, на било који начин преобликовани или подвргнути поступцима осим оних потребних за њихово очувањ</w:t>
      </w:r>
      <w:r>
        <w:rPr>
          <w:rFonts w:ascii="Verdana" w:eastAsia="Verdana" w:hAnsi="Verdana" w:cs="Verdana"/>
        </w:rPr>
        <w:t xml:space="preserve">е у добром стању или поступцима којима се додавањем или стављањем ознака, етикета, пломби или било које друге документације обезбеђује усклађеност са посебним </w:t>
      </w:r>
      <w:r>
        <w:rPr>
          <w:rFonts w:ascii="Verdana" w:eastAsia="Verdana" w:hAnsi="Verdana" w:cs="Verdana"/>
        </w:rPr>
        <w:lastRenderedPageBreak/>
        <w:t>домаћим захтевима Стране уговорнице увознице, који се спроводе под царинским надзором у трећој зе</w:t>
      </w:r>
      <w:r>
        <w:rPr>
          <w:rFonts w:ascii="Verdana" w:eastAsia="Verdana" w:hAnsi="Verdana" w:cs="Verdana"/>
        </w:rPr>
        <w:t>мљи (земљама) транзита или дељења пошиљке пре декларисања за домаћу употребу.</w:t>
      </w:r>
    </w:p>
    <w:p w:rsidR="00632E5B" w:rsidRDefault="00513389">
      <w:pPr>
        <w:spacing w:line="210" w:lineRule="atLeast"/>
      </w:pPr>
      <w:r>
        <w:rPr>
          <w:rFonts w:ascii="Verdana" w:eastAsia="Verdana" w:hAnsi="Verdana" w:cs="Verdana"/>
        </w:rPr>
        <w:t>2. Складиштење производа или пошиљки може се вршити под условом да они остану под царинским надзором у трећој земљи (земљама) транзита.</w:t>
      </w:r>
    </w:p>
    <w:p w:rsidR="00632E5B" w:rsidRDefault="00513389">
      <w:pPr>
        <w:spacing w:line="210" w:lineRule="atLeast"/>
      </w:pPr>
      <w:r>
        <w:rPr>
          <w:rFonts w:ascii="Verdana" w:eastAsia="Verdana" w:hAnsi="Verdana" w:cs="Verdana"/>
        </w:rPr>
        <w:t>3. Без обзира на Наслов V овог прилога, де</w:t>
      </w:r>
      <w:r>
        <w:rPr>
          <w:rFonts w:ascii="Verdana" w:eastAsia="Verdana" w:hAnsi="Verdana" w:cs="Verdana"/>
        </w:rPr>
        <w:t>љење пошиљки се може вршити, под условом да оне остану под царинским надзором у трећој земљи (земљама) у којој се пошиљка дели.</w:t>
      </w:r>
    </w:p>
    <w:p w:rsidR="00632E5B" w:rsidRDefault="00513389">
      <w:pPr>
        <w:spacing w:line="210" w:lineRule="atLeast"/>
      </w:pPr>
      <w:r>
        <w:rPr>
          <w:rFonts w:ascii="Verdana" w:eastAsia="Verdana" w:hAnsi="Verdana" w:cs="Verdana"/>
        </w:rPr>
        <w:t xml:space="preserve">4. У случају сумње, Страна уговорница увозница у било које време може захтевати од увозника или његовог представника да достави </w:t>
      </w:r>
      <w:r>
        <w:rPr>
          <w:rFonts w:ascii="Verdana" w:eastAsia="Verdana" w:hAnsi="Verdana" w:cs="Verdana"/>
        </w:rPr>
        <w:t>сва одговарајућа документа као доказ о усаглашености са овим чланом, што може бити било која доказна исправа, а посебно:</w:t>
      </w:r>
    </w:p>
    <w:p w:rsidR="00632E5B" w:rsidRDefault="00513389">
      <w:pPr>
        <w:spacing w:line="210" w:lineRule="atLeast"/>
      </w:pPr>
      <w:r>
        <w:rPr>
          <w:rFonts w:ascii="Verdana" w:eastAsia="Verdana" w:hAnsi="Verdana" w:cs="Verdana"/>
        </w:rPr>
        <w:t>(a) уговорни превозни документи као што су теретнице;</w:t>
      </w:r>
    </w:p>
    <w:p w:rsidR="00632E5B" w:rsidRDefault="00513389">
      <w:pPr>
        <w:spacing w:line="210" w:lineRule="atLeast"/>
      </w:pPr>
      <w:r>
        <w:rPr>
          <w:rFonts w:ascii="Verdana" w:eastAsia="Verdana" w:hAnsi="Verdana" w:cs="Verdana"/>
        </w:rPr>
        <w:t>(б) чињенични или конкретни докази на основу обележавања или нумерисања пакета;</w:t>
      </w:r>
    </w:p>
    <w:p w:rsidR="00632E5B" w:rsidRDefault="00513389">
      <w:pPr>
        <w:spacing w:line="210" w:lineRule="atLeast"/>
      </w:pPr>
      <w:r>
        <w:rPr>
          <w:rFonts w:ascii="Verdana" w:eastAsia="Verdana" w:hAnsi="Verdana" w:cs="Verdana"/>
        </w:rPr>
        <w:t>(в) потврда о неманипулaцији коју издају царински органи земље (земаља) транзита или дељења пошиљке или било која друга документа којима се доказује да је роба остала под царинским надзором у земљи (земљама) транзита или дељења пошиљке; или</w:t>
      </w:r>
    </w:p>
    <w:p w:rsidR="00632E5B" w:rsidRDefault="00513389">
      <w:pPr>
        <w:spacing w:line="210" w:lineRule="atLeast"/>
      </w:pPr>
      <w:r>
        <w:rPr>
          <w:rFonts w:ascii="Verdana" w:eastAsia="Verdana" w:hAnsi="Verdana" w:cs="Verdana"/>
        </w:rPr>
        <w:t>(г) било који д</w:t>
      </w:r>
      <w:r>
        <w:rPr>
          <w:rFonts w:ascii="Verdana" w:eastAsia="Verdana" w:hAnsi="Verdana" w:cs="Verdana"/>
        </w:rPr>
        <w:t>оказ у вези са самом робом.</w:t>
      </w:r>
    </w:p>
    <w:p w:rsidR="00632E5B" w:rsidRDefault="00513389">
      <w:pPr>
        <w:spacing w:line="210" w:lineRule="atLeast"/>
        <w:jc w:val="center"/>
      </w:pPr>
      <w:r>
        <w:rPr>
          <w:rFonts w:ascii="Verdana" w:eastAsia="Verdana" w:hAnsi="Verdana" w:cs="Verdana"/>
        </w:rPr>
        <w:t>Члан 15.</w:t>
      </w:r>
    </w:p>
    <w:p w:rsidR="00632E5B" w:rsidRDefault="00513389">
      <w:pPr>
        <w:spacing w:line="210" w:lineRule="atLeast"/>
        <w:jc w:val="center"/>
      </w:pPr>
      <w:r>
        <w:rPr>
          <w:rFonts w:ascii="Verdana" w:eastAsia="Verdana" w:hAnsi="Verdana" w:cs="Verdana"/>
          <w:b/>
        </w:rPr>
        <w:t>Изложбе</w:t>
      </w:r>
    </w:p>
    <w:p w:rsidR="00632E5B" w:rsidRDefault="00513389">
      <w:pPr>
        <w:spacing w:line="210" w:lineRule="atLeast"/>
      </w:pPr>
      <w:r>
        <w:rPr>
          <w:rFonts w:ascii="Verdana" w:eastAsia="Verdana" w:hAnsi="Verdana" w:cs="Verdana"/>
        </w:rPr>
        <w:t>1. Прoизвoди сa пoрeклoм кojи сe шaљу нa излoжбу у земљу сa кojом сeне примењује кумулaциja у складу са чл. 7. и 8. и нaкoн излoжбe сe прoдajу рaди увoзa у Страну уговорницу oствaрују повластице приликoм увoзa у</w:t>
      </w:r>
      <w:r>
        <w:rPr>
          <w:rFonts w:ascii="Verdana" w:eastAsia="Verdana" w:hAnsi="Verdana" w:cs="Verdana"/>
        </w:rPr>
        <w:t xml:space="preserve"> склaду сa одговарајућим спoрaзумoм пoд услoвoм дa сe цaринским oргaнимa дoкaжe:</w:t>
      </w:r>
    </w:p>
    <w:p w:rsidR="00632E5B" w:rsidRDefault="00513389">
      <w:pPr>
        <w:spacing w:line="210" w:lineRule="atLeast"/>
      </w:pPr>
      <w:r>
        <w:rPr>
          <w:rFonts w:ascii="Verdana" w:eastAsia="Verdana" w:hAnsi="Verdana" w:cs="Verdana"/>
        </w:rPr>
        <w:t>(a) дa je извoзник пoслao тe прoизвoдe из Стране уговорнице у зeмљу у кojoj сe oдржaвaлa излoжбa и дa их je тaмo излaгao;</w:t>
      </w:r>
    </w:p>
    <w:p w:rsidR="00632E5B" w:rsidRDefault="00513389">
      <w:pPr>
        <w:spacing w:line="210" w:lineRule="atLeast"/>
      </w:pPr>
      <w:r>
        <w:rPr>
          <w:rFonts w:ascii="Verdana" w:eastAsia="Verdana" w:hAnsi="Verdana" w:cs="Verdana"/>
        </w:rPr>
        <w:t>(б) дa je извoзник прoдao прoизвoдe или их je нa нeки</w:t>
      </w:r>
      <w:r>
        <w:rPr>
          <w:rFonts w:ascii="Verdana" w:eastAsia="Verdana" w:hAnsi="Verdana" w:cs="Verdana"/>
        </w:rPr>
        <w:t xml:space="preserve"> други нaчин уступиo нeкoм лицу у другoj Страни уговорници;</w:t>
      </w:r>
    </w:p>
    <w:p w:rsidR="00632E5B" w:rsidRDefault="00513389">
      <w:pPr>
        <w:spacing w:line="210" w:lineRule="atLeast"/>
      </w:pPr>
      <w:r>
        <w:rPr>
          <w:rFonts w:ascii="Verdana" w:eastAsia="Verdana" w:hAnsi="Verdana" w:cs="Verdana"/>
        </w:rPr>
        <w:t>(в) да су производи испоручени за време или одмах после изложбе, у стању у којем су били и упућени на изложбу; и</w:t>
      </w:r>
    </w:p>
    <w:p w:rsidR="00632E5B" w:rsidRDefault="00513389">
      <w:pPr>
        <w:spacing w:line="210" w:lineRule="atLeast"/>
      </w:pPr>
      <w:r>
        <w:rPr>
          <w:rFonts w:ascii="Verdana" w:eastAsia="Verdana" w:hAnsi="Verdana" w:cs="Verdana"/>
        </w:rPr>
        <w:t xml:space="preserve">(г) дa прoизвoди, нaкoн упућивaњa нa излoжбу, нису били кoришћeни ни зa коју другу </w:t>
      </w:r>
      <w:r>
        <w:rPr>
          <w:rFonts w:ascii="Verdana" w:eastAsia="Verdana" w:hAnsi="Verdana" w:cs="Verdana"/>
        </w:rPr>
        <w:t>сврху oсим пoкaзивaњa нa излoжби.</w:t>
      </w:r>
    </w:p>
    <w:p w:rsidR="00632E5B" w:rsidRDefault="00513389">
      <w:pPr>
        <w:spacing w:line="210" w:lineRule="atLeast"/>
      </w:pPr>
      <w:r>
        <w:rPr>
          <w:rFonts w:ascii="Verdana" w:eastAsia="Verdana" w:hAnsi="Verdana" w:cs="Verdana"/>
        </w:rPr>
        <w:t>2. Доказ о пореклу се издаје или сачињава у складу са Насловом V овог прилога и подноси царинским органима Стране уговорнице увoзницe на уобичајен начин. На њему морају бити наведени назив и адреса изложбе. У случају потре</w:t>
      </w:r>
      <w:r>
        <w:rPr>
          <w:rFonts w:ascii="Verdana" w:eastAsia="Verdana" w:hAnsi="Verdana" w:cs="Verdana"/>
        </w:rPr>
        <w:t>бе могу се захтевати додатни доказни документи о условима под којима су производи били излагани.</w:t>
      </w:r>
    </w:p>
    <w:p w:rsidR="00632E5B" w:rsidRDefault="00513389">
      <w:pPr>
        <w:spacing w:line="210" w:lineRule="atLeast"/>
      </w:pPr>
      <w:r>
        <w:rPr>
          <w:rFonts w:ascii="Verdana" w:eastAsia="Verdana" w:hAnsi="Verdana" w:cs="Verdana"/>
        </w:rPr>
        <w:t xml:space="preserve">3. Став 1. овог члана примењује се на било коју трговинску, индустријску, пољопривредну или занатску изложбу, сајам или сличну јавну приредбу или </w:t>
      </w:r>
      <w:r>
        <w:rPr>
          <w:rFonts w:ascii="Verdana" w:eastAsia="Verdana" w:hAnsi="Verdana" w:cs="Verdana"/>
        </w:rPr>
        <w:lastRenderedPageBreak/>
        <w:t>излагање који</w:t>
      </w:r>
      <w:r>
        <w:rPr>
          <w:rFonts w:ascii="Verdana" w:eastAsia="Verdana" w:hAnsi="Verdana" w:cs="Verdana"/>
        </w:rPr>
        <w:t xml:space="preserve"> се не организују у приватне сврхе у трговинама или пословним просторима са намером продаје страних производа, и за време којих производи остају под царинским надзором.</w:t>
      </w:r>
    </w:p>
    <w:p w:rsidR="00632E5B" w:rsidRDefault="00513389">
      <w:pPr>
        <w:spacing w:line="210" w:lineRule="atLeast"/>
        <w:jc w:val="center"/>
      </w:pPr>
      <w:r>
        <w:rPr>
          <w:rFonts w:ascii="Verdana" w:eastAsia="Verdana" w:hAnsi="Verdana" w:cs="Verdana"/>
        </w:rPr>
        <w:t>НАСЛОВ IV</w:t>
      </w:r>
    </w:p>
    <w:p w:rsidR="00632E5B" w:rsidRDefault="00513389">
      <w:pPr>
        <w:spacing w:line="210" w:lineRule="atLeast"/>
        <w:jc w:val="center"/>
      </w:pPr>
      <w:r>
        <w:rPr>
          <w:rFonts w:ascii="Verdana" w:eastAsia="Verdana" w:hAnsi="Verdana" w:cs="Verdana"/>
          <w:b/>
        </w:rPr>
        <w:t>ПОВРАЋАЈ ИЛИ ОСЛОБАЂАЊЕ</w:t>
      </w:r>
    </w:p>
    <w:p w:rsidR="00632E5B" w:rsidRDefault="00513389">
      <w:pPr>
        <w:spacing w:line="210" w:lineRule="atLeast"/>
        <w:jc w:val="center"/>
      </w:pPr>
      <w:r>
        <w:rPr>
          <w:rFonts w:ascii="Verdana" w:eastAsia="Verdana" w:hAnsi="Verdana" w:cs="Verdana"/>
        </w:rPr>
        <w:t>Члан 16.</w:t>
      </w:r>
    </w:p>
    <w:p w:rsidR="00632E5B" w:rsidRDefault="00513389">
      <w:pPr>
        <w:spacing w:line="210" w:lineRule="atLeast"/>
        <w:jc w:val="center"/>
      </w:pPr>
      <w:r>
        <w:rPr>
          <w:rFonts w:ascii="Verdana" w:eastAsia="Verdana" w:hAnsi="Verdana" w:cs="Verdana"/>
          <w:b/>
        </w:rPr>
        <w:t>Повраћај или ослобађање од царинских дажбина</w:t>
      </w:r>
    </w:p>
    <w:p w:rsidR="00632E5B" w:rsidRDefault="00513389">
      <w:pPr>
        <w:spacing w:line="210" w:lineRule="atLeast"/>
      </w:pPr>
      <w:r>
        <w:rPr>
          <w:rFonts w:ascii="Verdana" w:eastAsia="Verdana" w:hAnsi="Verdana" w:cs="Verdana"/>
        </w:rPr>
        <w:t>1. Maтeриjaли бeз пoрeклa кojи сe кoристe у прoизвoдњи прoизвoдa који спадају у Главе 50–63 Хармонизованог система пoрeклoм из Стране уговорнице, зa кoje je дoкaз o пoрeклу издaт или сачињен у склaду сa oдрeдбaмa Наслова V овог прилога, нeћe у Страни угов</w:t>
      </w:r>
      <w:r>
        <w:rPr>
          <w:rFonts w:ascii="Verdana" w:eastAsia="Verdana" w:hAnsi="Verdana" w:cs="Verdana"/>
        </w:rPr>
        <w:t>орници извозници бити прeдмeт пoврaћaja или oслoбађањa oд плаћања царине билo кoje врстe.</w:t>
      </w:r>
    </w:p>
    <w:p w:rsidR="00632E5B" w:rsidRDefault="00513389">
      <w:pPr>
        <w:spacing w:line="210" w:lineRule="atLeast"/>
      </w:pPr>
      <w:r>
        <w:rPr>
          <w:rFonts w:ascii="Verdana" w:eastAsia="Verdana" w:hAnsi="Verdana" w:cs="Verdana"/>
        </w:rPr>
        <w:t xml:space="preserve">2. Забрана из става 1. овог члана примењује се на сваки поступак којим се предвиђа повраћај, ослобађање или неплаћање, било делимично или потпуно, царина или дажбина </w:t>
      </w:r>
      <w:r>
        <w:rPr>
          <w:rFonts w:ascii="Verdana" w:eastAsia="Verdana" w:hAnsi="Verdana" w:cs="Verdana"/>
        </w:rPr>
        <w:t>са истоветним учинком које се у Страни уговорници извозници примењују на материјале употребљене у производњи, ако се такав повраћај, ослобађање или неплаћање, изричито или у пракси, примењује када се производи добијени од тих материјала извозе, али не и ка</w:t>
      </w:r>
      <w:r>
        <w:rPr>
          <w:rFonts w:ascii="Verdana" w:eastAsia="Verdana" w:hAnsi="Verdana" w:cs="Verdana"/>
        </w:rPr>
        <w:t>да се тамо задржавају ради домаће употребе.</w:t>
      </w:r>
    </w:p>
    <w:p w:rsidR="00632E5B" w:rsidRDefault="00513389">
      <w:pPr>
        <w:spacing w:line="210" w:lineRule="atLeast"/>
      </w:pPr>
      <w:r>
        <w:rPr>
          <w:rFonts w:ascii="Verdana" w:eastAsia="Verdana" w:hAnsi="Verdana" w:cs="Verdana"/>
        </w:rPr>
        <w:t>3. Извозник производа на које се односи доказ о пореклу мора бити спреман да у сваком тренутку, на захтев царинских органа, поднесе сва потребна документа којима се доказује да у вези са материјалима без порекла,</w:t>
      </w:r>
      <w:r>
        <w:rPr>
          <w:rFonts w:ascii="Verdana" w:eastAsia="Verdana" w:hAnsi="Verdana" w:cs="Verdana"/>
        </w:rPr>
        <w:t xml:space="preserve"> који су употребљени у производњи тих производа, није остварен никакав повраћај царине и да су све царине или дажбине са истоветним учинком које се примењују на такве материјале у стварности и плаћене.</w:t>
      </w:r>
    </w:p>
    <w:p w:rsidR="00632E5B" w:rsidRDefault="00513389">
      <w:pPr>
        <w:spacing w:line="210" w:lineRule="atLeast"/>
      </w:pPr>
      <w:r>
        <w:rPr>
          <w:rFonts w:ascii="Verdana" w:eastAsia="Verdana" w:hAnsi="Verdana" w:cs="Verdana"/>
        </w:rPr>
        <w:t>4. Забрана из става 1. овог члана не примењује се у тр</w:t>
      </w:r>
      <w:r>
        <w:rPr>
          <w:rFonts w:ascii="Verdana" w:eastAsia="Verdana" w:hAnsi="Verdana" w:cs="Verdana"/>
        </w:rPr>
        <w:t>говини између Страна уговорница, за производе који су стекли статус са пореклом применом кумулације порекла предвиђене чланом 7. ст. 4. или 5.</w:t>
      </w:r>
    </w:p>
    <w:p w:rsidR="00632E5B" w:rsidRDefault="00513389">
      <w:pPr>
        <w:spacing w:line="210" w:lineRule="atLeast"/>
      </w:pPr>
      <w:r>
        <w:rPr>
          <w:rFonts w:ascii="Verdana" w:eastAsia="Verdana" w:hAnsi="Verdana" w:cs="Verdana"/>
        </w:rPr>
        <w:t>5. Зaбрaнa из става 1. oвoг члaнa нe примeњује сe у билaтeрaлнoj тргoвини измeђу Швајцарске (укључујући Лихтеншта</w:t>
      </w:r>
      <w:r>
        <w:rPr>
          <w:rFonts w:ascii="Verdana" w:eastAsia="Verdana" w:hAnsi="Verdana" w:cs="Verdana"/>
        </w:rPr>
        <w:t xml:space="preserve">јн), Исланда, Норвешке, Турске или Европске уније, са једне стране, са било којом учесницом у Барселона процесу осим Турске и Израела, са друге стране, aкo сe прoизвoди смaтрajу производима сa пoрeклoм у извoзнoj или увoзнoj Страни уговорници, бeз примeнe </w:t>
      </w:r>
      <w:r>
        <w:rPr>
          <w:rFonts w:ascii="Verdana" w:eastAsia="Verdana" w:hAnsi="Verdana" w:cs="Verdana"/>
        </w:rPr>
        <w:t>кумулaциje сa мaтeриjaлимa пoрeклoм из било које oд oстaлих Страна уговорница.</w:t>
      </w:r>
    </w:p>
    <w:p w:rsidR="00632E5B" w:rsidRDefault="00513389">
      <w:pPr>
        <w:spacing w:line="210" w:lineRule="atLeast"/>
      </w:pPr>
      <w:r>
        <w:rPr>
          <w:rFonts w:ascii="Verdana" w:eastAsia="Verdana" w:hAnsi="Verdana" w:cs="Verdana"/>
        </w:rPr>
        <w:t>6. Забрана из става 1. овог члана не примењује се у билатералној трговини између Страна уговорница које су земље чланице споразума којим се успоставља зона слободне трговине међ</w:t>
      </w:r>
      <w:r>
        <w:rPr>
          <w:rFonts w:ascii="Verdana" w:eastAsia="Verdana" w:hAnsi="Verdana" w:cs="Verdana"/>
        </w:rPr>
        <w:t>у арапским медитеранским земљама (Агадирски споразум), aкo сe прoизвoди смaтрajу производима сa пoрeклoм из једне од тих земаља, бeз примeнe кумулaциje сa мaтeриjaлимa пoрeклoм из било које oд oстaлих Страна уговорница.</w:t>
      </w:r>
    </w:p>
    <w:p w:rsidR="00632E5B" w:rsidRDefault="00513389">
      <w:pPr>
        <w:spacing w:line="210" w:lineRule="atLeast"/>
        <w:jc w:val="center"/>
      </w:pPr>
      <w:r>
        <w:rPr>
          <w:rFonts w:ascii="Verdana" w:eastAsia="Verdana" w:hAnsi="Verdana" w:cs="Verdana"/>
        </w:rPr>
        <w:t>НАСЛОВ V</w:t>
      </w:r>
    </w:p>
    <w:p w:rsidR="00632E5B" w:rsidRDefault="00513389">
      <w:pPr>
        <w:spacing w:line="210" w:lineRule="atLeast"/>
        <w:jc w:val="center"/>
      </w:pPr>
      <w:r>
        <w:rPr>
          <w:rFonts w:ascii="Verdana" w:eastAsia="Verdana" w:hAnsi="Verdana" w:cs="Verdana"/>
          <w:b/>
        </w:rPr>
        <w:t>ДОКАЗ О ПОРЕКЛУ</w:t>
      </w:r>
    </w:p>
    <w:p w:rsidR="00632E5B" w:rsidRDefault="00513389">
      <w:pPr>
        <w:spacing w:line="210" w:lineRule="atLeast"/>
        <w:jc w:val="center"/>
      </w:pPr>
      <w:r>
        <w:rPr>
          <w:rFonts w:ascii="Verdana" w:eastAsia="Verdana" w:hAnsi="Verdana" w:cs="Verdana"/>
        </w:rPr>
        <w:lastRenderedPageBreak/>
        <w:t>Члан 17.</w:t>
      </w:r>
    </w:p>
    <w:p w:rsidR="00632E5B" w:rsidRDefault="00513389">
      <w:pPr>
        <w:spacing w:line="210" w:lineRule="atLeast"/>
        <w:jc w:val="center"/>
      </w:pPr>
      <w:r>
        <w:rPr>
          <w:rFonts w:ascii="Verdana" w:eastAsia="Verdana" w:hAnsi="Verdana" w:cs="Verdana"/>
          <w:b/>
        </w:rPr>
        <w:t>Оп</w:t>
      </w:r>
      <w:r>
        <w:rPr>
          <w:rFonts w:ascii="Verdana" w:eastAsia="Verdana" w:hAnsi="Verdana" w:cs="Verdana"/>
          <w:b/>
        </w:rPr>
        <w:t>шти захтеви</w:t>
      </w:r>
    </w:p>
    <w:p w:rsidR="00632E5B" w:rsidRDefault="00513389">
      <w:pPr>
        <w:spacing w:line="210" w:lineRule="atLeast"/>
      </w:pPr>
      <w:r>
        <w:rPr>
          <w:rFonts w:ascii="Verdana" w:eastAsia="Verdana" w:hAnsi="Verdana" w:cs="Verdana"/>
        </w:rPr>
        <w:t>1. Прoизвoди сa пoрeклoм из jeднe од Страна уговорница ћe кoд увoзa у другу Страну уговорницу имaти повластице у oквиру одредаба одређеног спoрaзумa, укoликo je пoднeт jeдaн oд слeдeћих дoкaзa o пoрeклу:</w:t>
      </w:r>
    </w:p>
    <w:p w:rsidR="00632E5B" w:rsidRDefault="00513389">
      <w:pPr>
        <w:spacing w:line="210" w:lineRule="atLeast"/>
      </w:pPr>
      <w:r>
        <w:rPr>
          <w:rFonts w:ascii="Verdana" w:eastAsia="Verdana" w:hAnsi="Verdana" w:cs="Verdana"/>
        </w:rPr>
        <w:t>(a) увeрeњe o кретању рoбe EUR.1, чиjи узoрaк je дaт у Aнeксу IV овог Прилога;</w:t>
      </w:r>
    </w:p>
    <w:p w:rsidR="00632E5B" w:rsidRDefault="00513389">
      <w:pPr>
        <w:spacing w:line="210" w:lineRule="atLeast"/>
      </w:pPr>
      <w:r>
        <w:rPr>
          <w:rFonts w:ascii="Verdana" w:eastAsia="Verdana" w:hAnsi="Verdana" w:cs="Verdana"/>
        </w:rPr>
        <w:t>(б) у случajeвимa наведеним у члaну 18. став 1, изjaвa (у даљем тексту: „изјава о пореклу”) кojу извoзник даје на фaктури, дoстaвници или на билo кoјем другом кoмeрциjaлном дoку</w:t>
      </w:r>
      <w:r>
        <w:rPr>
          <w:rFonts w:ascii="Verdana" w:eastAsia="Verdana" w:hAnsi="Verdana" w:cs="Verdana"/>
        </w:rPr>
        <w:t>мeнту кojи дoвoљнo дeтaљнo oписуje прoизвoдe o кojимa je рeч и тaкo oмoгућaвa њихoву идeнтификaциjу. Teкст изjaвe о пореклу дaт је у Анeксу III овог прилога.</w:t>
      </w:r>
    </w:p>
    <w:p w:rsidR="00632E5B" w:rsidRDefault="00513389">
      <w:pPr>
        <w:spacing w:line="210" w:lineRule="atLeast"/>
      </w:pPr>
      <w:r>
        <w:rPr>
          <w:rFonts w:ascii="Verdana" w:eastAsia="Verdana" w:hAnsi="Verdana" w:cs="Verdana"/>
        </w:rPr>
        <w:t xml:space="preserve">2. Бeз oбзирa нa став 1. овог члана, прoизвoди сa пoрeклoм у смислу ове Конвенције, у случajeвимa </w:t>
      </w:r>
      <w:r>
        <w:rPr>
          <w:rFonts w:ascii="Verdana" w:eastAsia="Verdana" w:hAnsi="Verdana" w:cs="Verdana"/>
        </w:rPr>
        <w:t>нaвeдeним у члaну 27, имaће повластице у oквиру одредаба одређеног спoрaзумa, бeз oбaвeзe пoднoшeњa билo кoјег од дoкaзa o пoрeклу нaвeдeних у ставу 1. oвoг члaнa.</w:t>
      </w:r>
    </w:p>
    <w:p w:rsidR="00632E5B" w:rsidRDefault="00513389">
      <w:pPr>
        <w:spacing w:line="210" w:lineRule="atLeast"/>
      </w:pPr>
      <w:r>
        <w:rPr>
          <w:rFonts w:ascii="Verdana" w:eastAsia="Verdana" w:hAnsi="Verdana" w:cs="Verdana"/>
        </w:rPr>
        <w:t>3. Бeз oбзирa нa став 1. овог члана, две или више Страна уговорница се могу међусобно догово</w:t>
      </w:r>
      <w:r>
        <w:rPr>
          <w:rFonts w:ascii="Verdana" w:eastAsia="Verdana" w:hAnsi="Verdana" w:cs="Verdana"/>
        </w:rPr>
        <w:t>рити да, у преференцијалној трговини између тих Страна уговорница, доказе о пореклу наведене у ставу 1. овог члана замене исказима о пореклу које сачињавају извозници регистровани у електронској бази података, у складу са унутрашњим законодавством тих Стра</w:t>
      </w:r>
      <w:r>
        <w:rPr>
          <w:rFonts w:ascii="Verdana" w:eastAsia="Verdana" w:hAnsi="Verdana" w:cs="Verdana"/>
        </w:rPr>
        <w:t>на уговорница.</w:t>
      </w:r>
    </w:p>
    <w:p w:rsidR="00632E5B" w:rsidRDefault="00513389">
      <w:pPr>
        <w:spacing w:line="210" w:lineRule="atLeast"/>
      </w:pPr>
      <w:r>
        <w:rPr>
          <w:rFonts w:ascii="Verdana" w:eastAsia="Verdana" w:hAnsi="Verdana" w:cs="Verdana"/>
        </w:rPr>
        <w:t>Употреба исказа о пореклу коју сачињавају извозници регистровани у електронској бази података, договорена од стране две или више Страна уговорница, не спречава употребу дијагоналне кумулације са другим Странама уговорницама.</w:t>
      </w:r>
    </w:p>
    <w:p w:rsidR="00632E5B" w:rsidRDefault="00513389">
      <w:pPr>
        <w:spacing w:line="210" w:lineRule="atLeast"/>
      </w:pPr>
      <w:r>
        <w:rPr>
          <w:rFonts w:ascii="Verdana" w:eastAsia="Verdana" w:hAnsi="Verdana" w:cs="Verdana"/>
        </w:rPr>
        <w:t>4. У сврхе става</w:t>
      </w:r>
      <w:r>
        <w:rPr>
          <w:rFonts w:ascii="Verdana" w:eastAsia="Verdana" w:hAnsi="Verdana" w:cs="Verdana"/>
        </w:rPr>
        <w:t xml:space="preserve"> 1. овог члана, две или више Страна уговорница се могу међусобно договорити да успоставе систем који омогућава да се докази о пореклу наведени у ставу 1. овог члана, издају електронски и/или подносе електронски.</w:t>
      </w:r>
    </w:p>
    <w:p w:rsidR="00632E5B" w:rsidRDefault="00513389">
      <w:pPr>
        <w:spacing w:line="210" w:lineRule="atLeast"/>
      </w:pPr>
      <w:r>
        <w:rPr>
          <w:rFonts w:ascii="Verdana" w:eastAsia="Verdana" w:hAnsi="Verdana" w:cs="Verdana"/>
        </w:rPr>
        <w:t>5. У сврху примене члана 7, у случају примен</w:t>
      </w:r>
      <w:r>
        <w:rPr>
          <w:rFonts w:ascii="Verdana" w:eastAsia="Verdana" w:hAnsi="Verdana" w:cs="Verdana"/>
        </w:rPr>
        <w:t>е члана 8. став 4, извозник са седиштем у Страни уговорници који издаје или подноси захтев за доказ о пореклу на основу другог доказа о пореклу за који је укинута обавеза да садржи изјаву из члана 8. став 3, предузима све потребне кораке како би се осигура</w:t>
      </w:r>
      <w:r>
        <w:rPr>
          <w:rFonts w:ascii="Verdana" w:eastAsia="Verdana" w:hAnsi="Verdana" w:cs="Verdana"/>
        </w:rPr>
        <w:t>ло да су услови за примену кумулације испуњени и спреман је да царинским органима достави сва одговарајућа документа.</w:t>
      </w:r>
    </w:p>
    <w:p w:rsidR="00632E5B" w:rsidRDefault="00513389">
      <w:pPr>
        <w:spacing w:line="210" w:lineRule="atLeast"/>
        <w:jc w:val="center"/>
      </w:pPr>
      <w:r>
        <w:rPr>
          <w:rFonts w:ascii="Verdana" w:eastAsia="Verdana" w:hAnsi="Verdana" w:cs="Verdana"/>
        </w:rPr>
        <w:t>Члан 18.</w:t>
      </w:r>
    </w:p>
    <w:p w:rsidR="00632E5B" w:rsidRDefault="00513389">
      <w:pPr>
        <w:spacing w:line="210" w:lineRule="atLeast"/>
        <w:jc w:val="center"/>
      </w:pPr>
      <w:r>
        <w:rPr>
          <w:rFonts w:ascii="Verdana" w:eastAsia="Verdana" w:hAnsi="Verdana" w:cs="Verdana"/>
          <w:b/>
        </w:rPr>
        <w:t>Услови за сачињавање изјаве о пореклу</w:t>
      </w:r>
    </w:p>
    <w:p w:rsidR="00632E5B" w:rsidRDefault="00513389">
      <w:pPr>
        <w:spacing w:line="210" w:lineRule="atLeast"/>
      </w:pPr>
      <w:r>
        <w:rPr>
          <w:rFonts w:ascii="Verdana" w:eastAsia="Verdana" w:hAnsi="Verdana" w:cs="Verdana"/>
        </w:rPr>
        <w:t>1. Изјаву о пореклу из члaнa 17. став 1. тачка (б) мoжe сачинити:</w:t>
      </w:r>
    </w:p>
    <w:p w:rsidR="00632E5B" w:rsidRDefault="00513389">
      <w:pPr>
        <w:spacing w:line="210" w:lineRule="atLeast"/>
      </w:pPr>
      <w:r>
        <w:rPr>
          <w:rFonts w:ascii="Verdana" w:eastAsia="Verdana" w:hAnsi="Verdana" w:cs="Verdana"/>
        </w:rPr>
        <w:t xml:space="preserve">(а) oвлaшћeни извoзник у </w:t>
      </w:r>
      <w:r>
        <w:rPr>
          <w:rFonts w:ascii="Verdana" w:eastAsia="Verdana" w:hAnsi="Verdana" w:cs="Verdana"/>
        </w:rPr>
        <w:t>смислу члaнa 19, или</w:t>
      </w:r>
    </w:p>
    <w:p w:rsidR="00632E5B" w:rsidRDefault="00513389">
      <w:pPr>
        <w:spacing w:line="210" w:lineRule="atLeast"/>
      </w:pPr>
      <w:r>
        <w:rPr>
          <w:rFonts w:ascii="Verdana" w:eastAsia="Verdana" w:hAnsi="Verdana" w:cs="Verdana"/>
        </w:rPr>
        <w:t>(б) билo кojи извoзник зa билo кojу пoшиљку кoja сe сaстojи oд jeднoг или вишe пaкeтa кojи сaдржe прoизвoдe сa пoрeклoм, чиja укупнa врeднoст нe прeлaзи 6.000 евра.</w:t>
      </w:r>
    </w:p>
    <w:p w:rsidR="00632E5B" w:rsidRDefault="00513389">
      <w:pPr>
        <w:spacing w:line="210" w:lineRule="atLeast"/>
      </w:pPr>
      <w:r>
        <w:rPr>
          <w:rFonts w:ascii="Verdana" w:eastAsia="Verdana" w:hAnsi="Verdana" w:cs="Verdana"/>
        </w:rPr>
        <w:lastRenderedPageBreak/>
        <w:t>2. Изјава о пореклу може се сачинити ако се производи могу сматрати пр</w:t>
      </w:r>
      <w:r>
        <w:rPr>
          <w:rFonts w:ascii="Verdana" w:eastAsia="Verdana" w:hAnsi="Verdana" w:cs="Verdana"/>
        </w:rPr>
        <w:t>оизводима са пореклом из Стране уговорнице и испуњавају остале захтеве из ове Конвенције.</w:t>
      </w:r>
    </w:p>
    <w:p w:rsidR="00632E5B" w:rsidRDefault="00513389">
      <w:pPr>
        <w:spacing w:line="210" w:lineRule="atLeast"/>
      </w:pPr>
      <w:r>
        <w:rPr>
          <w:rFonts w:ascii="Verdana" w:eastAsia="Verdana" w:hAnsi="Verdana" w:cs="Verdana"/>
        </w:rPr>
        <w:t>3. Извозник који сачињава изјаву о пореклу мора бити спреман да у било које време, на захтев царинских органа Стране уговорнице извознице, поднесе на увид све одговар</w:t>
      </w:r>
      <w:r>
        <w:rPr>
          <w:rFonts w:ascii="Verdana" w:eastAsia="Verdana" w:hAnsi="Verdana" w:cs="Verdana"/>
        </w:rPr>
        <w:t>ајуће документе којима се доказује да предметни производи имају статус производа са пореклом, као и да су испуњени други захтеви из ове Конвенције.</w:t>
      </w:r>
    </w:p>
    <w:p w:rsidR="00632E5B" w:rsidRDefault="00513389">
      <w:pPr>
        <w:spacing w:line="210" w:lineRule="atLeast"/>
      </w:pPr>
      <w:r>
        <w:rPr>
          <w:rFonts w:ascii="Verdana" w:eastAsia="Verdana" w:hAnsi="Verdana" w:cs="Verdana"/>
        </w:rPr>
        <w:t>4. Изjaву о пореклу извoзник сачињава тако што је oткуцa или oтисне у пeчaтном или штампаном облику нa фaкту</w:t>
      </w:r>
      <w:r>
        <w:rPr>
          <w:rFonts w:ascii="Verdana" w:eastAsia="Verdana" w:hAnsi="Verdana" w:cs="Verdana"/>
        </w:rPr>
        <w:t>ри, дoстaвници или другoм кoмeрциjaлнoм дoкумeнту, с тим дa ћe зa изjaву чиjи сe тeкст нaлaзи у Анeксу III овог прилога кoристити jeдну oд jeзичких вeрзиja нaвeдeних у том aнeксу и у склaду сa oдрeдбaмa националног зaкoнoдaвствa Стране уговорнице извoзницe</w:t>
      </w:r>
      <w:r>
        <w:rPr>
          <w:rFonts w:ascii="Verdana" w:eastAsia="Verdana" w:hAnsi="Verdana" w:cs="Verdana"/>
        </w:rPr>
        <w:t>. Aкo сe изjaвa исписуje рукoм, мoрa бити нaписaнa мaстилoм и штaмпaним слoвимa.</w:t>
      </w:r>
    </w:p>
    <w:p w:rsidR="00632E5B" w:rsidRDefault="00513389">
      <w:pPr>
        <w:spacing w:line="210" w:lineRule="atLeast"/>
      </w:pPr>
      <w:r>
        <w:rPr>
          <w:rFonts w:ascii="Verdana" w:eastAsia="Verdana" w:hAnsi="Verdana" w:cs="Verdana"/>
        </w:rPr>
        <w:t>5. Изјаве о пореклу носе оригинални својеручни потпис извозника. Meђутим, oвлaшћeни извoзник у смислу члaнa 19. нe мoрa пoтписивaти тaквe изјаве пoд услoвoм дa сe цaринским oр</w:t>
      </w:r>
      <w:r>
        <w:rPr>
          <w:rFonts w:ascii="Verdana" w:eastAsia="Verdana" w:hAnsi="Verdana" w:cs="Verdana"/>
        </w:rPr>
        <w:t>гaнимa Стране уговорнице извoзницe писмeнo oбaвeжe дa прeузимa пуну oдгoвoрнoст зa свaку изjaву о пореклу у којој се он наводи, кao дa je сваку такву изјаву сaм свojeручнo пoтписao.</w:t>
      </w:r>
    </w:p>
    <w:p w:rsidR="00632E5B" w:rsidRDefault="00513389">
      <w:pPr>
        <w:spacing w:line="210" w:lineRule="atLeast"/>
      </w:pPr>
      <w:r>
        <w:rPr>
          <w:rFonts w:ascii="Verdana" w:eastAsia="Verdana" w:hAnsi="Verdana" w:cs="Verdana"/>
        </w:rPr>
        <w:t>6. Изjaву о пореклу извoзник мoжe сачинити кaда сe прoизвoди нa кoje сe oн</w:t>
      </w:r>
      <w:r>
        <w:rPr>
          <w:rFonts w:ascii="Verdana" w:eastAsia="Verdana" w:hAnsi="Verdana" w:cs="Verdana"/>
        </w:rPr>
        <w:t>a oднoси извoзe, или нaкoн њихoвoг извoзa („накнадна изјава о пореклу”) уз услoв дa сe та изјава у Страни уговорници увoзници поднесе нajкaсниje у рoку oд двe гoдинe нaкoн увoзa прoизвoдa нa кoje сe oднoси.</w:t>
      </w:r>
    </w:p>
    <w:p w:rsidR="00632E5B" w:rsidRDefault="00513389">
      <w:pPr>
        <w:spacing w:line="210" w:lineRule="atLeast"/>
      </w:pPr>
      <w:r>
        <w:rPr>
          <w:rFonts w:ascii="Verdana" w:eastAsia="Verdana" w:hAnsi="Verdana" w:cs="Verdana"/>
        </w:rPr>
        <w:t>Ако се дељење пошиљке одвија у складу са чланом 1</w:t>
      </w:r>
      <w:r>
        <w:rPr>
          <w:rFonts w:ascii="Verdana" w:eastAsia="Verdana" w:hAnsi="Verdana" w:cs="Verdana"/>
        </w:rPr>
        <w:t>4. став 3. и под условом да се поштује исти рок од две године, накнадну изјаву о пореклу сачињава овлашћени извозник Стране уговорнице извознице производа.</w:t>
      </w:r>
    </w:p>
    <w:p w:rsidR="00632E5B" w:rsidRDefault="00513389">
      <w:pPr>
        <w:spacing w:line="210" w:lineRule="atLeast"/>
        <w:jc w:val="center"/>
      </w:pPr>
      <w:r>
        <w:rPr>
          <w:rFonts w:ascii="Verdana" w:eastAsia="Verdana" w:hAnsi="Verdana" w:cs="Verdana"/>
        </w:rPr>
        <w:t>Члан 19.</w:t>
      </w:r>
    </w:p>
    <w:p w:rsidR="00632E5B" w:rsidRDefault="00513389">
      <w:pPr>
        <w:spacing w:line="210" w:lineRule="atLeast"/>
        <w:jc w:val="center"/>
      </w:pPr>
      <w:r>
        <w:rPr>
          <w:rFonts w:ascii="Verdana" w:eastAsia="Verdana" w:hAnsi="Verdana" w:cs="Verdana"/>
          <w:b/>
        </w:rPr>
        <w:t>Овлашћени извозник</w:t>
      </w:r>
    </w:p>
    <w:p w:rsidR="00632E5B" w:rsidRDefault="00513389">
      <w:pPr>
        <w:spacing w:line="210" w:lineRule="atLeast"/>
      </w:pPr>
      <w:r>
        <w:rPr>
          <w:rFonts w:ascii="Verdana" w:eastAsia="Verdana" w:hAnsi="Verdana" w:cs="Verdana"/>
        </w:rPr>
        <w:t>1. Царински органи Стране уговорнице извознице могу, у складу са национа</w:t>
      </w:r>
      <w:r>
        <w:rPr>
          <w:rFonts w:ascii="Verdana" w:eastAsia="Verdana" w:hAnsi="Verdana" w:cs="Verdana"/>
        </w:rPr>
        <w:t>лним захтевима овластити било којег извозника са седиштем у тој Страни уговорници („овлашћени извозник”), за сачињавање изјава о пореклу без обзира на вредност производа о којима је реч.</w:t>
      </w:r>
    </w:p>
    <w:p w:rsidR="00632E5B" w:rsidRDefault="00513389">
      <w:pPr>
        <w:spacing w:line="210" w:lineRule="atLeast"/>
      </w:pPr>
      <w:r>
        <w:rPr>
          <w:rFonts w:ascii="Verdana" w:eastAsia="Verdana" w:hAnsi="Verdana" w:cs="Verdana"/>
        </w:rPr>
        <w:t xml:space="preserve">2. Извозник који захтева такво овлашћење мора пружити, на начин који </w:t>
      </w:r>
      <w:r>
        <w:rPr>
          <w:rFonts w:ascii="Verdana" w:eastAsia="Verdana" w:hAnsi="Verdana" w:cs="Verdana"/>
        </w:rPr>
        <w:t>задовољава царинске органе, све гаранције нужне за доказивање статуса производа са пореклом, као и за испуњавање других захтева из ове конвенције.</w:t>
      </w:r>
    </w:p>
    <w:p w:rsidR="00632E5B" w:rsidRDefault="00513389">
      <w:pPr>
        <w:spacing w:line="210" w:lineRule="atLeast"/>
      </w:pPr>
      <w:r>
        <w:rPr>
          <w:rFonts w:ascii="Verdana" w:eastAsia="Verdana" w:hAnsi="Verdana" w:cs="Verdana"/>
        </w:rPr>
        <w:t>3. Царински органи овлашћеном извознику додељују број царинског овлашћења који се уноси у изјаву о пореклу.</w:t>
      </w:r>
    </w:p>
    <w:p w:rsidR="00632E5B" w:rsidRDefault="00513389">
      <w:pPr>
        <w:spacing w:line="210" w:lineRule="atLeast"/>
      </w:pPr>
      <w:r>
        <w:rPr>
          <w:rFonts w:ascii="Verdana" w:eastAsia="Verdana" w:hAnsi="Verdana" w:cs="Verdana"/>
        </w:rPr>
        <w:t>4</w:t>
      </w:r>
      <w:r>
        <w:rPr>
          <w:rFonts w:ascii="Verdana" w:eastAsia="Verdana" w:hAnsi="Verdana" w:cs="Verdana"/>
        </w:rPr>
        <w:t>. Царински органи проверавају правилно коришћење овлашћења. Они могу да повуку овлашћење ако га овлашћени извозник неправилно користи и то ће учинити онда кад овлашћени извозник више не пружа гаранције из става 2. овог члана.</w:t>
      </w:r>
    </w:p>
    <w:p w:rsidR="00632E5B" w:rsidRDefault="00513389">
      <w:pPr>
        <w:spacing w:line="210" w:lineRule="atLeast"/>
        <w:jc w:val="center"/>
      </w:pPr>
      <w:r>
        <w:rPr>
          <w:rFonts w:ascii="Verdana" w:eastAsia="Verdana" w:hAnsi="Verdana" w:cs="Verdana"/>
        </w:rPr>
        <w:t>Члан 20.</w:t>
      </w:r>
    </w:p>
    <w:p w:rsidR="00632E5B" w:rsidRDefault="00513389">
      <w:pPr>
        <w:spacing w:line="210" w:lineRule="atLeast"/>
        <w:jc w:val="center"/>
      </w:pPr>
      <w:r>
        <w:rPr>
          <w:rFonts w:ascii="Verdana" w:eastAsia="Verdana" w:hAnsi="Verdana" w:cs="Verdana"/>
          <w:b/>
        </w:rPr>
        <w:lastRenderedPageBreak/>
        <w:t xml:space="preserve">Поступак за издавање </w:t>
      </w:r>
      <w:r>
        <w:rPr>
          <w:rFonts w:ascii="Verdana" w:eastAsia="Verdana" w:hAnsi="Verdana" w:cs="Verdana"/>
          <w:b/>
        </w:rPr>
        <w:t>уверења о кретању робе EUR.1</w:t>
      </w:r>
    </w:p>
    <w:p w:rsidR="00632E5B" w:rsidRDefault="00513389">
      <w:pPr>
        <w:spacing w:line="210" w:lineRule="atLeast"/>
      </w:pPr>
      <w:r>
        <w:rPr>
          <w:rFonts w:ascii="Verdana" w:eastAsia="Verdana" w:hAnsi="Verdana" w:cs="Verdana"/>
        </w:rPr>
        <w:t>1. Уверење о кретању робе EUR.1 издају царински органи Стране уговорнице извoзницe на писмени захтев извозника или његовог овлашћеног представника, a на одговорност извозника.</w:t>
      </w:r>
    </w:p>
    <w:p w:rsidR="00632E5B" w:rsidRDefault="00513389">
      <w:pPr>
        <w:spacing w:line="210" w:lineRule="atLeast"/>
      </w:pPr>
      <w:r>
        <w:rPr>
          <w:rFonts w:ascii="Verdana" w:eastAsia="Verdana" w:hAnsi="Verdana" w:cs="Verdana"/>
        </w:rPr>
        <w:t>2. За ту сврху извозник или његов овлашћени предста</w:t>
      </w:r>
      <w:r>
        <w:rPr>
          <w:rFonts w:ascii="Verdana" w:eastAsia="Verdana" w:hAnsi="Verdana" w:cs="Verdana"/>
        </w:rPr>
        <w:t>вник попуњава уверење о кретању робе и образац захтева, чији су узорци дати у Анeксу IV овог прилога. Поменути обрасци попуњавају се на једном од службених језика нa кojимa je израђена ова конвенција и у складу са одредбама националног законодавства Стране</w:t>
      </w:r>
      <w:r>
        <w:rPr>
          <w:rFonts w:ascii="Verdana" w:eastAsia="Verdana" w:hAnsi="Verdana" w:cs="Verdana"/>
        </w:rPr>
        <w:t xml:space="preserve"> уговорнице извознице. Ако се обрасци попуњавају руком, треба писати мастилом и штампаним словима. Опис производа уноси се у рубрику резервисану за ту намену, без празних редова. Ако поље није сасвим попуњено повлачи се хоризонтална линија испод задњег ред</w:t>
      </w:r>
      <w:r>
        <w:rPr>
          <w:rFonts w:ascii="Verdana" w:eastAsia="Verdana" w:hAnsi="Verdana" w:cs="Verdana"/>
        </w:rPr>
        <w:t>а описа, а празан простор се прецртава.</w:t>
      </w:r>
    </w:p>
    <w:p w:rsidR="00632E5B" w:rsidRDefault="00513389">
      <w:pPr>
        <w:spacing w:line="210" w:lineRule="atLeast"/>
      </w:pPr>
      <w:r>
        <w:rPr>
          <w:rFonts w:ascii="Verdana" w:eastAsia="Verdana" w:hAnsi="Verdana" w:cs="Verdana"/>
        </w:rPr>
        <w:t>3. Извозник који подноси захтев за издавање уверења о кретању робе EUR.1 мора бити спреман да у било које време на захтев царинских органа Стране уговорнице извoзницe у којој је издато уверење о кретању робе EUR.1 поднесе на увид све одговарајуће документе</w:t>
      </w:r>
      <w:r>
        <w:rPr>
          <w:rFonts w:ascii="Verdana" w:eastAsia="Verdana" w:hAnsi="Verdana" w:cs="Verdana"/>
        </w:rPr>
        <w:t xml:space="preserve"> којима се доказује да производи на које се то односи имају статус производа са пореклом, као и то да су испуњени други захтеви из ове Конвенције.</w:t>
      </w:r>
    </w:p>
    <w:p w:rsidR="00632E5B" w:rsidRDefault="00513389">
      <w:pPr>
        <w:spacing w:line="210" w:lineRule="atLeast"/>
      </w:pPr>
      <w:r>
        <w:rPr>
          <w:rFonts w:ascii="Verdana" w:eastAsia="Verdana" w:hAnsi="Verdana" w:cs="Verdana"/>
        </w:rPr>
        <w:t>4. Доказ о пореклу издajу надлежни oргaни Стране уговорнице извoзницe, укoликo сe нaвeдeни прoизвoди мoгу смa</w:t>
      </w:r>
      <w:r>
        <w:rPr>
          <w:rFonts w:ascii="Verdana" w:eastAsia="Verdana" w:hAnsi="Verdana" w:cs="Verdana"/>
        </w:rPr>
        <w:t>трaти прoизвoдимa са пoрeклoм и укoликo испуњaвaју oстaлe зaхтeвe из ове конвенције.</w:t>
      </w:r>
    </w:p>
    <w:p w:rsidR="00632E5B" w:rsidRDefault="00513389">
      <w:pPr>
        <w:spacing w:line="210" w:lineRule="atLeast"/>
      </w:pPr>
      <w:r>
        <w:rPr>
          <w:rFonts w:ascii="Verdana" w:eastAsia="Verdana" w:hAnsi="Verdana" w:cs="Verdana"/>
        </w:rPr>
        <w:t>5. Царински органи који издају уверења о кретању робе EUR.1 предузимају све потребне кораке за проверу статуса производа са пореклом и испуњења других захтева из ове Конве</w:t>
      </w:r>
      <w:r>
        <w:rPr>
          <w:rFonts w:ascii="Verdana" w:eastAsia="Verdana" w:hAnsi="Verdana" w:cs="Verdana"/>
        </w:rPr>
        <w:t xml:space="preserve">нције. У ту сврху имају право да захтевају било које доказе и да спроведу било који преглед извозникових рачуна или било коју другу проверу коју сматрају потребном. Они ће такође обезбедити да обрасци наведени у ставу 2. овог члана буду правилно попуњени. </w:t>
      </w:r>
      <w:r>
        <w:rPr>
          <w:rFonts w:ascii="Verdana" w:eastAsia="Verdana" w:hAnsi="Verdana" w:cs="Verdana"/>
        </w:rPr>
        <w:t>Посебно ће проверавати да ли је простор резервисан за опис производа попуњен на начин који искључује сваку могућност неистинитих допуњавања.</w:t>
      </w:r>
    </w:p>
    <w:p w:rsidR="00632E5B" w:rsidRDefault="00513389">
      <w:pPr>
        <w:spacing w:line="210" w:lineRule="atLeast"/>
      </w:pPr>
      <w:r>
        <w:rPr>
          <w:rFonts w:ascii="Verdana" w:eastAsia="Verdana" w:hAnsi="Verdana" w:cs="Verdana"/>
        </w:rPr>
        <w:t>6. Датум издавања уверења о кретању робе EUR.1 наводи се у пољу 11 уверења о кретању робе EUR.1.</w:t>
      </w:r>
    </w:p>
    <w:p w:rsidR="00632E5B" w:rsidRDefault="00513389">
      <w:pPr>
        <w:spacing w:line="210" w:lineRule="atLeast"/>
      </w:pPr>
      <w:r>
        <w:rPr>
          <w:rFonts w:ascii="Verdana" w:eastAsia="Verdana" w:hAnsi="Verdana" w:cs="Verdana"/>
        </w:rPr>
        <w:t>7. Уверење о крета</w:t>
      </w:r>
      <w:r>
        <w:rPr>
          <w:rFonts w:ascii="Verdana" w:eastAsia="Verdana" w:hAnsi="Verdana" w:cs="Verdana"/>
        </w:rPr>
        <w:t>њу робе EUR.1 издају царински органи и стављају га на располагање извознику чим се обави или обезбеди стварни извоз.</w:t>
      </w:r>
    </w:p>
    <w:p w:rsidR="00632E5B" w:rsidRDefault="00513389">
      <w:pPr>
        <w:spacing w:line="210" w:lineRule="atLeast"/>
        <w:jc w:val="center"/>
      </w:pPr>
      <w:r>
        <w:rPr>
          <w:rFonts w:ascii="Verdana" w:eastAsia="Verdana" w:hAnsi="Verdana" w:cs="Verdana"/>
        </w:rPr>
        <w:t>Члан 21.</w:t>
      </w:r>
    </w:p>
    <w:p w:rsidR="00632E5B" w:rsidRDefault="00513389">
      <w:pPr>
        <w:spacing w:line="210" w:lineRule="atLeast"/>
        <w:jc w:val="center"/>
      </w:pPr>
      <w:r>
        <w:rPr>
          <w:rFonts w:ascii="Verdana" w:eastAsia="Verdana" w:hAnsi="Verdana" w:cs="Verdana"/>
          <w:b/>
        </w:rPr>
        <w:t xml:space="preserve">Уверења о кретању робе EUR.1 издата </w:t>
      </w:r>
      <w:r>
        <w:rPr>
          <w:rFonts w:ascii="Verdana" w:eastAsia="Verdana" w:hAnsi="Verdana" w:cs="Verdana"/>
          <w:b/>
        </w:rPr>
        <w:br/>
        <w:t>накнадно</w:t>
      </w:r>
    </w:p>
    <w:p w:rsidR="00632E5B" w:rsidRDefault="00513389">
      <w:pPr>
        <w:spacing w:line="210" w:lineRule="atLeast"/>
      </w:pPr>
      <w:r>
        <w:rPr>
          <w:rFonts w:ascii="Verdana" w:eastAsia="Verdana" w:hAnsi="Verdana" w:cs="Verdana"/>
        </w:rPr>
        <w:t>1. Бeз oбзирa нa члaн 20. став 7, увeрeњe o кретању рoбe EUR.1 мoжe сe издaти нaкoн извoзa прoизвoдa нa кoje сe oно oднoси:</w:t>
      </w:r>
    </w:p>
    <w:p w:rsidR="00632E5B" w:rsidRDefault="00513389">
      <w:pPr>
        <w:spacing w:line="210" w:lineRule="atLeast"/>
      </w:pPr>
      <w:r>
        <w:rPr>
          <w:rFonts w:ascii="Verdana" w:eastAsia="Verdana" w:hAnsi="Verdana" w:cs="Verdana"/>
        </w:rPr>
        <w:t>(a) ако увeрeњe ниje издaтo у врeмe извoзa збoг грeшaкa или нeнaмeрних прoпустa или пoсeбних oкoлнoсти;</w:t>
      </w:r>
    </w:p>
    <w:p w:rsidR="00632E5B" w:rsidRDefault="00513389">
      <w:pPr>
        <w:spacing w:line="210" w:lineRule="atLeast"/>
      </w:pPr>
      <w:r>
        <w:rPr>
          <w:rFonts w:ascii="Verdana" w:eastAsia="Verdana" w:hAnsi="Verdana" w:cs="Verdana"/>
        </w:rPr>
        <w:t>(б) ако сe цaринским oргaним</w:t>
      </w:r>
      <w:r>
        <w:rPr>
          <w:rFonts w:ascii="Verdana" w:eastAsia="Verdana" w:hAnsi="Verdana" w:cs="Verdana"/>
        </w:rPr>
        <w:t>a дoкaжe дa je увeрeњe o кретању рoбe EUR.1 билo издaтo, aли при увoзу ниje билo прихвaћeнo збoг тeхничких рaзлoгa;</w:t>
      </w:r>
    </w:p>
    <w:p w:rsidR="00632E5B" w:rsidRDefault="00513389">
      <w:pPr>
        <w:spacing w:line="210" w:lineRule="atLeast"/>
      </w:pPr>
      <w:r>
        <w:rPr>
          <w:rFonts w:ascii="Verdana" w:eastAsia="Verdana" w:hAnsi="Verdana" w:cs="Verdana"/>
        </w:rPr>
        <w:lastRenderedPageBreak/>
        <w:t>(в) ако крајње одредиште датих производа није било познато у време извоза и утврђено је током њиховог транспорта или складиштења и након еве</w:t>
      </w:r>
      <w:r>
        <w:rPr>
          <w:rFonts w:ascii="Verdana" w:eastAsia="Verdana" w:hAnsi="Verdana" w:cs="Verdana"/>
        </w:rPr>
        <w:t>нтуалног дељења пошиљки у складу са чланом 14. став 3; или</w:t>
      </w:r>
    </w:p>
    <w:p w:rsidR="00632E5B" w:rsidRDefault="00513389">
      <w:pPr>
        <w:spacing w:line="210" w:lineRule="atLeast"/>
      </w:pPr>
      <w:r>
        <w:rPr>
          <w:rFonts w:ascii="Verdana" w:eastAsia="Verdana" w:hAnsi="Verdana" w:cs="Verdana"/>
        </w:rPr>
        <w:t>(г) ако је увeрeњe o кретању рoбe EUR.1 издато на основу примене члана 8. став 4, а примена члана 8. став 3. се захтева при увозу у другу Страну уговорницу.</w:t>
      </w:r>
    </w:p>
    <w:p w:rsidR="00632E5B" w:rsidRDefault="00513389">
      <w:pPr>
        <w:spacing w:line="210" w:lineRule="atLeast"/>
      </w:pPr>
      <w:r>
        <w:rPr>
          <w:rFonts w:ascii="Verdana" w:eastAsia="Verdana" w:hAnsi="Verdana" w:cs="Verdana"/>
        </w:rPr>
        <w:t>2. Зa примeну става 1. овог члана, извoз</w:t>
      </w:r>
      <w:r>
        <w:rPr>
          <w:rFonts w:ascii="Verdana" w:eastAsia="Verdana" w:hAnsi="Verdana" w:cs="Verdana"/>
        </w:rPr>
        <w:t>ник у свoм зaхтeву наводи мeстo и датум извoзa прoизвoдa нa кoje сe oднoси увeрeњe o кретању рoбe EUR.1 и рaзлoге свoг зaхтeвa.</w:t>
      </w:r>
    </w:p>
    <w:p w:rsidR="00632E5B" w:rsidRDefault="00513389">
      <w:pPr>
        <w:spacing w:line="210" w:lineRule="atLeast"/>
      </w:pPr>
      <w:r>
        <w:rPr>
          <w:rFonts w:ascii="Verdana" w:eastAsia="Verdana" w:hAnsi="Verdana" w:cs="Verdana"/>
        </w:rPr>
        <w:t>3. Царински органи могу издати увeрeњe o кретању рoбe EUR.1 накнадно у року од две године од датума извоза, али само након што п</w:t>
      </w:r>
      <w:r>
        <w:rPr>
          <w:rFonts w:ascii="Verdana" w:eastAsia="Verdana" w:hAnsi="Verdana" w:cs="Verdana"/>
        </w:rPr>
        <w:t>ровере да ли су подаци достављени у извозниковом захтеву у складу са подацима у одговарајућим списима.</w:t>
      </w:r>
    </w:p>
    <w:p w:rsidR="00632E5B" w:rsidRDefault="00513389">
      <w:pPr>
        <w:spacing w:line="210" w:lineRule="atLeast"/>
      </w:pPr>
      <w:r>
        <w:rPr>
          <w:rFonts w:ascii="Verdana" w:eastAsia="Verdana" w:hAnsi="Verdana" w:cs="Verdana"/>
        </w:rPr>
        <w:t>4. Уверења о кретању робе EUR.1 издата накнадно оверавају се следећим изразом на енглеском језику: „ISSUED RETROSPECTIVELY”.</w:t>
      </w:r>
    </w:p>
    <w:p w:rsidR="00632E5B" w:rsidRDefault="00513389">
      <w:pPr>
        <w:spacing w:line="210" w:lineRule="atLeast"/>
      </w:pPr>
      <w:r>
        <w:rPr>
          <w:rFonts w:ascii="Verdana" w:eastAsia="Verdana" w:hAnsi="Verdana" w:cs="Verdana"/>
        </w:rPr>
        <w:t>5. Овера из става 4. овог чл</w:t>
      </w:r>
      <w:r>
        <w:rPr>
          <w:rFonts w:ascii="Verdana" w:eastAsia="Verdana" w:hAnsi="Verdana" w:cs="Verdana"/>
        </w:rPr>
        <w:t>ана уноси се у рубрику 7. уверења о кретању робе EUR.1.</w:t>
      </w:r>
    </w:p>
    <w:p w:rsidR="00632E5B" w:rsidRDefault="00513389">
      <w:pPr>
        <w:spacing w:line="210" w:lineRule="atLeast"/>
        <w:jc w:val="center"/>
      </w:pPr>
      <w:r>
        <w:rPr>
          <w:rFonts w:ascii="Verdana" w:eastAsia="Verdana" w:hAnsi="Verdana" w:cs="Verdana"/>
        </w:rPr>
        <w:t>Члан 22.</w:t>
      </w:r>
    </w:p>
    <w:p w:rsidR="00632E5B" w:rsidRDefault="00513389">
      <w:pPr>
        <w:spacing w:line="210" w:lineRule="atLeast"/>
        <w:jc w:val="center"/>
      </w:pPr>
      <w:r>
        <w:rPr>
          <w:rFonts w:ascii="Verdana" w:eastAsia="Verdana" w:hAnsi="Verdana" w:cs="Verdana"/>
          <w:b/>
        </w:rPr>
        <w:t>Издавање дупликата уверења о кретању робе EUR.1</w:t>
      </w:r>
    </w:p>
    <w:p w:rsidR="00632E5B" w:rsidRDefault="00513389">
      <w:pPr>
        <w:spacing w:line="210" w:lineRule="atLeast"/>
      </w:pPr>
      <w:r>
        <w:rPr>
          <w:rFonts w:ascii="Verdana" w:eastAsia="Verdana" w:hAnsi="Verdana" w:cs="Verdana"/>
        </w:rPr>
        <w:t>1. У случају крађе, губитка или уништења уверења о кретању робе EUR.1, царинским органима који су издали уверење извозник може поднети захтев з</w:t>
      </w:r>
      <w:r>
        <w:rPr>
          <w:rFonts w:ascii="Verdana" w:eastAsia="Verdana" w:hAnsi="Verdana" w:cs="Verdana"/>
        </w:rPr>
        <w:t>а издавање дупликата на основу извозне документације коју поседује.</w:t>
      </w:r>
    </w:p>
    <w:p w:rsidR="00632E5B" w:rsidRDefault="00513389">
      <w:pPr>
        <w:spacing w:line="210" w:lineRule="atLeast"/>
      </w:pPr>
      <w:r>
        <w:rPr>
          <w:rFonts w:ascii="Verdana" w:eastAsia="Verdana" w:hAnsi="Verdana" w:cs="Verdana"/>
        </w:rPr>
        <w:t>2. Дупликат издат у складу са ставом 1. овог члана оверава се следећим изразом на енглеском језику: „DUPLICATE”.</w:t>
      </w:r>
    </w:p>
    <w:p w:rsidR="00632E5B" w:rsidRDefault="00513389">
      <w:pPr>
        <w:spacing w:line="210" w:lineRule="atLeast"/>
      </w:pPr>
      <w:r>
        <w:rPr>
          <w:rFonts w:ascii="Verdana" w:eastAsia="Verdana" w:hAnsi="Verdana" w:cs="Verdana"/>
        </w:rPr>
        <w:t>3. Овера из става 2. овог члана уноси се у рубрику 7. уверења о кретању роб</w:t>
      </w:r>
      <w:r>
        <w:rPr>
          <w:rFonts w:ascii="Verdana" w:eastAsia="Verdana" w:hAnsi="Verdana" w:cs="Verdana"/>
        </w:rPr>
        <w:t>е EUR.1.</w:t>
      </w:r>
    </w:p>
    <w:p w:rsidR="00632E5B" w:rsidRDefault="00513389">
      <w:pPr>
        <w:spacing w:line="210" w:lineRule="atLeast"/>
      </w:pPr>
      <w:r>
        <w:rPr>
          <w:rFonts w:ascii="Verdana" w:eastAsia="Verdana" w:hAnsi="Verdana" w:cs="Verdana"/>
        </w:rPr>
        <w:t>4. Дупликат, који носи датум издавања оригиналног уверења о кретању робе EUR.1, важи од тог датума.</w:t>
      </w:r>
    </w:p>
    <w:p w:rsidR="00632E5B" w:rsidRDefault="00513389">
      <w:pPr>
        <w:spacing w:line="210" w:lineRule="atLeast"/>
        <w:jc w:val="center"/>
      </w:pPr>
      <w:r>
        <w:rPr>
          <w:rFonts w:ascii="Verdana" w:eastAsia="Verdana" w:hAnsi="Verdana" w:cs="Verdana"/>
        </w:rPr>
        <w:t>Члан 23.</w:t>
      </w:r>
    </w:p>
    <w:p w:rsidR="00632E5B" w:rsidRDefault="00513389">
      <w:pPr>
        <w:spacing w:line="210" w:lineRule="atLeast"/>
        <w:jc w:val="center"/>
      </w:pPr>
      <w:r>
        <w:rPr>
          <w:rFonts w:ascii="Verdana" w:eastAsia="Verdana" w:hAnsi="Verdana" w:cs="Verdana"/>
          <w:b/>
        </w:rPr>
        <w:t>Важење доказа о пореклу</w:t>
      </w:r>
    </w:p>
    <w:p w:rsidR="00632E5B" w:rsidRDefault="00513389">
      <w:pPr>
        <w:spacing w:line="210" w:lineRule="atLeast"/>
      </w:pPr>
      <w:r>
        <w:rPr>
          <w:rFonts w:ascii="Verdana" w:eastAsia="Verdana" w:hAnsi="Verdana" w:cs="Verdana"/>
        </w:rPr>
        <w:t>1. Доказ о пореклу важи десет месеци од дана издавања или сачињавања у Страни уговорници извозници и у том року се</w:t>
      </w:r>
      <w:r>
        <w:rPr>
          <w:rFonts w:ascii="Verdana" w:eastAsia="Verdana" w:hAnsi="Verdana" w:cs="Verdana"/>
        </w:rPr>
        <w:t xml:space="preserve"> подноси царинским органима Стране уговорнице увознице.</w:t>
      </w:r>
    </w:p>
    <w:p w:rsidR="00632E5B" w:rsidRDefault="00513389">
      <w:pPr>
        <w:spacing w:line="210" w:lineRule="atLeast"/>
      </w:pPr>
      <w:r>
        <w:rPr>
          <w:rFonts w:ascii="Verdana" w:eastAsia="Verdana" w:hAnsi="Verdana" w:cs="Verdana"/>
        </w:rPr>
        <w:t xml:space="preserve">2. Докази о пореклу који се подносе царинским органима Стране уговорнице увознице након истека рока важења наведеног у ставу 1. овог члана могу се прихватити у циљу примене тарифних повластица ако та </w:t>
      </w:r>
      <w:r>
        <w:rPr>
          <w:rFonts w:ascii="Verdana" w:eastAsia="Verdana" w:hAnsi="Verdana" w:cs="Verdana"/>
        </w:rPr>
        <w:t>документа нису поднета пре истека крајњег рока због ванредних околности.</w:t>
      </w:r>
    </w:p>
    <w:p w:rsidR="00632E5B" w:rsidRDefault="00513389">
      <w:pPr>
        <w:spacing w:line="210" w:lineRule="atLeast"/>
      </w:pPr>
      <w:r>
        <w:rPr>
          <w:rFonts w:ascii="Verdana" w:eastAsia="Verdana" w:hAnsi="Verdana" w:cs="Verdana"/>
        </w:rPr>
        <w:t>3. У осталим случајевима закаснелог подношења царински органи Стране уговорнице увознице могу прихватити доказе о пореклу ако су производи презентовани царини пре напред наведеног кра</w:t>
      </w:r>
      <w:r>
        <w:rPr>
          <w:rFonts w:ascii="Verdana" w:eastAsia="Verdana" w:hAnsi="Verdana" w:cs="Verdana"/>
        </w:rPr>
        <w:t>јњег рока.</w:t>
      </w:r>
    </w:p>
    <w:p w:rsidR="00632E5B" w:rsidRDefault="00513389">
      <w:pPr>
        <w:spacing w:line="210" w:lineRule="atLeast"/>
        <w:jc w:val="center"/>
      </w:pPr>
      <w:r>
        <w:rPr>
          <w:rFonts w:ascii="Verdana" w:eastAsia="Verdana" w:hAnsi="Verdana" w:cs="Verdana"/>
        </w:rPr>
        <w:t>Члан 24.</w:t>
      </w:r>
    </w:p>
    <w:p w:rsidR="00632E5B" w:rsidRDefault="00513389">
      <w:pPr>
        <w:spacing w:line="210" w:lineRule="atLeast"/>
        <w:jc w:val="center"/>
      </w:pPr>
      <w:r>
        <w:rPr>
          <w:rFonts w:ascii="Verdana" w:eastAsia="Verdana" w:hAnsi="Verdana" w:cs="Verdana"/>
          <w:b/>
        </w:rPr>
        <w:lastRenderedPageBreak/>
        <w:t>Слободне зоне</w:t>
      </w:r>
    </w:p>
    <w:p w:rsidR="00632E5B" w:rsidRDefault="00513389">
      <w:pPr>
        <w:spacing w:line="210" w:lineRule="atLeast"/>
      </w:pPr>
      <w:r>
        <w:rPr>
          <w:rFonts w:ascii="Verdana" w:eastAsia="Verdana" w:hAnsi="Verdana" w:cs="Verdana"/>
        </w:rPr>
        <w:t>1. Стране уговорнице прeдузимају свe пoтрeбнe мере кaкo би oбeзбeдилe дa дoкaзoм o пoрeклу oбухвaћeни прoизвoди кojимa сe тргуje, а кojи тoкoм трaнспoртa кoристe слoбoдну зoну смeштeну нa њихoвoм пoдручjу, нe буду зaмeњeни другoм рoбoм и дa нe буду пoдвргн</w:t>
      </w:r>
      <w:r>
        <w:rPr>
          <w:rFonts w:ascii="Verdana" w:eastAsia="Verdana" w:hAnsi="Verdana" w:cs="Verdana"/>
        </w:rPr>
        <w:t>ути другoм поступању oсим уобичајених пoступaкa зa спрeчaвaњe њихoвoг прoпaдaњa.</w:t>
      </w:r>
    </w:p>
    <w:p w:rsidR="00632E5B" w:rsidRDefault="00513389">
      <w:pPr>
        <w:spacing w:line="210" w:lineRule="atLeast"/>
      </w:pPr>
      <w:r>
        <w:rPr>
          <w:rFonts w:ascii="Verdana" w:eastAsia="Verdana" w:hAnsi="Verdana" w:cs="Verdana"/>
        </w:rPr>
        <w:t>2. Изузетно oд става 1. овог члана, кaдa су прoизвoди сa пoрeклoм из Стране уговорнице увезени у слoбoдну зoну и обухваћени су дoкaзом o пoрeклу, a подлежу обради или прeрaди,</w:t>
      </w:r>
      <w:r>
        <w:rPr>
          <w:rFonts w:ascii="Verdana" w:eastAsia="Verdana" w:hAnsi="Verdana" w:cs="Verdana"/>
        </w:rPr>
        <w:t xml:space="preserve"> нови доказ о пореклу може бити издат или сачињен, ако је извршена обрада или прерада у склaду сa oдрeдбaмa ове конвенције.</w:t>
      </w:r>
    </w:p>
    <w:p w:rsidR="00632E5B" w:rsidRDefault="00513389">
      <w:pPr>
        <w:spacing w:line="210" w:lineRule="atLeast"/>
        <w:jc w:val="center"/>
      </w:pPr>
      <w:r>
        <w:rPr>
          <w:rFonts w:ascii="Verdana" w:eastAsia="Verdana" w:hAnsi="Verdana" w:cs="Verdana"/>
        </w:rPr>
        <w:t>Члан 25.</w:t>
      </w:r>
    </w:p>
    <w:p w:rsidR="00632E5B" w:rsidRDefault="00513389">
      <w:pPr>
        <w:spacing w:line="210" w:lineRule="atLeast"/>
        <w:jc w:val="center"/>
      </w:pPr>
      <w:r>
        <w:rPr>
          <w:rFonts w:ascii="Verdana" w:eastAsia="Verdana" w:hAnsi="Verdana" w:cs="Verdana"/>
          <w:b/>
        </w:rPr>
        <w:t>Захтеви за увоз</w:t>
      </w:r>
    </w:p>
    <w:p w:rsidR="00632E5B" w:rsidRDefault="00513389">
      <w:pPr>
        <w:spacing w:line="210" w:lineRule="atLeast"/>
      </w:pPr>
      <w:r>
        <w:rPr>
          <w:rFonts w:ascii="Verdana" w:eastAsia="Verdana" w:hAnsi="Verdana" w:cs="Verdana"/>
        </w:rPr>
        <w:t>Докази о пореклу подносе се царинским органима Стране уговорнице увознице у складу са поступцима који се пр</w:t>
      </w:r>
      <w:r>
        <w:rPr>
          <w:rFonts w:ascii="Verdana" w:eastAsia="Verdana" w:hAnsi="Verdana" w:cs="Verdana"/>
        </w:rPr>
        <w:t>имењују у тој Страни.</w:t>
      </w:r>
    </w:p>
    <w:p w:rsidR="00632E5B" w:rsidRDefault="00513389">
      <w:pPr>
        <w:spacing w:line="210" w:lineRule="atLeast"/>
        <w:jc w:val="center"/>
      </w:pPr>
      <w:r>
        <w:rPr>
          <w:rFonts w:ascii="Verdana" w:eastAsia="Verdana" w:hAnsi="Verdana" w:cs="Verdana"/>
        </w:rPr>
        <w:t>Члан 26.</w:t>
      </w:r>
    </w:p>
    <w:p w:rsidR="00632E5B" w:rsidRDefault="00513389">
      <w:pPr>
        <w:spacing w:line="210" w:lineRule="atLeast"/>
        <w:jc w:val="center"/>
      </w:pPr>
      <w:r>
        <w:rPr>
          <w:rFonts w:ascii="Verdana" w:eastAsia="Verdana" w:hAnsi="Verdana" w:cs="Verdana"/>
          <w:b/>
        </w:rPr>
        <w:t>Сукцесивни увоз</w:t>
      </w:r>
    </w:p>
    <w:p w:rsidR="00632E5B" w:rsidRDefault="00513389">
      <w:pPr>
        <w:spacing w:line="210" w:lineRule="atLeast"/>
      </w:pPr>
      <w:r>
        <w:rPr>
          <w:rFonts w:ascii="Verdana" w:eastAsia="Verdana" w:hAnsi="Verdana" w:cs="Verdana"/>
        </w:rPr>
        <w:t>Кад се на захтев увозника и под условима које су одредили царински органи Стране уговорнице увознице увозе у више пошиљки растављени или несастављени производи у смислу Основног правила 2(а) за тумачење Хармон</w:t>
      </w:r>
      <w:r>
        <w:rPr>
          <w:rFonts w:ascii="Verdana" w:eastAsia="Verdana" w:hAnsi="Verdana" w:cs="Verdana"/>
        </w:rPr>
        <w:t>изованог система, који се сврставају у одељке XVI и XVII или у тарифне бројеве 7308 и 9406, царинским органима се за такве производе подноси јединствени доказ о пореклу при увозу прве делимичне пошиљке.</w:t>
      </w:r>
    </w:p>
    <w:p w:rsidR="00632E5B" w:rsidRDefault="00513389">
      <w:pPr>
        <w:spacing w:line="210" w:lineRule="atLeast"/>
        <w:jc w:val="center"/>
      </w:pPr>
      <w:r>
        <w:rPr>
          <w:rFonts w:ascii="Verdana" w:eastAsia="Verdana" w:hAnsi="Verdana" w:cs="Verdana"/>
        </w:rPr>
        <w:t>Члан 27.</w:t>
      </w:r>
    </w:p>
    <w:p w:rsidR="00632E5B" w:rsidRDefault="00513389">
      <w:pPr>
        <w:spacing w:line="210" w:lineRule="atLeast"/>
        <w:jc w:val="center"/>
      </w:pPr>
      <w:r>
        <w:rPr>
          <w:rFonts w:ascii="Verdana" w:eastAsia="Verdana" w:hAnsi="Verdana" w:cs="Verdana"/>
          <w:b/>
        </w:rPr>
        <w:t>Изузећа од доказивања порекла</w:t>
      </w:r>
    </w:p>
    <w:p w:rsidR="00632E5B" w:rsidRDefault="00513389">
      <w:pPr>
        <w:spacing w:line="210" w:lineRule="atLeast"/>
      </w:pPr>
      <w:r>
        <w:rPr>
          <w:rFonts w:ascii="Verdana" w:eastAsia="Verdana" w:hAnsi="Verdana" w:cs="Verdana"/>
        </w:rPr>
        <w:t>1. Производи к</w:t>
      </w:r>
      <w:r>
        <w:rPr>
          <w:rFonts w:ascii="Verdana" w:eastAsia="Verdana" w:hAnsi="Verdana" w:cs="Verdana"/>
        </w:rPr>
        <w:t>оје физичка лица у малим пакетима шаљу физичким лицима или који су део личног пртљага путника признају се као производи са пореклом без потребе подношења доказа о пореклу, под условом да се такви производи не увозе за трговачке сврхе, и да су декларисани к</w:t>
      </w:r>
      <w:r>
        <w:rPr>
          <w:rFonts w:ascii="Verdana" w:eastAsia="Verdana" w:hAnsi="Verdana" w:cs="Verdana"/>
        </w:rPr>
        <w:t>ао производи који испуњавају услове из ове Конвенције, и кад нема сумње у истинитост такве изјаве.</w:t>
      </w:r>
    </w:p>
    <w:p w:rsidR="00632E5B" w:rsidRDefault="00513389">
      <w:pPr>
        <w:spacing w:line="210" w:lineRule="atLeast"/>
      </w:pPr>
      <w:r>
        <w:rPr>
          <w:rFonts w:ascii="Verdana" w:eastAsia="Verdana" w:hAnsi="Verdana" w:cs="Verdana"/>
        </w:rPr>
        <w:t>2. Увоз се не сматра увозом у трговачке сврхе ако су испуњени сви следећи услови:</w:t>
      </w:r>
    </w:p>
    <w:p w:rsidR="00632E5B" w:rsidRDefault="00513389">
      <w:pPr>
        <w:spacing w:line="210" w:lineRule="atLeast"/>
      </w:pPr>
      <w:r>
        <w:rPr>
          <w:rFonts w:ascii="Verdana" w:eastAsia="Verdana" w:hAnsi="Verdana" w:cs="Verdana"/>
        </w:rPr>
        <w:t>(a) увоз је повремен;</w:t>
      </w:r>
    </w:p>
    <w:p w:rsidR="00632E5B" w:rsidRDefault="00513389">
      <w:pPr>
        <w:spacing w:line="210" w:lineRule="atLeast"/>
      </w:pPr>
      <w:r>
        <w:rPr>
          <w:rFonts w:ascii="Verdana" w:eastAsia="Verdana" w:hAnsi="Verdana" w:cs="Verdana"/>
        </w:rPr>
        <w:t>(б) увоз се састоји искључиво од производа за личну у</w:t>
      </w:r>
      <w:r>
        <w:rPr>
          <w:rFonts w:ascii="Verdana" w:eastAsia="Verdana" w:hAnsi="Verdana" w:cs="Verdana"/>
        </w:rPr>
        <w:t>потребу примаоца или путника или њихових породица;</w:t>
      </w:r>
    </w:p>
    <w:p w:rsidR="00632E5B" w:rsidRDefault="00513389">
      <w:pPr>
        <w:spacing w:line="210" w:lineRule="atLeast"/>
      </w:pPr>
      <w:r>
        <w:rPr>
          <w:rFonts w:ascii="Verdana" w:eastAsia="Verdana" w:hAnsi="Verdana" w:cs="Verdana"/>
        </w:rPr>
        <w:t>(в) ако је из природе и количине производа очигледно да нису намењени за комерцијалну употребу.</w:t>
      </w:r>
    </w:p>
    <w:p w:rsidR="00632E5B" w:rsidRDefault="00513389">
      <w:pPr>
        <w:spacing w:line="210" w:lineRule="atLeast"/>
      </w:pPr>
      <w:r>
        <w:rPr>
          <w:rFonts w:ascii="Verdana" w:eastAsia="Verdana" w:hAnsi="Verdana" w:cs="Verdana"/>
        </w:rPr>
        <w:t>3. Укупна вредност тих производа не може бити већа од 500 евра у случају малих пакета или 1.200 евра у случај</w:t>
      </w:r>
      <w:r>
        <w:rPr>
          <w:rFonts w:ascii="Verdana" w:eastAsia="Verdana" w:hAnsi="Verdana" w:cs="Verdana"/>
        </w:rPr>
        <w:t>у производа који су део личног пртљага путника.</w:t>
      </w:r>
    </w:p>
    <w:p w:rsidR="00632E5B" w:rsidRDefault="00513389">
      <w:pPr>
        <w:spacing w:line="210" w:lineRule="atLeast"/>
        <w:jc w:val="center"/>
      </w:pPr>
      <w:r>
        <w:rPr>
          <w:rFonts w:ascii="Verdana" w:eastAsia="Verdana" w:hAnsi="Verdana" w:cs="Verdana"/>
        </w:rPr>
        <w:t>Члан 28.</w:t>
      </w:r>
    </w:p>
    <w:p w:rsidR="00632E5B" w:rsidRDefault="00513389">
      <w:pPr>
        <w:spacing w:line="210" w:lineRule="atLeast"/>
        <w:jc w:val="center"/>
      </w:pPr>
      <w:r>
        <w:rPr>
          <w:rFonts w:ascii="Verdana" w:eastAsia="Verdana" w:hAnsi="Verdana" w:cs="Verdana"/>
          <w:b/>
        </w:rPr>
        <w:lastRenderedPageBreak/>
        <w:t>Неслагања и формалне грешке</w:t>
      </w:r>
    </w:p>
    <w:p w:rsidR="00632E5B" w:rsidRDefault="00513389">
      <w:pPr>
        <w:spacing w:line="210" w:lineRule="atLeast"/>
      </w:pPr>
      <w:r>
        <w:rPr>
          <w:rFonts w:ascii="Verdana" w:eastAsia="Verdana" w:hAnsi="Verdana" w:cs="Verdana"/>
        </w:rPr>
        <w:t xml:space="preserve">1. Откривање мањих неслагања између изјава у доказу о пореклу и оних у документима који се подносе царинарници у сврху обављања формалности за увоз производа не чини </w:t>
      </w:r>
      <w:r>
        <w:rPr>
          <w:rFonts w:ascii="Verdana" w:eastAsia="Verdana" w:hAnsi="Verdana" w:cs="Verdana"/>
          <w:i/>
        </w:rPr>
        <w:t xml:space="preserve">ipso </w:t>
      </w:r>
      <w:r>
        <w:rPr>
          <w:rFonts w:ascii="Verdana" w:eastAsia="Verdana" w:hAnsi="Verdana" w:cs="Verdana"/>
          <w:i/>
        </w:rPr>
        <w:t>facto</w:t>
      </w:r>
      <w:r>
        <w:rPr>
          <w:rFonts w:ascii="Verdana" w:eastAsia="Verdana" w:hAnsi="Verdana" w:cs="Verdana"/>
        </w:rPr>
        <w:t xml:space="preserve"> доказ о пореклу неважећим и ништавним ако се исправно установи да тај документ заиста одговара достављеним производима.</w:t>
      </w:r>
    </w:p>
    <w:p w:rsidR="00632E5B" w:rsidRDefault="00513389">
      <w:pPr>
        <w:spacing w:line="210" w:lineRule="atLeast"/>
      </w:pPr>
      <w:r>
        <w:rPr>
          <w:rFonts w:ascii="Verdana" w:eastAsia="Verdana" w:hAnsi="Verdana" w:cs="Verdana"/>
        </w:rPr>
        <w:t>2. Очигледне формалне грешке, попут куцаних, у доказу о пореклу нису разлог одбијања докумената из става 1. овог члана, ако те грешке нису такве да изазивају сумњу у тачност изјава датих у тим документима.</w:t>
      </w:r>
    </w:p>
    <w:p w:rsidR="00632E5B" w:rsidRDefault="00513389">
      <w:pPr>
        <w:spacing w:line="210" w:lineRule="atLeast"/>
        <w:jc w:val="center"/>
      </w:pPr>
      <w:r>
        <w:rPr>
          <w:rFonts w:ascii="Verdana" w:eastAsia="Verdana" w:hAnsi="Verdana" w:cs="Verdana"/>
        </w:rPr>
        <w:t>Члан 29.</w:t>
      </w:r>
    </w:p>
    <w:p w:rsidR="00632E5B" w:rsidRDefault="00513389">
      <w:pPr>
        <w:spacing w:line="210" w:lineRule="atLeast"/>
        <w:jc w:val="center"/>
      </w:pPr>
      <w:r>
        <w:rPr>
          <w:rFonts w:ascii="Verdana" w:eastAsia="Verdana" w:hAnsi="Verdana" w:cs="Verdana"/>
          <w:b/>
        </w:rPr>
        <w:t>Изјаве добављача</w:t>
      </w:r>
    </w:p>
    <w:p w:rsidR="00632E5B" w:rsidRDefault="00513389">
      <w:pPr>
        <w:spacing w:line="210" w:lineRule="atLeast"/>
      </w:pPr>
      <w:r>
        <w:rPr>
          <w:rFonts w:ascii="Verdana" w:eastAsia="Verdana" w:hAnsi="Verdana" w:cs="Verdana"/>
        </w:rPr>
        <w:t>1. Кaдa сe издaje увeрeњ</w:t>
      </w:r>
      <w:r>
        <w:rPr>
          <w:rFonts w:ascii="Verdana" w:eastAsia="Verdana" w:hAnsi="Verdana" w:cs="Verdana"/>
        </w:rPr>
        <w:t>e o пoрeклу рoбe EUR.1, или je изjaвa o пoрeклу сачињена у Страни уговорници зa прoизвoдe сa пoрeклoм у чијој производњи је у складу са чланом 7. ст. 3. или 4. кoришћeна рoба кoja дoлaзи из друге Стране уговорнице, a кojа је у њој пoдвргнута oбрaди или прe</w:t>
      </w:r>
      <w:r>
        <w:rPr>
          <w:rFonts w:ascii="Verdana" w:eastAsia="Verdana" w:hAnsi="Verdana" w:cs="Verdana"/>
        </w:rPr>
        <w:t>рaди бeз дoбиjeнoг стaтусa рoбe сa прeфeрeнциjaлним пoрeклoм, узимa сe у oбзир изjaвa дoбaвљaчa издата зa oву рoбу у склaду сa oвим члaнoм.</w:t>
      </w:r>
    </w:p>
    <w:p w:rsidR="00632E5B" w:rsidRDefault="00513389">
      <w:pPr>
        <w:spacing w:line="210" w:lineRule="atLeast"/>
      </w:pPr>
      <w:r>
        <w:rPr>
          <w:rFonts w:ascii="Verdana" w:eastAsia="Verdana" w:hAnsi="Verdana" w:cs="Verdana"/>
        </w:rPr>
        <w:t>2. Изjaвa дoбaвљaчa из става 1. овог члана служи кao дoкaз да је предметна роба прошла oбрaду или прeрaду у Страни у</w:t>
      </w:r>
      <w:r>
        <w:rPr>
          <w:rFonts w:ascii="Verdana" w:eastAsia="Verdana" w:hAnsi="Verdana" w:cs="Verdana"/>
        </w:rPr>
        <w:t>говорници у сврху oдрeђивaњa дa ли сe прoизвoди у чиjoj је производњи кoришћeна та рoба мoгу смaтрaти прoизвoдима сa пoрeклoм из Стране уговорнице извознице и дa ли испуњaвajу oстaлe захтеве из овог прилога.</w:t>
      </w:r>
    </w:p>
    <w:p w:rsidR="00632E5B" w:rsidRDefault="00513389">
      <w:pPr>
        <w:spacing w:line="210" w:lineRule="atLeast"/>
      </w:pPr>
      <w:r>
        <w:rPr>
          <w:rFonts w:ascii="Verdana" w:eastAsia="Verdana" w:hAnsi="Verdana" w:cs="Verdana"/>
        </w:rPr>
        <w:t>3. Осим у случajeвимa предвиђеним у ставу 4. ово</w:t>
      </w:r>
      <w:r>
        <w:rPr>
          <w:rFonts w:ascii="Verdana" w:eastAsia="Verdana" w:hAnsi="Verdana" w:cs="Verdana"/>
        </w:rPr>
        <w:t>г члана, добављач сачињава зaсeбну изjaву дoбaвљaчa зa свaку пoшиљку рoбe у фoрми прeдвиђeнoj у Анексу VI, нa листу пaпирa прилoжeном уз фaктуру, дoстaвницу или билo кojи други кoмeрциjaлни дoкумeнт кojи oписуje дaту рoбу сa дoвoљнo дeтaљa кojи oмoгућaвajу</w:t>
      </w:r>
      <w:r>
        <w:rPr>
          <w:rFonts w:ascii="Verdana" w:eastAsia="Verdana" w:hAnsi="Verdana" w:cs="Verdana"/>
        </w:rPr>
        <w:t xml:space="preserve"> њену идeнтификaциjу.</w:t>
      </w:r>
    </w:p>
    <w:p w:rsidR="00632E5B" w:rsidRDefault="00513389">
      <w:pPr>
        <w:spacing w:line="210" w:lineRule="atLeast"/>
      </w:pPr>
      <w:r>
        <w:rPr>
          <w:rFonts w:ascii="Verdana" w:eastAsia="Verdana" w:hAnsi="Verdana" w:cs="Verdana"/>
        </w:rPr>
        <w:t xml:space="preserve">4. Кaдa дoбaвљaч рeдoвнo снaбдeвa oдрeђeнoг купца рoбoм за коју се очекује да ће oбрaдa или прeрaдa спрoвeдeнa у Страни уговорници oстaти непромењена у знaтном врeмeнском пeриoду, дoбaвљaч мoжe oбeзбeдити jeдинствeну изjaву дoбaвљaчa </w:t>
      </w:r>
      <w:r>
        <w:rPr>
          <w:rFonts w:ascii="Verdana" w:eastAsia="Verdana" w:hAnsi="Verdana" w:cs="Verdana"/>
        </w:rPr>
        <w:t xml:space="preserve">кoja обухвата и накнадне пoшиљкe те рoбe (у даљем тeксту: „дугoрoчнa изjaвa дoбaвљaчa”). Дугoрoчнa изjaвa дoбaвљaчa уобичајено важи зa пeриoд дo две године oд дaтума сачињавања изjaвe. Цaрински oргaни Стране уговорнице у кojoj je сачињена изjaвa прописује </w:t>
      </w:r>
      <w:r>
        <w:rPr>
          <w:rFonts w:ascii="Verdana" w:eastAsia="Verdana" w:hAnsi="Verdana" w:cs="Verdana"/>
        </w:rPr>
        <w:t>услoвe пoд кojимa сe мoгу кoристити и дужи пeриoди. Дугoрoчну изjaву дoбaвљaчa сачињава дoбaвљaч у фoрми прeдвиђeнoj у Анексу VII и oписуje рoбу сa дoвoљнo дeтaљa кaкo би сe омогућила њена идентификација. Изjaвa сe дoстaвљa датом купцу прe испoруке прве пo</w:t>
      </w:r>
      <w:r>
        <w:rPr>
          <w:rFonts w:ascii="Verdana" w:eastAsia="Verdana" w:hAnsi="Verdana" w:cs="Verdana"/>
        </w:rPr>
        <w:t>шиљке рoбe обухваћене овом изjaвом или зajeднo сa првoм пoшиљкoм робе. Дoбaвљaч oдмaх oбaвeштава свoг купца укoликo сe дугoрoчнa изjaвa дoбaвљaчa вишe нe мoжe примeнити нa рoбу кojoм гa снaбдeвa.</w:t>
      </w:r>
    </w:p>
    <w:p w:rsidR="00632E5B" w:rsidRDefault="00513389">
      <w:pPr>
        <w:spacing w:line="210" w:lineRule="atLeast"/>
      </w:pPr>
      <w:r>
        <w:rPr>
          <w:rFonts w:ascii="Verdana" w:eastAsia="Verdana" w:hAnsi="Verdana" w:cs="Verdana"/>
        </w:rPr>
        <w:t>5. Изjaве дoбaвљaчa из ст. 3 и 4. овог члана морају бити oтк</w:t>
      </w:r>
      <w:r>
        <w:rPr>
          <w:rFonts w:ascii="Verdana" w:eastAsia="Verdana" w:hAnsi="Verdana" w:cs="Verdana"/>
        </w:rPr>
        <w:t xml:space="preserve">уцaне или oдштaмпaне нa једном од језика на којима је израђена ова Конвенција, у склaду сa oдрeдбaмa нaциoнaлних зaкoнa Стране уговорнице у кojoj je изјава сачињена и имa својеручни пoтпис дoбaвљaчa у рукопису. Изjaвa </w:t>
      </w:r>
      <w:r>
        <w:rPr>
          <w:rFonts w:ascii="Verdana" w:eastAsia="Verdana" w:hAnsi="Verdana" w:cs="Verdana"/>
        </w:rPr>
        <w:lastRenderedPageBreak/>
        <w:t>тaкoђe мoжe бити нaписaнa и рукoм; у т</w:t>
      </w:r>
      <w:r>
        <w:rPr>
          <w:rFonts w:ascii="Verdana" w:eastAsia="Verdana" w:hAnsi="Verdana" w:cs="Verdana"/>
        </w:rPr>
        <w:t>ом случajу мора бити исписaнa мaстилoм и штaмпaним слoвимa.</w:t>
      </w:r>
    </w:p>
    <w:p w:rsidR="00632E5B" w:rsidRDefault="00513389">
      <w:pPr>
        <w:spacing w:line="210" w:lineRule="atLeast"/>
      </w:pPr>
      <w:r>
        <w:rPr>
          <w:rFonts w:ascii="Verdana" w:eastAsia="Verdana" w:hAnsi="Verdana" w:cs="Verdana"/>
        </w:rPr>
        <w:t>6. Дoбaвљaч кojи сачињава изjaву мoрa бити спрeмaн дa у свaкo дoбa, нa зaхтeв цaринских oргaнa Стране уговорнице у кojoj je изjaвa сачињена, пoднeсe сву oдгoвaрajућу дoкумeнтaциjу кojoм ћe дoкaзaти дa су инфoрмaциje наведене у изјави тaчнe.</w:t>
      </w:r>
    </w:p>
    <w:p w:rsidR="00632E5B" w:rsidRDefault="00513389">
      <w:pPr>
        <w:spacing w:line="210" w:lineRule="atLeast"/>
        <w:jc w:val="center"/>
      </w:pPr>
      <w:r>
        <w:rPr>
          <w:rFonts w:ascii="Verdana" w:eastAsia="Verdana" w:hAnsi="Verdana" w:cs="Verdana"/>
        </w:rPr>
        <w:t>Члан 30.</w:t>
      </w:r>
    </w:p>
    <w:p w:rsidR="00632E5B" w:rsidRDefault="00513389">
      <w:pPr>
        <w:spacing w:line="210" w:lineRule="atLeast"/>
        <w:jc w:val="center"/>
      </w:pPr>
      <w:r>
        <w:rPr>
          <w:rFonts w:ascii="Verdana" w:eastAsia="Verdana" w:hAnsi="Verdana" w:cs="Verdana"/>
          <w:b/>
        </w:rPr>
        <w:t>Износи</w:t>
      </w:r>
      <w:r>
        <w:rPr>
          <w:rFonts w:ascii="Verdana" w:eastAsia="Verdana" w:hAnsi="Verdana" w:cs="Verdana"/>
          <w:b/>
        </w:rPr>
        <w:t xml:space="preserve"> изражени у еврима</w:t>
      </w:r>
    </w:p>
    <w:p w:rsidR="00632E5B" w:rsidRDefault="00513389">
      <w:pPr>
        <w:spacing w:line="210" w:lineRule="atLeast"/>
      </w:pPr>
      <w:r>
        <w:rPr>
          <w:rFonts w:ascii="Verdana" w:eastAsia="Verdana" w:hAnsi="Verdana" w:cs="Verdana"/>
        </w:rPr>
        <w:t>1. За сврху примене члана 18. став 1. тачка (б) и члана 27. став 3. у случајевима када су производи фактурисани у валути која није евро, износи у националним валутама Страна уговорница еквивалентни износима израженим у еврима утврђују се</w:t>
      </w:r>
      <w:r>
        <w:rPr>
          <w:rFonts w:ascii="Verdana" w:eastAsia="Verdana" w:hAnsi="Verdana" w:cs="Verdana"/>
        </w:rPr>
        <w:t xml:space="preserve"> као фиксни износ на годишњем нивоу од стране сваке Стране уговорнице на коју се то односи.</w:t>
      </w:r>
    </w:p>
    <w:p w:rsidR="00632E5B" w:rsidRDefault="00513389">
      <w:pPr>
        <w:spacing w:line="210" w:lineRule="atLeast"/>
      </w:pPr>
      <w:r>
        <w:rPr>
          <w:rFonts w:ascii="Verdana" w:eastAsia="Verdana" w:hAnsi="Verdana" w:cs="Verdana"/>
        </w:rPr>
        <w:t>2. За пошиљку се могу остварити погодности из члана 18. став 1. тачка (б) и члана 27. став 3. упућивањем на валуту у којој је фактура испостављена, у складу са фикс</w:t>
      </w:r>
      <w:r>
        <w:rPr>
          <w:rFonts w:ascii="Verdana" w:eastAsia="Verdana" w:hAnsi="Verdana" w:cs="Verdana"/>
        </w:rPr>
        <w:t>ним износом који је утврдила Страна уговорница на коју се то односи.</w:t>
      </w:r>
    </w:p>
    <w:p w:rsidR="00632E5B" w:rsidRDefault="00513389">
      <w:pPr>
        <w:spacing w:line="210" w:lineRule="atLeast"/>
      </w:pPr>
      <w:r>
        <w:rPr>
          <w:rFonts w:ascii="Verdana" w:eastAsia="Verdana" w:hAnsi="Verdana" w:cs="Verdana"/>
        </w:rPr>
        <w:t>3. Износи који се употребљавају у било којој националној валути морају представљати противвредност износа изражених у еврима, према курсу од првог радног дана у октобру. О тим износима се</w:t>
      </w:r>
      <w:r>
        <w:rPr>
          <w:rFonts w:ascii="Verdana" w:eastAsia="Verdana" w:hAnsi="Verdana" w:cs="Verdana"/>
        </w:rPr>
        <w:t xml:space="preserve"> обавештава Европска комисија дo 15. oктoбрa, a примeњуjу сe oд 1. jaнуaрa слeдeћe гoдинe. Eврoпскa кoмисиja oбaвeштава свe зaинтeрeсoвaнe Стрaнe уговорнице o тим изнoсимa.</w:t>
      </w:r>
    </w:p>
    <w:p w:rsidR="00632E5B" w:rsidRDefault="00513389">
      <w:pPr>
        <w:spacing w:line="210" w:lineRule="atLeast"/>
      </w:pPr>
      <w:r>
        <w:rPr>
          <w:rFonts w:ascii="Verdana" w:eastAsia="Verdana" w:hAnsi="Verdana" w:cs="Verdana"/>
        </w:rPr>
        <w:t xml:space="preserve">4. Износ који добије приликом прерачунавања износа израженог у еврима у националну </w:t>
      </w:r>
      <w:r>
        <w:rPr>
          <w:rFonts w:ascii="Verdana" w:eastAsia="Verdana" w:hAnsi="Verdana" w:cs="Verdana"/>
        </w:rPr>
        <w:t>валуту Страна уговорница може заокружити навише или наниже. Заокружени износ не сме се разликовати од износа који се добије приликом прерачунавања за више од 5%. Страна уговорница може задржати и неизмењену противвредност у националној валути као износ изр</w:t>
      </w:r>
      <w:r>
        <w:rPr>
          <w:rFonts w:ascii="Verdana" w:eastAsia="Verdana" w:hAnsi="Verdana" w:cs="Verdana"/>
        </w:rPr>
        <w:t>ажен у еврима, ако приликом годишњег усклађивања предвиђеног ставом 3. овог члана, прерачуната противвредност тог износа, пре било каквог заокруживања, резултира повећањем које је мање од 15% износа израженог у националној валути. Противвредност у национал</w:t>
      </w:r>
      <w:r>
        <w:rPr>
          <w:rFonts w:ascii="Verdana" w:eastAsia="Verdana" w:hAnsi="Verdana" w:cs="Verdana"/>
        </w:rPr>
        <w:t>ној валути може остати неизмењена, ако би се због прерачунавања смањила противвредност у тој националној валути.</w:t>
      </w:r>
    </w:p>
    <w:p w:rsidR="00632E5B" w:rsidRDefault="00513389">
      <w:pPr>
        <w:spacing w:line="210" w:lineRule="atLeast"/>
      </w:pPr>
      <w:r>
        <w:rPr>
          <w:rFonts w:ascii="Verdana" w:eastAsia="Verdana" w:hAnsi="Verdana" w:cs="Verdana"/>
        </w:rPr>
        <w:t>5. Заједнички комитет, на захтев било које Стране уговорнице, преиспитује износе изражене у еврима. Приликом тог преиспитивања, Заједнички коми</w:t>
      </w:r>
      <w:r>
        <w:rPr>
          <w:rFonts w:ascii="Verdana" w:eastAsia="Verdana" w:hAnsi="Verdana" w:cs="Verdana"/>
        </w:rPr>
        <w:t>тет узима у обзир жељу очувања стварних ефеката предметних вредносних ограничења. У ту сврху може се донети одлука о промени износа изражених у еврима.</w:t>
      </w:r>
    </w:p>
    <w:p w:rsidR="00632E5B" w:rsidRDefault="00513389">
      <w:pPr>
        <w:spacing w:line="210" w:lineRule="atLeast"/>
        <w:jc w:val="center"/>
      </w:pPr>
      <w:r>
        <w:rPr>
          <w:rFonts w:ascii="Verdana" w:eastAsia="Verdana" w:hAnsi="Verdana" w:cs="Verdana"/>
        </w:rPr>
        <w:t>НАСЛОВ VI</w:t>
      </w:r>
    </w:p>
    <w:p w:rsidR="00632E5B" w:rsidRDefault="00513389">
      <w:pPr>
        <w:spacing w:line="210" w:lineRule="atLeast"/>
        <w:jc w:val="center"/>
      </w:pPr>
      <w:r>
        <w:rPr>
          <w:rFonts w:ascii="Verdana" w:eastAsia="Verdana" w:hAnsi="Verdana" w:cs="Verdana"/>
          <w:b/>
        </w:rPr>
        <w:t>НАЧЕЛА САРАДЊЕ И ДОКАЗНЕ ИСПРАВЕ</w:t>
      </w:r>
    </w:p>
    <w:p w:rsidR="00632E5B" w:rsidRDefault="00513389">
      <w:pPr>
        <w:spacing w:line="210" w:lineRule="atLeast"/>
        <w:jc w:val="center"/>
      </w:pPr>
      <w:r>
        <w:rPr>
          <w:rFonts w:ascii="Verdana" w:eastAsia="Verdana" w:hAnsi="Verdana" w:cs="Verdana"/>
        </w:rPr>
        <w:t>Члан 31.</w:t>
      </w:r>
    </w:p>
    <w:p w:rsidR="00632E5B" w:rsidRDefault="00513389">
      <w:pPr>
        <w:spacing w:line="210" w:lineRule="atLeast"/>
        <w:jc w:val="center"/>
      </w:pPr>
      <w:r>
        <w:rPr>
          <w:rFonts w:ascii="Verdana" w:eastAsia="Verdana" w:hAnsi="Verdana" w:cs="Verdana"/>
          <w:b/>
        </w:rPr>
        <w:t>Доказне исправе, чување доказа о пореклу и пратећа д</w:t>
      </w:r>
      <w:r>
        <w:rPr>
          <w:rFonts w:ascii="Verdana" w:eastAsia="Verdana" w:hAnsi="Verdana" w:cs="Verdana"/>
          <w:b/>
        </w:rPr>
        <w:t xml:space="preserve">окумента </w:t>
      </w:r>
    </w:p>
    <w:p w:rsidR="00632E5B" w:rsidRDefault="00513389">
      <w:pPr>
        <w:spacing w:line="210" w:lineRule="atLeast"/>
      </w:pPr>
      <w:r>
        <w:rPr>
          <w:rFonts w:ascii="Verdana" w:eastAsia="Verdana" w:hAnsi="Verdana" w:cs="Verdana"/>
        </w:rPr>
        <w:lastRenderedPageBreak/>
        <w:t>1. Извозник који сачињава изјаву о пореклу или поднесе захтев за издавање уверења о кретању робе EUR.1 чува папирну копију или електронску верзију ових доказа о пореклу и сву пратећу документацију којом се доказује статус производа са пореклом на</w:t>
      </w:r>
      <w:r>
        <w:rPr>
          <w:rFonts w:ascii="Verdana" w:eastAsia="Verdana" w:hAnsi="Verdana" w:cs="Verdana"/>
        </w:rPr>
        <w:t>јмање три године од датума издавања или сачињавања изјаве о пореклу.</w:t>
      </w:r>
    </w:p>
    <w:p w:rsidR="00632E5B" w:rsidRDefault="00513389">
      <w:pPr>
        <w:spacing w:line="210" w:lineRule="atLeast"/>
      </w:pPr>
      <w:r>
        <w:rPr>
          <w:rFonts w:ascii="Verdana" w:eastAsia="Verdana" w:hAnsi="Verdana" w:cs="Verdana"/>
        </w:rPr>
        <w:t>2. Добављач који сачињава изјаву добављача чува копије свих изјава и свих фактура, доставница или других комерцијалних докумената из члана 29. став 6, најмање три године.</w:t>
      </w:r>
    </w:p>
    <w:p w:rsidR="00632E5B" w:rsidRDefault="00513389">
      <w:pPr>
        <w:spacing w:line="210" w:lineRule="atLeast"/>
      </w:pPr>
      <w:r>
        <w:rPr>
          <w:rFonts w:ascii="Verdana" w:eastAsia="Verdana" w:hAnsi="Verdana" w:cs="Verdana"/>
        </w:rPr>
        <w:t>Дoбaвљaч кojи са</w:t>
      </w:r>
      <w:r>
        <w:rPr>
          <w:rFonts w:ascii="Verdana" w:eastAsia="Verdana" w:hAnsi="Verdana" w:cs="Verdana"/>
        </w:rPr>
        <w:t>чињава дугoрoчну изjaву дoбaвљaчa чувa кoпиje свих изjaвa и свих фaктурa, дoстaвницa или других кoмeрциjaлних дoкумeнaтa кoja сe oднoсe нa рoбу обухваћену изјавом кoja je пoслaтa купцу, кao и дoкумeнтe из члaнa 29. став 6, нajмaњe три гoдинe. Oвaj пeриoд п</w:t>
      </w:r>
      <w:r>
        <w:rPr>
          <w:rFonts w:ascii="Verdana" w:eastAsia="Verdana" w:hAnsi="Verdana" w:cs="Verdana"/>
        </w:rPr>
        <w:t>oчиње oд дaтумa истeкa вaжeњa дугoрoчнe изjaвe дoбaвљaчa.</w:t>
      </w:r>
    </w:p>
    <w:p w:rsidR="00632E5B" w:rsidRDefault="00513389">
      <w:pPr>
        <w:spacing w:line="210" w:lineRule="atLeast"/>
      </w:pPr>
      <w:r>
        <w:rPr>
          <w:rFonts w:ascii="Verdana" w:eastAsia="Verdana" w:hAnsi="Verdana" w:cs="Verdana"/>
        </w:rPr>
        <w:t>3. У сврху примене става 1. овог члана, документима који се користе у циљу доказивања статуса производа са пореклом може се између осталог сматрати следеће:</w:t>
      </w:r>
    </w:p>
    <w:p w:rsidR="00632E5B" w:rsidRDefault="00513389">
      <w:pPr>
        <w:spacing w:line="210" w:lineRule="atLeast"/>
      </w:pPr>
      <w:r>
        <w:rPr>
          <w:rFonts w:ascii="Verdana" w:eastAsia="Verdana" w:hAnsi="Verdana" w:cs="Verdana"/>
        </w:rPr>
        <w:t xml:space="preserve">(a) директни докази о поступцима које је </w:t>
      </w:r>
      <w:r>
        <w:rPr>
          <w:rFonts w:ascii="Verdana" w:eastAsia="Verdana" w:hAnsi="Verdana" w:cs="Verdana"/>
        </w:rPr>
        <w:t>предузео извозник или добављач за добијање производа, садржани на пример у његовим рачунима или интерном рачуноводству;</w:t>
      </w:r>
    </w:p>
    <w:p w:rsidR="00632E5B" w:rsidRDefault="00513389">
      <w:pPr>
        <w:spacing w:line="210" w:lineRule="atLeast"/>
      </w:pPr>
      <w:r>
        <w:rPr>
          <w:rFonts w:ascii="Verdana" w:eastAsia="Verdana" w:hAnsi="Verdana" w:cs="Verdana"/>
        </w:rPr>
        <w:t>(б) документа којима се доказује порекло употребљених материјала, издата или сачињена у одређеној Страни уговорници, у складу са национа</w:t>
      </w:r>
      <w:r>
        <w:rPr>
          <w:rFonts w:ascii="Verdana" w:eastAsia="Verdana" w:hAnsi="Verdana" w:cs="Verdana"/>
        </w:rPr>
        <w:t>лним законодавством;</w:t>
      </w:r>
    </w:p>
    <w:p w:rsidR="00632E5B" w:rsidRDefault="00513389">
      <w:pPr>
        <w:spacing w:line="210" w:lineRule="atLeast"/>
      </w:pPr>
      <w:r>
        <w:rPr>
          <w:rFonts w:ascii="Verdana" w:eastAsia="Verdana" w:hAnsi="Verdana" w:cs="Verdana"/>
        </w:rPr>
        <w:t>(в) документа којима се доказује обрада или прерада материјала у одређеној Страни уговорници, издата или сачињена у тој Страни уговорници, у складу са националним законодавством;</w:t>
      </w:r>
    </w:p>
    <w:p w:rsidR="00632E5B" w:rsidRDefault="00513389">
      <w:pPr>
        <w:spacing w:line="210" w:lineRule="atLeast"/>
      </w:pPr>
      <w:r>
        <w:rPr>
          <w:rFonts w:ascii="Verdana" w:eastAsia="Verdana" w:hAnsi="Verdana" w:cs="Verdana"/>
        </w:rPr>
        <w:t>(г) изјаве о пореклу или уверења о кретању робе EUR.1 ко</w:t>
      </w:r>
      <w:r>
        <w:rPr>
          <w:rFonts w:ascii="Verdana" w:eastAsia="Verdana" w:hAnsi="Verdana" w:cs="Verdana"/>
        </w:rPr>
        <w:t>јима се доказује порекло употребљених материјала, сачињени или издати у Страни уговорници у складу са овом Конвенцијом;</w:t>
      </w:r>
    </w:p>
    <w:p w:rsidR="00632E5B" w:rsidRDefault="00513389">
      <w:pPr>
        <w:spacing w:line="210" w:lineRule="atLeast"/>
      </w:pPr>
      <w:r>
        <w:rPr>
          <w:rFonts w:ascii="Verdana" w:eastAsia="Verdana" w:hAnsi="Verdana" w:cs="Verdana"/>
        </w:rPr>
        <w:t xml:space="preserve">(д) одговарајући докази који се односе на обраду или прераду извршену изван Страна уговорница применом чл. 13. и 14, којима се доказује </w:t>
      </w:r>
      <w:r>
        <w:rPr>
          <w:rFonts w:ascii="Verdana" w:eastAsia="Verdana" w:hAnsi="Verdana" w:cs="Verdana"/>
        </w:rPr>
        <w:t>да су испуњени услови из тих чланова.</w:t>
      </w:r>
    </w:p>
    <w:p w:rsidR="00632E5B" w:rsidRDefault="00513389">
      <w:pPr>
        <w:spacing w:line="210" w:lineRule="atLeast"/>
      </w:pPr>
      <w:r>
        <w:rPr>
          <w:rFonts w:ascii="Verdana" w:eastAsia="Verdana" w:hAnsi="Verdana" w:cs="Verdana"/>
        </w:rPr>
        <w:t>4. Царински органи Стране уговорнице извознице који издају уверења о кретању робе EUR.1 морају чувати образац захтева из члана 20. став 2. најмање три године.</w:t>
      </w:r>
    </w:p>
    <w:p w:rsidR="00632E5B" w:rsidRDefault="00513389">
      <w:pPr>
        <w:spacing w:line="210" w:lineRule="atLeast"/>
      </w:pPr>
      <w:r>
        <w:rPr>
          <w:rFonts w:ascii="Verdana" w:eastAsia="Verdana" w:hAnsi="Verdana" w:cs="Verdana"/>
        </w:rPr>
        <w:t>5. Царински органи Стране уговорнице увознице морају чувати</w:t>
      </w:r>
      <w:r>
        <w:rPr>
          <w:rFonts w:ascii="Verdana" w:eastAsia="Verdana" w:hAnsi="Verdana" w:cs="Verdana"/>
        </w:rPr>
        <w:t xml:space="preserve"> поднете изјаве о пореклу и уверења о кретању робе EUR.1 најмање три године.</w:t>
      </w:r>
    </w:p>
    <w:p w:rsidR="00632E5B" w:rsidRDefault="00513389">
      <w:pPr>
        <w:spacing w:line="210" w:lineRule="atLeast"/>
      </w:pPr>
      <w:r>
        <w:rPr>
          <w:rFonts w:ascii="Verdana" w:eastAsia="Verdana" w:hAnsi="Verdana" w:cs="Verdana"/>
        </w:rPr>
        <w:t>6. Изјаве добављача којима се доказују поступци обраде или прераде употребљених материјала обављени у Страни уговорници, а које су сачињене у тој Страни уговорници, сматрају се до</w:t>
      </w:r>
      <w:r>
        <w:rPr>
          <w:rFonts w:ascii="Verdana" w:eastAsia="Verdana" w:hAnsi="Verdana" w:cs="Verdana"/>
        </w:rPr>
        <w:t>кументом из члана 18. став 3, члана 20. став 3. и члана 29. став 6. који се употребљава у сврху доказивања да се производи обухваћени уверењем о кретању робе EUR.1 или изјавом о пореклу могу сматрати производима са пореклом из те Стране уговорнице и да исп</w:t>
      </w:r>
      <w:r>
        <w:rPr>
          <w:rFonts w:ascii="Verdana" w:eastAsia="Verdana" w:hAnsi="Verdana" w:cs="Verdana"/>
        </w:rPr>
        <w:t>уњавају и остале захтеве из овог Прилога.</w:t>
      </w:r>
    </w:p>
    <w:p w:rsidR="00632E5B" w:rsidRDefault="00513389">
      <w:pPr>
        <w:spacing w:line="210" w:lineRule="atLeast"/>
        <w:jc w:val="center"/>
      </w:pPr>
      <w:r>
        <w:rPr>
          <w:rFonts w:ascii="Verdana" w:eastAsia="Verdana" w:hAnsi="Verdana" w:cs="Verdana"/>
        </w:rPr>
        <w:t>Члан 32.</w:t>
      </w:r>
    </w:p>
    <w:p w:rsidR="00632E5B" w:rsidRDefault="00513389">
      <w:pPr>
        <w:spacing w:line="210" w:lineRule="atLeast"/>
        <w:jc w:val="center"/>
      </w:pPr>
      <w:r>
        <w:rPr>
          <w:rFonts w:ascii="Verdana" w:eastAsia="Verdana" w:hAnsi="Verdana" w:cs="Verdana"/>
          <w:b/>
        </w:rPr>
        <w:lastRenderedPageBreak/>
        <w:t>Решавање спорова</w:t>
      </w:r>
    </w:p>
    <w:p w:rsidR="00632E5B" w:rsidRDefault="00513389">
      <w:pPr>
        <w:spacing w:line="210" w:lineRule="atLeast"/>
      </w:pPr>
      <w:r>
        <w:rPr>
          <w:rFonts w:ascii="Verdana" w:eastAsia="Verdana" w:hAnsi="Verdana" w:cs="Verdana"/>
        </w:rPr>
        <w:t>Ако дође до спорова у односу на поступке провере из чл. 34. и 35, који се не могу решити између царинских органа који захтевају проверу и царинских органа одговорних за обављање провере, т</w:t>
      </w:r>
      <w:r>
        <w:rPr>
          <w:rFonts w:ascii="Verdana" w:eastAsia="Verdana" w:hAnsi="Verdana" w:cs="Verdana"/>
        </w:rPr>
        <w:t>и спорови ће бити пoднeти билатералном телу успостављеном одговарајућим споразумом. У осталим споровима који се не тичу поступака провере из чл. 34. и 35. и односе се на тумачење ове Конвенције, исти се подносе Заједничком комитету.</w:t>
      </w:r>
    </w:p>
    <w:p w:rsidR="00632E5B" w:rsidRDefault="00513389">
      <w:pPr>
        <w:spacing w:line="210" w:lineRule="atLeast"/>
      </w:pPr>
      <w:r>
        <w:rPr>
          <w:rFonts w:ascii="Verdana" w:eastAsia="Verdana" w:hAnsi="Verdana" w:cs="Verdana"/>
        </w:rPr>
        <w:t>У свим случајевима реша</w:t>
      </w:r>
      <w:r>
        <w:rPr>
          <w:rFonts w:ascii="Verdana" w:eastAsia="Verdana" w:hAnsi="Verdana" w:cs="Verdana"/>
        </w:rPr>
        <w:t>вања спорова између увозника и царинских органа Стране уговорнице увознице примењује се законодавство те Стране уговорнице.</w:t>
      </w:r>
    </w:p>
    <w:p w:rsidR="00632E5B" w:rsidRDefault="00513389">
      <w:pPr>
        <w:spacing w:line="210" w:lineRule="atLeast"/>
        <w:jc w:val="center"/>
      </w:pPr>
      <w:r>
        <w:rPr>
          <w:rFonts w:ascii="Verdana" w:eastAsia="Verdana" w:hAnsi="Verdana" w:cs="Verdana"/>
        </w:rPr>
        <w:t>НАСЛОВ VII</w:t>
      </w:r>
    </w:p>
    <w:p w:rsidR="00632E5B" w:rsidRDefault="00513389">
      <w:pPr>
        <w:spacing w:line="210" w:lineRule="atLeast"/>
        <w:jc w:val="center"/>
      </w:pPr>
      <w:r>
        <w:rPr>
          <w:rFonts w:ascii="Verdana" w:eastAsia="Verdana" w:hAnsi="Verdana" w:cs="Verdana"/>
          <w:b/>
        </w:rPr>
        <w:t>АДМИНИСТРАТИВНА САРАДЊА</w:t>
      </w:r>
    </w:p>
    <w:p w:rsidR="00632E5B" w:rsidRDefault="00513389">
      <w:pPr>
        <w:spacing w:line="210" w:lineRule="atLeast"/>
        <w:jc w:val="center"/>
      </w:pPr>
      <w:r>
        <w:rPr>
          <w:rFonts w:ascii="Verdana" w:eastAsia="Verdana" w:hAnsi="Verdana" w:cs="Verdana"/>
        </w:rPr>
        <w:t>Члан 33.</w:t>
      </w:r>
    </w:p>
    <w:p w:rsidR="00632E5B" w:rsidRDefault="00513389">
      <w:pPr>
        <w:spacing w:line="210" w:lineRule="atLeast"/>
        <w:jc w:val="center"/>
      </w:pPr>
      <w:r>
        <w:rPr>
          <w:rFonts w:ascii="Verdana" w:eastAsia="Verdana" w:hAnsi="Verdana" w:cs="Verdana"/>
          <w:b/>
        </w:rPr>
        <w:t>Обавештавање и сарадња</w:t>
      </w:r>
    </w:p>
    <w:p w:rsidR="00632E5B" w:rsidRDefault="00513389">
      <w:pPr>
        <w:spacing w:line="210" w:lineRule="atLeast"/>
      </w:pPr>
      <w:r>
        <w:rPr>
          <w:rFonts w:ascii="Verdana" w:eastAsia="Verdana" w:hAnsi="Verdana" w:cs="Verdana"/>
        </w:rPr>
        <w:t xml:space="preserve">1. Царински органи Страна уговорница достављају једна другој узорке отисака печата који се користе у њиховим царинарницама за издавање уверења о кретању робе EUR.1, заједно са моделом бројева овлашћења који су одобрени овлашћеним извозницима и са адресама </w:t>
      </w:r>
      <w:r>
        <w:rPr>
          <w:rFonts w:ascii="Verdana" w:eastAsia="Verdana" w:hAnsi="Verdana" w:cs="Verdana"/>
        </w:rPr>
        <w:t>царинских органа задужених за проверу тих уверења и изјава о пореклу.</w:t>
      </w:r>
    </w:p>
    <w:p w:rsidR="00632E5B" w:rsidRDefault="00513389">
      <w:pPr>
        <w:spacing w:line="210" w:lineRule="atLeast"/>
      </w:pPr>
      <w:r>
        <w:rPr>
          <w:rFonts w:ascii="Verdana" w:eastAsia="Verdana" w:hAnsi="Verdana" w:cs="Verdana"/>
        </w:rPr>
        <w:t xml:space="preserve">2. Ради обезбеђивања правилне примене ове Конвенције, Стране уговорнице помажу једна другој преко надлежних царинских органа у провери исправности уверења о кретању робе EUR.1, изјава о </w:t>
      </w:r>
      <w:r>
        <w:rPr>
          <w:rFonts w:ascii="Verdana" w:eastAsia="Verdana" w:hAnsi="Verdana" w:cs="Verdana"/>
        </w:rPr>
        <w:t>пореклу, изјава добављача и тачности података у тим документима.</w:t>
      </w:r>
    </w:p>
    <w:p w:rsidR="00632E5B" w:rsidRDefault="00513389">
      <w:pPr>
        <w:spacing w:line="210" w:lineRule="atLeast"/>
        <w:jc w:val="center"/>
      </w:pPr>
      <w:r>
        <w:rPr>
          <w:rFonts w:ascii="Verdana" w:eastAsia="Verdana" w:hAnsi="Verdana" w:cs="Verdana"/>
        </w:rPr>
        <w:t>Члан 34.</w:t>
      </w:r>
    </w:p>
    <w:p w:rsidR="00632E5B" w:rsidRDefault="00513389">
      <w:pPr>
        <w:spacing w:line="210" w:lineRule="atLeast"/>
        <w:jc w:val="center"/>
      </w:pPr>
      <w:r>
        <w:rPr>
          <w:rFonts w:ascii="Verdana" w:eastAsia="Verdana" w:hAnsi="Verdana" w:cs="Verdana"/>
          <w:b/>
        </w:rPr>
        <w:t>Провера доказа о пореклу</w:t>
      </w:r>
    </w:p>
    <w:p w:rsidR="00632E5B" w:rsidRDefault="00513389">
      <w:pPr>
        <w:spacing w:line="210" w:lineRule="atLeast"/>
      </w:pPr>
      <w:r>
        <w:rPr>
          <w:rFonts w:ascii="Verdana" w:eastAsia="Verdana" w:hAnsi="Verdana" w:cs="Verdana"/>
        </w:rPr>
        <w:t>1. Накнадне провере доказа о пореклу обављају се насумице или у случају оправдане сумње царинских органа Стране уговорнице увознице у исправност таквих докумената, статус порекла робе о којој се ради или у испуњење других захтева из ове Конвенције.</w:t>
      </w:r>
    </w:p>
    <w:p w:rsidR="00632E5B" w:rsidRDefault="00513389">
      <w:pPr>
        <w:spacing w:line="210" w:lineRule="atLeast"/>
      </w:pPr>
      <w:r>
        <w:rPr>
          <w:rFonts w:ascii="Verdana" w:eastAsia="Verdana" w:hAnsi="Verdana" w:cs="Verdana"/>
        </w:rPr>
        <w:t>2. Када</w:t>
      </w:r>
      <w:r>
        <w:rPr>
          <w:rFonts w:ascii="Verdana" w:eastAsia="Verdana" w:hAnsi="Verdana" w:cs="Verdana"/>
        </w:rPr>
        <w:t xml:space="preserve"> подносе захтев за накнадну проверу, царински органи Стране уговорнице увознице враћају уверење о кретању робе EUR.1 и фактуру, уколико је била поднета, изјаву о пореклу, или копију тих докумената, царинским органима Стране уговорнице извознице, уз навођењ</w:t>
      </w:r>
      <w:r>
        <w:rPr>
          <w:rFonts w:ascii="Verdana" w:eastAsia="Verdana" w:hAnsi="Verdana" w:cs="Verdana"/>
        </w:rPr>
        <w:t>е разлога за проверу, где је то потребно. Сви прибављени документи и подаци који указују на то да је податак у доказу о пореклу нетачан биће достављени као доказ уз захтев за проверу.</w:t>
      </w:r>
    </w:p>
    <w:p w:rsidR="00632E5B" w:rsidRDefault="00513389">
      <w:pPr>
        <w:spacing w:line="210" w:lineRule="atLeast"/>
      </w:pPr>
      <w:r>
        <w:rPr>
          <w:rFonts w:ascii="Verdana" w:eastAsia="Verdana" w:hAnsi="Verdana" w:cs="Verdana"/>
        </w:rPr>
        <w:t xml:space="preserve">3. Проверу врше царински органи Стране уговорнице извознице. У ту сврху </w:t>
      </w:r>
      <w:r>
        <w:rPr>
          <w:rFonts w:ascii="Verdana" w:eastAsia="Verdana" w:hAnsi="Verdana" w:cs="Verdana"/>
        </w:rPr>
        <w:t>имају право да захтевају било које доказе и да спроведу било који преглед извозникових рачуна или било коју другу проверу коју сматрају потребном.</w:t>
      </w:r>
    </w:p>
    <w:p w:rsidR="00632E5B" w:rsidRDefault="00513389">
      <w:pPr>
        <w:spacing w:line="210" w:lineRule="atLeast"/>
      </w:pPr>
      <w:r>
        <w:rPr>
          <w:rFonts w:ascii="Verdana" w:eastAsia="Verdana" w:hAnsi="Verdana" w:cs="Verdana"/>
        </w:rPr>
        <w:t>4. Ако царински органи Стране уговорнице увознице одлуче да суспендују одобрење повлашћеног третмана за конкр</w:t>
      </w:r>
      <w:r>
        <w:rPr>
          <w:rFonts w:ascii="Verdana" w:eastAsia="Verdana" w:hAnsi="Verdana" w:cs="Verdana"/>
        </w:rPr>
        <w:t>етне производе у очекивању резултата провере, увознику ће бити понуђено пуштање робе уз све потребне мере предострожности.</w:t>
      </w:r>
    </w:p>
    <w:p w:rsidR="00632E5B" w:rsidRDefault="00513389">
      <w:pPr>
        <w:spacing w:line="210" w:lineRule="atLeast"/>
      </w:pPr>
      <w:r>
        <w:rPr>
          <w:rFonts w:ascii="Verdana" w:eastAsia="Verdana" w:hAnsi="Verdana" w:cs="Verdana"/>
        </w:rPr>
        <w:lastRenderedPageBreak/>
        <w:t xml:space="preserve">5. Царински органи који затраже проверу биће обавештени о резултатима те провере што пре. Ти резултати морају јасно показивати да ли </w:t>
      </w:r>
      <w:r>
        <w:rPr>
          <w:rFonts w:ascii="Verdana" w:eastAsia="Verdana" w:hAnsi="Verdana" w:cs="Verdana"/>
        </w:rPr>
        <w:t>су документи веродостојни и могу ли се конкретни производи сматрати производима са пореклом из једне од Страна уговорница и да ли испуњавају друге захтеве из ове Конвенције.</w:t>
      </w:r>
    </w:p>
    <w:p w:rsidR="00632E5B" w:rsidRDefault="00513389">
      <w:pPr>
        <w:spacing w:line="210" w:lineRule="atLeast"/>
      </w:pPr>
      <w:r>
        <w:rPr>
          <w:rFonts w:ascii="Verdana" w:eastAsia="Verdana" w:hAnsi="Verdana" w:cs="Verdana"/>
        </w:rPr>
        <w:t>6. Ако, у случају оправдане сумње, одговор не стигне у року од десет месеци од дан</w:t>
      </w:r>
      <w:r>
        <w:rPr>
          <w:rFonts w:ascii="Verdana" w:eastAsia="Verdana" w:hAnsi="Verdana" w:cs="Verdana"/>
        </w:rPr>
        <w:t>а подношења захтева за проверу, или ако одговор не садржи податке довољне за утврђивање веродостојности документа о којем је реч или стварног порекла производа, царински органи који су поднели захтев, осим у изузетним околностима, одбијају право на повласт</w:t>
      </w:r>
      <w:r>
        <w:rPr>
          <w:rFonts w:ascii="Verdana" w:eastAsia="Verdana" w:hAnsi="Verdana" w:cs="Verdana"/>
        </w:rPr>
        <w:t>ице.</w:t>
      </w:r>
    </w:p>
    <w:p w:rsidR="00632E5B" w:rsidRDefault="00513389">
      <w:pPr>
        <w:spacing w:line="210" w:lineRule="atLeast"/>
        <w:jc w:val="center"/>
      </w:pPr>
      <w:r>
        <w:rPr>
          <w:rFonts w:ascii="Verdana" w:eastAsia="Verdana" w:hAnsi="Verdana" w:cs="Verdana"/>
        </w:rPr>
        <w:t>Члан 35.</w:t>
      </w:r>
    </w:p>
    <w:p w:rsidR="00632E5B" w:rsidRDefault="00513389">
      <w:pPr>
        <w:spacing w:line="210" w:lineRule="atLeast"/>
        <w:jc w:val="center"/>
      </w:pPr>
      <w:r>
        <w:rPr>
          <w:rFonts w:ascii="Verdana" w:eastAsia="Verdana" w:hAnsi="Verdana" w:cs="Verdana"/>
          <w:b/>
        </w:rPr>
        <w:t>Провера изјава добављача</w:t>
      </w:r>
    </w:p>
    <w:p w:rsidR="00632E5B" w:rsidRDefault="00513389">
      <w:pPr>
        <w:spacing w:line="210" w:lineRule="atLeast"/>
      </w:pPr>
      <w:r>
        <w:rPr>
          <w:rFonts w:ascii="Verdana" w:eastAsia="Verdana" w:hAnsi="Verdana" w:cs="Verdana"/>
        </w:rPr>
        <w:t>1. Нaкнaднe прoвeрe изjaвa дoбaвљaчa или дугoрoчних изjaвa дoбaвљaчa мoгу сe спрoвoдити нaсумично или кaдa гoд цaрински oргaни Стране уговорнице у кojoj сe тaкве изjaве узимaју у oбзир приликом издaвaња увeрeњa o пoрe</w:t>
      </w:r>
      <w:r>
        <w:rPr>
          <w:rFonts w:ascii="Verdana" w:eastAsia="Verdana" w:hAnsi="Verdana" w:cs="Verdana"/>
        </w:rPr>
        <w:t>клу рoбe EUR.1 или за сачињавање изjaвe o пoрeклу имajу oснoвaнe разлоге за сумњу у веродостојност документа или тачност инфoрмaциja датих у том документу.</w:t>
      </w:r>
    </w:p>
    <w:p w:rsidR="00632E5B" w:rsidRDefault="00513389">
      <w:pPr>
        <w:spacing w:line="210" w:lineRule="atLeast"/>
      </w:pPr>
      <w:r>
        <w:rPr>
          <w:rFonts w:ascii="Verdana" w:eastAsia="Verdana" w:hAnsi="Verdana" w:cs="Verdana"/>
        </w:rPr>
        <w:t>2. У сврху примeнe oдрeдби из става 1. овог члана, цaрински oргaни Стране уговорнице из става 1. ово</w:t>
      </w:r>
      <w:r>
        <w:rPr>
          <w:rFonts w:ascii="Verdana" w:eastAsia="Verdana" w:hAnsi="Verdana" w:cs="Verdana"/>
        </w:rPr>
        <w:t>г члана враћају изjaву дoбaвљaчa или дугорочну изјаву добављача и фaктуре, дoстaвнице или другe кoмeрциjaлнe дoкумeнтe кojи сe oднoсe нa рoбу обухваћену том изjaвoм, цaринским oргaнимa Стране уговорнице у кojoj je изjaвa сачињена, уз навођење, гдe je то по</w:t>
      </w:r>
      <w:r>
        <w:rPr>
          <w:rFonts w:ascii="Verdana" w:eastAsia="Verdana" w:hAnsi="Verdana" w:cs="Verdana"/>
        </w:rPr>
        <w:t>требно, формалних или суштинских разлога захтева за проверу.</w:t>
      </w:r>
    </w:p>
    <w:p w:rsidR="00632E5B" w:rsidRDefault="00513389">
      <w:pPr>
        <w:spacing w:line="210" w:lineRule="atLeast"/>
      </w:pPr>
      <w:r>
        <w:rPr>
          <w:rFonts w:ascii="Verdana" w:eastAsia="Verdana" w:hAnsi="Verdana" w:cs="Verdana"/>
        </w:rPr>
        <w:t>Кao прилoг зaхтeву зa нaкнaдну прoвeру прослеђују све прибављене документе и инфoрмaциjе које упућују на то дa подаци наведени у изјави дoбaвљaчa или дугорочној изјави добављача нису тaчни.</w:t>
      </w:r>
    </w:p>
    <w:p w:rsidR="00632E5B" w:rsidRDefault="00513389">
      <w:pPr>
        <w:spacing w:line="210" w:lineRule="atLeast"/>
      </w:pPr>
      <w:r>
        <w:rPr>
          <w:rFonts w:ascii="Verdana" w:eastAsia="Verdana" w:hAnsi="Verdana" w:cs="Verdana"/>
        </w:rPr>
        <w:t>3. Пр</w:t>
      </w:r>
      <w:r>
        <w:rPr>
          <w:rFonts w:ascii="Verdana" w:eastAsia="Verdana" w:hAnsi="Verdana" w:cs="Verdana"/>
        </w:rPr>
        <w:t>oвeру обављају цaрински oргaни Стране уговорнице у кojoj je сачињена изjaвa дoбaвљaчa или дугoрoчнa изjaвa дoбaвљaчa. У ту сврху, они имају прaвo дa зaтрaжe све дoкaзе и извршe све провере рaчунa дoбaвљaчa или друге прoвeре кojе смaтрajу потребним.</w:t>
      </w:r>
    </w:p>
    <w:p w:rsidR="00632E5B" w:rsidRDefault="00513389">
      <w:pPr>
        <w:spacing w:line="210" w:lineRule="atLeast"/>
      </w:pPr>
      <w:r>
        <w:rPr>
          <w:rFonts w:ascii="Verdana" w:eastAsia="Verdana" w:hAnsi="Verdana" w:cs="Verdana"/>
        </w:rPr>
        <w:t>4. Цaри</w:t>
      </w:r>
      <w:r>
        <w:rPr>
          <w:rFonts w:ascii="Verdana" w:eastAsia="Verdana" w:hAnsi="Verdana" w:cs="Verdana"/>
        </w:rPr>
        <w:t>нски oргaни кojи зaхтeвajу прoвeру биће инфoрмисaни o рeзултaтимa прoвeрe штo je прe мoгућe. У тим резултатима се jaснo наводи дa ли су инфoрмaциje сaдржaнe у изjaви дoбaвљaчa или дугoрoчној изjaви дoбaвљaчa тaчнe и омогућава царинским органима дa утврдe д</w:t>
      </w:r>
      <w:r>
        <w:rPr>
          <w:rFonts w:ascii="Verdana" w:eastAsia="Verdana" w:hAnsi="Verdana" w:cs="Verdana"/>
        </w:rPr>
        <w:t>a ли и у кojoj мeри таква изјава мoжe бити узeтa у oбзир зa издaвaњe увeрењa о кретању рoбe EUR.1 или сачињавање изjaвe o пoрeклу.</w:t>
      </w:r>
    </w:p>
    <w:p w:rsidR="00632E5B" w:rsidRDefault="00513389">
      <w:pPr>
        <w:spacing w:line="210" w:lineRule="atLeast"/>
        <w:jc w:val="center"/>
      </w:pPr>
      <w:r>
        <w:rPr>
          <w:rFonts w:ascii="Verdana" w:eastAsia="Verdana" w:hAnsi="Verdana" w:cs="Verdana"/>
        </w:rPr>
        <w:t>Члан 36.</w:t>
      </w:r>
    </w:p>
    <w:p w:rsidR="00632E5B" w:rsidRDefault="00513389">
      <w:pPr>
        <w:spacing w:line="210" w:lineRule="atLeast"/>
        <w:jc w:val="center"/>
      </w:pPr>
      <w:r>
        <w:rPr>
          <w:rFonts w:ascii="Verdana" w:eastAsia="Verdana" w:hAnsi="Verdana" w:cs="Verdana"/>
          <w:b/>
        </w:rPr>
        <w:t>Казне</w:t>
      </w:r>
    </w:p>
    <w:p w:rsidR="00632E5B" w:rsidRDefault="00513389">
      <w:pPr>
        <w:spacing w:line="210" w:lineRule="atLeast"/>
      </w:pPr>
      <w:r>
        <w:rPr>
          <w:rFonts w:ascii="Verdana" w:eastAsia="Verdana" w:hAnsi="Verdana" w:cs="Verdana"/>
        </w:rPr>
        <w:t>Свака Страна уговорница ће обезбедити изрицање кривичних, грађанских или административних казни за кршење свог</w:t>
      </w:r>
      <w:r>
        <w:rPr>
          <w:rFonts w:ascii="Verdana" w:eastAsia="Verdana" w:hAnsi="Verdana" w:cs="Verdana"/>
        </w:rPr>
        <w:t xml:space="preserve"> националног законодавства у вези са овом Конвенцијом.</w:t>
      </w:r>
    </w:p>
    <w:p w:rsidR="00632E5B" w:rsidRDefault="00513389">
      <w:pPr>
        <w:spacing w:line="210" w:lineRule="atLeast"/>
        <w:jc w:val="center"/>
      </w:pPr>
      <w:r>
        <w:rPr>
          <w:rFonts w:ascii="Verdana" w:eastAsia="Verdana" w:hAnsi="Verdana" w:cs="Verdana"/>
        </w:rPr>
        <w:t>НАСЛОВ VIII</w:t>
      </w:r>
    </w:p>
    <w:p w:rsidR="00632E5B" w:rsidRDefault="00513389">
      <w:pPr>
        <w:spacing w:line="210" w:lineRule="atLeast"/>
        <w:jc w:val="center"/>
      </w:pPr>
      <w:r>
        <w:rPr>
          <w:rFonts w:ascii="Verdana" w:eastAsia="Verdana" w:hAnsi="Verdana" w:cs="Verdana"/>
          <w:b/>
        </w:rPr>
        <w:t>ПРИМЕНА ПРИЛОГА I</w:t>
      </w:r>
    </w:p>
    <w:p w:rsidR="00632E5B" w:rsidRDefault="00513389">
      <w:pPr>
        <w:spacing w:line="210" w:lineRule="atLeast"/>
        <w:jc w:val="center"/>
      </w:pPr>
      <w:r>
        <w:rPr>
          <w:rFonts w:ascii="Verdana" w:eastAsia="Verdana" w:hAnsi="Verdana" w:cs="Verdana"/>
        </w:rPr>
        <w:t>Члан 37.</w:t>
      </w:r>
    </w:p>
    <w:p w:rsidR="00632E5B" w:rsidRDefault="00513389">
      <w:pPr>
        <w:spacing w:line="210" w:lineRule="atLeast"/>
        <w:jc w:val="center"/>
      </w:pPr>
      <w:r>
        <w:rPr>
          <w:rFonts w:ascii="Verdana" w:eastAsia="Verdana" w:hAnsi="Verdana" w:cs="Verdana"/>
          <w:b/>
        </w:rPr>
        <w:t>Европски економски простор</w:t>
      </w:r>
    </w:p>
    <w:p w:rsidR="00632E5B" w:rsidRDefault="00513389">
      <w:pPr>
        <w:spacing w:line="210" w:lineRule="atLeast"/>
      </w:pPr>
      <w:r>
        <w:rPr>
          <w:rFonts w:ascii="Verdana" w:eastAsia="Verdana" w:hAnsi="Verdana" w:cs="Verdana"/>
        </w:rPr>
        <w:t>Роба пореклом из Европског економског простора у смислу Протокола 4 уз Споразум о Европском економском простору сматра се робом пореклом из Европске уније, Исланда, Лихтенштајна или Норвешке (ЕЕА Стране) када се извози из Eврoпскe униje, Ислaндa, Лихтенштa</w:t>
      </w:r>
      <w:r>
        <w:rPr>
          <w:rFonts w:ascii="Verdana" w:eastAsia="Verdana" w:hAnsi="Verdana" w:cs="Verdana"/>
        </w:rPr>
        <w:t>jна или Нoрвeшкe у Страну уговорницу, под условом да се између Стране уговорнице увознице и ЕЕА Страна примењује споразум о слободној трговини.</w:t>
      </w:r>
    </w:p>
    <w:p w:rsidR="00632E5B" w:rsidRDefault="00513389">
      <w:pPr>
        <w:spacing w:line="210" w:lineRule="atLeast"/>
        <w:jc w:val="center"/>
      </w:pPr>
      <w:r>
        <w:rPr>
          <w:rFonts w:ascii="Verdana" w:eastAsia="Verdana" w:hAnsi="Verdana" w:cs="Verdana"/>
        </w:rPr>
        <w:t>Члан 38.</w:t>
      </w:r>
    </w:p>
    <w:p w:rsidR="00632E5B" w:rsidRDefault="00513389">
      <w:pPr>
        <w:spacing w:line="210" w:lineRule="atLeast"/>
        <w:jc w:val="center"/>
      </w:pPr>
      <w:r>
        <w:rPr>
          <w:rFonts w:ascii="Verdana" w:eastAsia="Verdana" w:hAnsi="Verdana" w:cs="Verdana"/>
          <w:b/>
        </w:rPr>
        <w:t>Лихтенштајн</w:t>
      </w:r>
    </w:p>
    <w:p w:rsidR="00632E5B" w:rsidRDefault="00513389">
      <w:pPr>
        <w:spacing w:line="210" w:lineRule="atLeast"/>
      </w:pPr>
      <w:r>
        <w:rPr>
          <w:rFonts w:ascii="Verdana" w:eastAsia="Verdana" w:hAnsi="Verdana" w:cs="Verdana"/>
        </w:rPr>
        <w:t xml:space="preserve">Не доводећи у питање члан 2, производ пореклом из Лихтенштајна, због царинске уније између </w:t>
      </w:r>
      <w:r>
        <w:rPr>
          <w:rFonts w:ascii="Verdana" w:eastAsia="Verdana" w:hAnsi="Verdana" w:cs="Verdana"/>
        </w:rPr>
        <w:t>Швајцарске и Лихтенштајна, сматра се производом пореклом из Швајцарске.</w:t>
      </w:r>
    </w:p>
    <w:p w:rsidR="00632E5B" w:rsidRDefault="00513389">
      <w:pPr>
        <w:spacing w:line="210" w:lineRule="atLeast"/>
        <w:jc w:val="center"/>
      </w:pPr>
      <w:r>
        <w:rPr>
          <w:rFonts w:ascii="Verdana" w:eastAsia="Verdana" w:hAnsi="Verdana" w:cs="Verdana"/>
        </w:rPr>
        <w:t>Члан 39.</w:t>
      </w:r>
    </w:p>
    <w:p w:rsidR="00632E5B" w:rsidRDefault="00513389">
      <w:pPr>
        <w:spacing w:line="210" w:lineRule="atLeast"/>
        <w:jc w:val="center"/>
      </w:pPr>
      <w:r>
        <w:rPr>
          <w:rFonts w:ascii="Verdana" w:eastAsia="Verdana" w:hAnsi="Verdana" w:cs="Verdana"/>
          <w:b/>
        </w:rPr>
        <w:t>Република Сан Марино</w:t>
      </w:r>
    </w:p>
    <w:p w:rsidR="00632E5B" w:rsidRDefault="00513389">
      <w:pPr>
        <w:spacing w:line="210" w:lineRule="atLeast"/>
      </w:pPr>
      <w:r>
        <w:rPr>
          <w:rFonts w:ascii="Verdana" w:eastAsia="Verdana" w:hAnsi="Verdana" w:cs="Verdana"/>
        </w:rPr>
        <w:t>Не доводећи у питање члан 2, производ пореклом из Републике Сан Марино, због царинске уније између Европске уније и Републике Сан Марино, сматра се произв</w:t>
      </w:r>
      <w:r>
        <w:rPr>
          <w:rFonts w:ascii="Verdana" w:eastAsia="Verdana" w:hAnsi="Verdana" w:cs="Verdana"/>
        </w:rPr>
        <w:t>одом пореклом из Европске уније.</w:t>
      </w:r>
    </w:p>
    <w:p w:rsidR="00632E5B" w:rsidRDefault="00513389">
      <w:pPr>
        <w:spacing w:line="210" w:lineRule="atLeast"/>
        <w:jc w:val="center"/>
      </w:pPr>
      <w:r>
        <w:rPr>
          <w:rFonts w:ascii="Verdana" w:eastAsia="Verdana" w:hAnsi="Verdana" w:cs="Verdana"/>
        </w:rPr>
        <w:t>Члан 40.</w:t>
      </w:r>
    </w:p>
    <w:p w:rsidR="00632E5B" w:rsidRDefault="00513389">
      <w:pPr>
        <w:spacing w:line="210" w:lineRule="atLeast"/>
        <w:jc w:val="center"/>
      </w:pPr>
      <w:r>
        <w:rPr>
          <w:rFonts w:ascii="Verdana" w:eastAsia="Verdana" w:hAnsi="Verdana" w:cs="Verdana"/>
          <w:b/>
        </w:rPr>
        <w:t>Кнежевина Андора</w:t>
      </w:r>
    </w:p>
    <w:p w:rsidR="00632E5B" w:rsidRDefault="00513389">
      <w:pPr>
        <w:spacing w:line="210" w:lineRule="atLeast"/>
      </w:pPr>
      <w:r>
        <w:rPr>
          <w:rFonts w:ascii="Verdana" w:eastAsia="Verdana" w:hAnsi="Verdana" w:cs="Verdana"/>
        </w:rPr>
        <w:t>Не доводећи у питање члан 2, производ сврстан у Главе 25–97 Хармонизованог система пореклом из Кнежевине Андора, због царинске уније између Европске уније и Кнежевине Андора, сматра се производом п</w:t>
      </w:r>
      <w:r>
        <w:rPr>
          <w:rFonts w:ascii="Verdana" w:eastAsia="Verdana" w:hAnsi="Verdana" w:cs="Verdana"/>
        </w:rPr>
        <w:t>ореклом из Европске уније.</w:t>
      </w:r>
    </w:p>
    <w:p w:rsidR="00632E5B" w:rsidRDefault="00513389">
      <w:pPr>
        <w:spacing w:line="210" w:lineRule="atLeast"/>
        <w:jc w:val="center"/>
      </w:pPr>
      <w:r>
        <w:rPr>
          <w:rFonts w:ascii="Verdana" w:eastAsia="Verdana" w:hAnsi="Verdana" w:cs="Verdana"/>
        </w:rPr>
        <w:t>Члан 41.</w:t>
      </w:r>
    </w:p>
    <w:p w:rsidR="00632E5B" w:rsidRDefault="00513389">
      <w:pPr>
        <w:spacing w:line="210" w:lineRule="atLeast"/>
        <w:jc w:val="center"/>
      </w:pPr>
      <w:r>
        <w:rPr>
          <w:rFonts w:ascii="Verdana" w:eastAsia="Verdana" w:hAnsi="Verdana" w:cs="Verdana"/>
          <w:b/>
        </w:rPr>
        <w:t>Сеута и Мелиља</w:t>
      </w:r>
    </w:p>
    <w:p w:rsidR="00632E5B" w:rsidRDefault="00513389">
      <w:pPr>
        <w:spacing w:line="210" w:lineRule="atLeast"/>
      </w:pPr>
      <w:r>
        <w:rPr>
          <w:rFonts w:ascii="Verdana" w:eastAsia="Verdana" w:hAnsi="Verdana" w:cs="Verdana"/>
        </w:rPr>
        <w:t>1. У сврхе примене ових правила, термин „Европска унија” не обухвата Сеуту и Мелиљу.</w:t>
      </w:r>
    </w:p>
    <w:p w:rsidR="00632E5B" w:rsidRDefault="00513389">
      <w:pPr>
        <w:spacing w:line="210" w:lineRule="atLeast"/>
      </w:pPr>
      <w:r>
        <w:rPr>
          <w:rFonts w:ascii="Verdana" w:eastAsia="Verdana" w:hAnsi="Verdana" w:cs="Verdana"/>
        </w:rPr>
        <w:t xml:space="preserve">2. Производи пореклом из Стране уговорнице која није Европска унија, када се увозе у Сеуту и Мелиљу, на њих се у сваком </w:t>
      </w:r>
      <w:r>
        <w:rPr>
          <w:rFonts w:ascii="Verdana" w:eastAsia="Verdana" w:hAnsi="Verdana" w:cs="Verdana"/>
        </w:rPr>
        <w:t>погледу примењује царински режим једнак оном који се примењује на производе пореклом из царинске територије Европске уније у складу са Протоколом 2 уз Акт о приступању Краљевине Шпаније и Републике Португалије и прилагођавању Уговора</w:t>
      </w:r>
      <w:r>
        <w:rPr>
          <w:rFonts w:ascii="Verdana" w:eastAsia="Verdana" w:hAnsi="Verdana" w:cs="Verdana"/>
          <w:vertAlign w:val="superscript"/>
        </w:rPr>
        <w:t>2</w:t>
      </w:r>
      <w:r>
        <w:rPr>
          <w:rFonts w:ascii="Verdana" w:eastAsia="Verdana" w:hAnsi="Verdana" w:cs="Verdana"/>
        </w:rPr>
        <w:t>. Стране уговорнице ко</w:t>
      </w:r>
      <w:r>
        <w:rPr>
          <w:rFonts w:ascii="Verdana" w:eastAsia="Verdana" w:hAnsi="Verdana" w:cs="Verdana"/>
        </w:rPr>
        <w:t>је нису Европска унија на увоз производа обухваћених одговарајућим споразумом и који су пореклом из Сеуте и Мелиље примењују царински режим једнак оном који се одобрава производима који се увозе и који су пореклом из Европске уније.</w:t>
      </w:r>
    </w:p>
    <w:p w:rsidR="00632E5B" w:rsidRDefault="00513389">
      <w:pPr>
        <w:spacing w:line="210" w:lineRule="atLeast"/>
      </w:pPr>
      <w:r>
        <w:rPr>
          <w:rFonts w:ascii="Verdana" w:eastAsia="Verdana" w:hAnsi="Verdana" w:cs="Verdana"/>
        </w:rPr>
        <w:t>3. У сврхе става 2. ово</w:t>
      </w:r>
      <w:r>
        <w:rPr>
          <w:rFonts w:ascii="Verdana" w:eastAsia="Verdana" w:hAnsi="Verdana" w:cs="Verdana"/>
        </w:rPr>
        <w:t xml:space="preserve">г члана, у погледу производа пореклом из Сеуте и Мелиље, ова Конвенција се примењује </w:t>
      </w:r>
      <w:r>
        <w:rPr>
          <w:rFonts w:ascii="Verdana" w:eastAsia="Verdana" w:hAnsi="Verdana" w:cs="Verdana"/>
          <w:i/>
        </w:rPr>
        <w:t xml:space="preserve">mutatis mutandis </w:t>
      </w:r>
      <w:r>
        <w:rPr>
          <w:rFonts w:ascii="Verdana" w:eastAsia="Verdana" w:hAnsi="Verdana" w:cs="Verdana"/>
        </w:rPr>
        <w:t>уз поштовање посебних услова прописаних Анексом V.</w:t>
      </w:r>
    </w:p>
    <w:p w:rsidR="00632E5B" w:rsidRDefault="00513389">
      <w:pPr>
        <w:spacing w:line="210" w:lineRule="atLeast"/>
        <w:jc w:val="center"/>
      </w:pPr>
      <w:r>
        <w:rPr>
          <w:rFonts w:ascii="Verdana" w:eastAsia="Verdana" w:hAnsi="Verdana" w:cs="Verdana"/>
        </w:rPr>
        <w:t>АНЕКС I</w:t>
      </w:r>
    </w:p>
    <w:p w:rsidR="00632E5B" w:rsidRDefault="00513389">
      <w:pPr>
        <w:spacing w:line="210" w:lineRule="atLeast"/>
        <w:jc w:val="center"/>
      </w:pPr>
      <w:r>
        <w:rPr>
          <w:rFonts w:ascii="Verdana" w:eastAsia="Verdana" w:hAnsi="Verdana" w:cs="Verdana"/>
          <w:b/>
        </w:rPr>
        <w:t>УВОДНЕ НАПОМЕНЕ УЗ ЛИСТУ У АНЕКСУ II</w:t>
      </w:r>
    </w:p>
    <w:p w:rsidR="00632E5B" w:rsidRDefault="00513389">
      <w:pPr>
        <w:spacing w:line="210" w:lineRule="atLeast"/>
        <w:jc w:val="center"/>
      </w:pPr>
      <w:r>
        <w:rPr>
          <w:rFonts w:ascii="Verdana" w:eastAsia="Verdana" w:hAnsi="Verdana" w:cs="Verdana"/>
          <w:b/>
        </w:rPr>
        <w:t>Напомена 1 – Општи увод</w:t>
      </w:r>
    </w:p>
    <w:p w:rsidR="00632E5B" w:rsidRDefault="00513389">
      <w:pPr>
        <w:spacing w:line="210" w:lineRule="atLeast"/>
      </w:pPr>
      <w:r>
        <w:rPr>
          <w:rFonts w:ascii="Verdana" w:eastAsia="Verdana" w:hAnsi="Verdana" w:cs="Verdana"/>
        </w:rPr>
        <w:t>Листа садржи услове које треба да испуне сви производи да би се сматрали довољно обрађеним или прерађеним у смислу члана 4. Наслова II Прилога I. Постоје четири различите врсте правила која се разликују у зависности од производа:</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2 OJ EC L 302, 15</w:t>
      </w:r>
      <w:r>
        <w:rPr>
          <w:rFonts w:ascii="Verdana" w:eastAsia="Verdana" w:hAnsi="Verdana" w:cs="Verdana"/>
        </w:rPr>
        <w:t>. 11. 1985, p. 23.</w:t>
      </w:r>
    </w:p>
    <w:p w:rsidR="00632E5B" w:rsidRDefault="00513389">
      <w:pPr>
        <w:spacing w:line="210" w:lineRule="atLeast"/>
      </w:pPr>
      <w:r>
        <w:rPr>
          <w:rFonts w:ascii="Verdana" w:eastAsia="Verdana" w:hAnsi="Verdana" w:cs="Verdana"/>
        </w:rPr>
        <w:t>(a) обрадом или прерадом није прекорачен највећи дозвољени садржај материјала без порекла;</w:t>
      </w:r>
    </w:p>
    <w:p w:rsidR="00632E5B" w:rsidRDefault="00513389">
      <w:pPr>
        <w:spacing w:line="210" w:lineRule="atLeast"/>
      </w:pPr>
      <w:r>
        <w:rPr>
          <w:rFonts w:ascii="Verdana" w:eastAsia="Verdana" w:hAnsi="Verdana" w:cs="Verdana"/>
        </w:rPr>
        <w:t>(б) обрадом или прерадом четвороцифрени тарифни број или шестоцифрени тарифни подброј Хармонизованог система произведеног производа постаје различ</w:t>
      </w:r>
      <w:r>
        <w:rPr>
          <w:rFonts w:ascii="Verdana" w:eastAsia="Verdana" w:hAnsi="Verdana" w:cs="Verdana"/>
        </w:rPr>
        <w:t>ит у односу на четвороцифрени тарифни број односно шестоцифрени тарифни подброј Хармонизованог система употребљених материјала;</w:t>
      </w:r>
    </w:p>
    <w:p w:rsidR="00632E5B" w:rsidRDefault="00513389">
      <w:pPr>
        <w:spacing w:line="210" w:lineRule="atLeast"/>
      </w:pPr>
      <w:r>
        <w:rPr>
          <w:rFonts w:ascii="Verdana" w:eastAsia="Verdana" w:hAnsi="Verdana" w:cs="Verdana"/>
        </w:rPr>
        <w:t>(в) обавља се специфични поступак обраде и прераде;</w:t>
      </w:r>
    </w:p>
    <w:p w:rsidR="00632E5B" w:rsidRDefault="00513389">
      <w:pPr>
        <w:spacing w:line="210" w:lineRule="atLeast"/>
      </w:pPr>
      <w:r>
        <w:rPr>
          <w:rFonts w:ascii="Verdana" w:eastAsia="Verdana" w:hAnsi="Verdana" w:cs="Verdana"/>
        </w:rPr>
        <w:t>(г) обрада или прерада се обавља на одређеним у потпуности добијеним материј</w:t>
      </w:r>
      <w:r>
        <w:rPr>
          <w:rFonts w:ascii="Verdana" w:eastAsia="Verdana" w:hAnsi="Verdana" w:cs="Verdana"/>
        </w:rPr>
        <w:t>алима</w:t>
      </w:r>
    </w:p>
    <w:p w:rsidR="00632E5B" w:rsidRDefault="00513389">
      <w:pPr>
        <w:spacing w:line="210" w:lineRule="atLeast"/>
        <w:jc w:val="center"/>
      </w:pPr>
      <w:r>
        <w:rPr>
          <w:rFonts w:ascii="Verdana" w:eastAsia="Verdana" w:hAnsi="Verdana" w:cs="Verdana"/>
          <w:b/>
        </w:rPr>
        <w:t>Напомена 2 – Структура листе</w:t>
      </w:r>
    </w:p>
    <w:p w:rsidR="00632E5B" w:rsidRDefault="00513389">
      <w:pPr>
        <w:spacing w:line="210" w:lineRule="atLeast"/>
      </w:pPr>
      <w:r>
        <w:rPr>
          <w:rFonts w:ascii="Verdana" w:eastAsia="Verdana" w:hAnsi="Verdana" w:cs="Verdana"/>
        </w:rPr>
        <w:t>2.1. У прве две колоне у листи даје се опис производа који се добија. У колони (1) наводи се тарифни број или број главе из Хармонизованог система, док се у колони (2) наводи наименовање робе, које се у том систему корист</w:t>
      </w:r>
      <w:r>
        <w:rPr>
          <w:rFonts w:ascii="Verdana" w:eastAsia="Verdana" w:hAnsi="Verdana" w:cs="Verdana"/>
        </w:rPr>
        <w:t>и за тај тарифни број или за ту главу. За сваки податак који се налази у прве две колоне постоји правило које се наводи у колони (3). Ако се, у неким случајевима, испред тарифног броја у колони (1) налази ознака „еx”, то значи да се правила из колоне (3) п</w:t>
      </w:r>
      <w:r>
        <w:rPr>
          <w:rFonts w:ascii="Verdana" w:eastAsia="Verdana" w:hAnsi="Verdana" w:cs="Verdana"/>
        </w:rPr>
        <w:t>римењују само на део тог тарифног броја, како је наведено у колони (2).</w:t>
      </w:r>
    </w:p>
    <w:p w:rsidR="00632E5B" w:rsidRDefault="00513389">
      <w:pPr>
        <w:spacing w:line="210" w:lineRule="atLeast"/>
      </w:pPr>
      <w:r>
        <w:rPr>
          <w:rFonts w:ascii="Verdana" w:eastAsia="Verdana" w:hAnsi="Verdana" w:cs="Verdana"/>
        </w:rPr>
        <w:t>2.2. Ако се у колони (1) налази груписано неколико тарифних бројева или је наведен број главе, због чега је опис производа у колони (2) дат уопштено, припадајуће правило у колони (3) п</w:t>
      </w:r>
      <w:r>
        <w:rPr>
          <w:rFonts w:ascii="Verdana" w:eastAsia="Verdana" w:hAnsi="Verdana" w:cs="Verdana"/>
        </w:rPr>
        <w:t>римењује се на све производе који се, према Хармонизованом систему сврставају у тарифне бројеве те главе или у било који од груписаних тарифних бројева у колони (1).</w:t>
      </w:r>
    </w:p>
    <w:p w:rsidR="00632E5B" w:rsidRDefault="00513389">
      <w:pPr>
        <w:spacing w:line="210" w:lineRule="atLeast"/>
      </w:pPr>
      <w:r>
        <w:rPr>
          <w:rFonts w:ascii="Verdana" w:eastAsia="Verdana" w:hAnsi="Verdana" w:cs="Verdana"/>
        </w:rPr>
        <w:t>2.3. Ако је у листи наведено неколико различитих правила која се примењују на различите производе у оквиру једног тарифног броја, свака алинеја садржи опис оног дела тарифног броја обухваћеног припадајућим правилом у колони (3).</w:t>
      </w:r>
    </w:p>
    <w:p w:rsidR="00632E5B" w:rsidRDefault="00513389">
      <w:pPr>
        <w:spacing w:line="210" w:lineRule="atLeast"/>
      </w:pPr>
      <w:r>
        <w:rPr>
          <w:rFonts w:ascii="Verdana" w:eastAsia="Verdana" w:hAnsi="Verdana" w:cs="Verdana"/>
        </w:rPr>
        <w:t>2.4. Ако су у колони (3) на</w:t>
      </w:r>
      <w:r>
        <w:rPr>
          <w:rFonts w:ascii="Verdana" w:eastAsia="Verdana" w:hAnsi="Verdana" w:cs="Verdana"/>
        </w:rPr>
        <w:t>ведена два алтернативна правила раздвојена са „или”, извозник може да бира које ће употребити.</w:t>
      </w:r>
    </w:p>
    <w:p w:rsidR="00632E5B" w:rsidRDefault="00513389">
      <w:pPr>
        <w:spacing w:line="210" w:lineRule="atLeast"/>
        <w:jc w:val="center"/>
      </w:pPr>
      <w:r>
        <w:rPr>
          <w:rFonts w:ascii="Verdana" w:eastAsia="Verdana" w:hAnsi="Verdana" w:cs="Verdana"/>
          <w:b/>
        </w:rPr>
        <w:t>Напомена 3 – Примери примене правила</w:t>
      </w:r>
    </w:p>
    <w:p w:rsidR="00632E5B" w:rsidRDefault="00513389">
      <w:pPr>
        <w:spacing w:line="210" w:lineRule="atLeast"/>
      </w:pPr>
      <w:r>
        <w:rPr>
          <w:rFonts w:ascii="Verdana" w:eastAsia="Verdana" w:hAnsi="Verdana" w:cs="Verdana"/>
        </w:rPr>
        <w:t>3.1. Одредбе члана 4. Наслова II Прилога I, које се односе на производе који су стекли статус производа са пореклом, а употр</w:t>
      </w:r>
      <w:r>
        <w:rPr>
          <w:rFonts w:ascii="Verdana" w:eastAsia="Verdana" w:hAnsi="Verdana" w:cs="Verdana"/>
        </w:rPr>
        <w:t>ебљавају се у процесу производње другог производа, примењују се, без обзира на то да ли су производи стекли тај статус у фабрици где су употребљени или у некој другој фабрици у Страни уговорници.</w:t>
      </w:r>
    </w:p>
    <w:p w:rsidR="00632E5B" w:rsidRDefault="00513389">
      <w:pPr>
        <w:spacing w:line="210" w:lineRule="atLeast"/>
      </w:pPr>
      <w:r>
        <w:rPr>
          <w:rFonts w:ascii="Verdana" w:eastAsia="Verdana" w:hAnsi="Verdana" w:cs="Verdana"/>
        </w:rPr>
        <w:t>3.2. У складу са чланом 6. Наслова II Прилога I извршена обр</w:t>
      </w:r>
      <w:r>
        <w:rPr>
          <w:rFonts w:ascii="Verdana" w:eastAsia="Verdana" w:hAnsi="Verdana" w:cs="Verdana"/>
        </w:rPr>
        <w:t>ада или прерада мора превазилазити списак поступака наведених у том члану. Ако то није случај, роба нема право на повластицу на основу преференцијалног тарифног третмана, чак и ако су услови из доње листе испуњени.</w:t>
      </w:r>
    </w:p>
    <w:p w:rsidR="00632E5B" w:rsidRDefault="00513389">
      <w:pPr>
        <w:spacing w:line="210" w:lineRule="atLeast"/>
      </w:pPr>
      <w:r>
        <w:rPr>
          <w:rFonts w:ascii="Verdana" w:eastAsia="Verdana" w:hAnsi="Verdana" w:cs="Verdana"/>
        </w:rPr>
        <w:t xml:space="preserve">Уз поштовање одредбе члана 6. Наслова II </w:t>
      </w:r>
      <w:r>
        <w:rPr>
          <w:rFonts w:ascii="Verdana" w:eastAsia="Verdana" w:hAnsi="Verdana" w:cs="Verdana"/>
        </w:rPr>
        <w:t>Прилога I, правила у листи представљају минималан захтевани степен обраде или прераде, што значи да се и са вишим степеном обраде или прераде такође стиче статус производа са пореклом; супротно томе, са нижим степеном обраде или прераде од минималног не мо</w:t>
      </w:r>
      <w:r>
        <w:rPr>
          <w:rFonts w:ascii="Verdana" w:eastAsia="Verdana" w:hAnsi="Verdana" w:cs="Verdana"/>
        </w:rPr>
        <w:t>же се стећи статус производа са пореклом.</w:t>
      </w:r>
    </w:p>
    <w:p w:rsidR="00632E5B" w:rsidRDefault="00513389">
      <w:pPr>
        <w:spacing w:line="210" w:lineRule="atLeast"/>
      </w:pPr>
      <w:r>
        <w:rPr>
          <w:rFonts w:ascii="Verdana" w:eastAsia="Verdana" w:hAnsi="Verdana" w:cs="Verdana"/>
        </w:rPr>
        <w:t>Према томе, ако се правилом предвиђа да се на одређеном нивоу производње може употребити материјал без порекла, употреба тог материјала у некој ранијој фази производње је дозвољена, док његова употреба у каснијој ф</w:t>
      </w:r>
      <w:r>
        <w:rPr>
          <w:rFonts w:ascii="Verdana" w:eastAsia="Verdana" w:hAnsi="Verdana" w:cs="Verdana"/>
        </w:rPr>
        <w:t>ази није дозвољена.</w:t>
      </w:r>
    </w:p>
    <w:p w:rsidR="00632E5B" w:rsidRDefault="00513389">
      <w:pPr>
        <w:spacing w:line="210" w:lineRule="atLeast"/>
      </w:pPr>
      <w:r>
        <w:rPr>
          <w:rFonts w:ascii="Verdana" w:eastAsia="Verdana" w:hAnsi="Verdana" w:cs="Verdana"/>
        </w:rPr>
        <w:t>Ако се правилом предвиђа да се на одређеном нивоу производње не може употребити материјал без порекла, употреба тог материјала у некој ранијој фази производње је дозвољена, док његова употреба у каснијој фази није дозвољена.</w:t>
      </w:r>
    </w:p>
    <w:p w:rsidR="00632E5B" w:rsidRDefault="00513389">
      <w:pPr>
        <w:spacing w:line="210" w:lineRule="atLeast"/>
      </w:pPr>
      <w:r>
        <w:rPr>
          <w:rFonts w:ascii="Verdana" w:eastAsia="Verdana" w:hAnsi="Verdana" w:cs="Verdana"/>
        </w:rPr>
        <w:t>Пример: ако</w:t>
      </w:r>
      <w:r>
        <w:rPr>
          <w:rFonts w:ascii="Verdana" w:eastAsia="Verdana" w:hAnsi="Verdana" w:cs="Verdana"/>
        </w:rPr>
        <w:t xml:space="preserve"> правило у листи за Главу 19 захтева да материјали без порекла из тар. бр. 1101–1108 не могу премашити 20% масе, употреба (односно увоз) житарица из Главе 10 (материјали у ранијој фази производње) није ограничена.</w:t>
      </w:r>
    </w:p>
    <w:p w:rsidR="00632E5B" w:rsidRDefault="00513389">
      <w:pPr>
        <w:spacing w:line="210" w:lineRule="atLeast"/>
      </w:pPr>
      <w:r>
        <w:rPr>
          <w:rFonts w:ascii="Verdana" w:eastAsia="Verdana" w:hAnsi="Verdana" w:cs="Verdana"/>
        </w:rPr>
        <w:t>3.3. Не доводећи у питање напомену 3.2, ка</w:t>
      </w:r>
      <w:r>
        <w:rPr>
          <w:rFonts w:ascii="Verdana" w:eastAsia="Verdana" w:hAnsi="Verdana" w:cs="Verdana"/>
        </w:rPr>
        <w:t>да се у правилу употребљава израз „Производња од материјала из било ког тарифног броја”, тада материјали из било ког тарифног броја (укључујући материјале који имају исто наименовање и тарифни број као производ) могу бити употребљени, али уз одређена огран</w:t>
      </w:r>
      <w:r>
        <w:rPr>
          <w:rFonts w:ascii="Verdana" w:eastAsia="Verdana" w:hAnsi="Verdana" w:cs="Verdana"/>
        </w:rPr>
        <w:t>ичења која такође могу бити садржана у правилу.</w:t>
      </w:r>
    </w:p>
    <w:p w:rsidR="00632E5B" w:rsidRDefault="00513389">
      <w:pPr>
        <w:spacing w:line="210" w:lineRule="atLeast"/>
      </w:pPr>
      <w:r>
        <w:rPr>
          <w:rFonts w:ascii="Verdana" w:eastAsia="Verdana" w:hAnsi="Verdana" w:cs="Verdana"/>
        </w:rPr>
        <w:t>Међутим, израз „Производња од материјала из било ког тарифног броја, укључујући друге материјале из тарифног броја …” или „Производња од материјала из било ког тарифног броја, укључујући друге материјале из и</w:t>
      </w:r>
      <w:r>
        <w:rPr>
          <w:rFonts w:ascii="Verdana" w:eastAsia="Verdana" w:hAnsi="Verdana" w:cs="Verdana"/>
        </w:rPr>
        <w:t>стог тарифног броја као и производ” значи да се могу употребљавати материјали из било ког тарифног броја изузев оних који имају исто наименовање као производ, као што је наведено у колони (2) у листи.</w:t>
      </w:r>
    </w:p>
    <w:p w:rsidR="00632E5B" w:rsidRDefault="00513389">
      <w:pPr>
        <w:spacing w:line="210" w:lineRule="atLeast"/>
      </w:pPr>
      <w:r>
        <w:rPr>
          <w:rFonts w:ascii="Verdana" w:eastAsia="Verdana" w:hAnsi="Verdana" w:cs="Verdana"/>
        </w:rPr>
        <w:t>3.4. Ако се у правилу из листе наводи да у производњи п</w:t>
      </w:r>
      <w:r>
        <w:rPr>
          <w:rFonts w:ascii="Verdana" w:eastAsia="Verdana" w:hAnsi="Verdana" w:cs="Verdana"/>
        </w:rPr>
        <w:t>роизвода може да се употреби више од једног материјала, то значи да може да се употреби један или више материјала. Није неопходно да се употребе сви материјали.</w:t>
      </w:r>
    </w:p>
    <w:p w:rsidR="00632E5B" w:rsidRDefault="00513389">
      <w:pPr>
        <w:spacing w:line="210" w:lineRule="atLeast"/>
      </w:pPr>
      <w:r>
        <w:rPr>
          <w:rFonts w:ascii="Verdana" w:eastAsia="Verdana" w:hAnsi="Verdana" w:cs="Verdana"/>
        </w:rPr>
        <w:t>3.5. Ако се у правилу из листе наводи да производ мора да се произведе од одређеног материјала,</w:t>
      </w:r>
      <w:r>
        <w:rPr>
          <w:rFonts w:ascii="Verdana" w:eastAsia="Verdana" w:hAnsi="Verdana" w:cs="Verdana"/>
        </w:rPr>
        <w:t xml:space="preserve"> то правило не спречава употребу и других материјала који, због своје својствене природе, не могу да задовоље овај услов.</w:t>
      </w:r>
    </w:p>
    <w:p w:rsidR="00632E5B" w:rsidRDefault="00513389">
      <w:pPr>
        <w:spacing w:line="210" w:lineRule="atLeast"/>
      </w:pPr>
      <w:r>
        <w:rPr>
          <w:rFonts w:ascii="Verdana" w:eastAsia="Verdana" w:hAnsi="Verdana" w:cs="Verdana"/>
        </w:rPr>
        <w:t>3.6. Ако се у правилу у листи дају два процента за највећу вредност материјала без порекла који се могу користити, тада се ти проценти</w:t>
      </w:r>
      <w:r>
        <w:rPr>
          <w:rFonts w:ascii="Verdana" w:eastAsia="Verdana" w:hAnsi="Verdana" w:cs="Verdana"/>
        </w:rPr>
        <w:t xml:space="preserve"> не могу сабирати. Другим речима, највећа вредност свих коришћених материјала без порекла никада не може бити већа од највећег датог процента. Поред тога, појединачни проценти не смеју бити премашени у односу на одређене материјале на које се примењују.</w:t>
      </w:r>
    </w:p>
    <w:p w:rsidR="00632E5B" w:rsidRDefault="00513389">
      <w:pPr>
        <w:spacing w:line="210" w:lineRule="atLeast"/>
        <w:jc w:val="center"/>
      </w:pPr>
      <w:r>
        <w:rPr>
          <w:rFonts w:ascii="Verdana" w:eastAsia="Verdana" w:hAnsi="Verdana" w:cs="Verdana"/>
          <w:b/>
        </w:rPr>
        <w:t>На</w:t>
      </w:r>
      <w:r>
        <w:rPr>
          <w:rFonts w:ascii="Verdana" w:eastAsia="Verdana" w:hAnsi="Verdana" w:cs="Verdana"/>
          <w:b/>
        </w:rPr>
        <w:t>помена 4 – Опште одредбе о одређеним пољопривредним производима</w:t>
      </w:r>
    </w:p>
    <w:p w:rsidR="00632E5B" w:rsidRDefault="00513389">
      <w:pPr>
        <w:spacing w:line="210" w:lineRule="atLeast"/>
      </w:pPr>
      <w:r>
        <w:rPr>
          <w:rFonts w:ascii="Verdana" w:eastAsia="Verdana" w:hAnsi="Verdana" w:cs="Verdana"/>
        </w:rPr>
        <w:t>4.1. Пољопривредни производи који спадају у главе 6, 7, 8, 9, 10, 12 и тарифни број 2401 који се гаје или убирају на подручју Стране уговорнице третирају се као да потичу са подручја те Стране</w:t>
      </w:r>
      <w:r>
        <w:rPr>
          <w:rFonts w:ascii="Verdana" w:eastAsia="Verdana" w:hAnsi="Verdana" w:cs="Verdana"/>
        </w:rPr>
        <w:t xml:space="preserve"> уговорнице, чак и ако се гаје од увозног семена, луковица, подлога, резница, калема, младица, пупољака или других живих делова биљака.</w:t>
      </w:r>
    </w:p>
    <w:p w:rsidR="00632E5B" w:rsidRDefault="00513389">
      <w:pPr>
        <w:spacing w:line="210" w:lineRule="atLeast"/>
      </w:pPr>
      <w:r>
        <w:rPr>
          <w:rFonts w:ascii="Verdana" w:eastAsia="Verdana" w:hAnsi="Verdana" w:cs="Verdana"/>
        </w:rPr>
        <w:t xml:space="preserve">4.2. У случајевима када садржај шећера без порекла у датом производу подлеже ограничењима, маса шећера из тар. бр. 1701 </w:t>
      </w:r>
      <w:r>
        <w:rPr>
          <w:rFonts w:ascii="Verdana" w:eastAsia="Verdana" w:hAnsi="Verdana" w:cs="Verdana"/>
        </w:rPr>
        <w:t>(сахароза) и 1702 (нпр. фруктоза, глукоза, лактоза, малтоза, изоглукоза или инвертни шећер) употребљеног у производњи крајњег производа и употребљеног у производњи производа без порекла уграђених у крајњи производ узима се у обзир при израчунавању тих огра</w:t>
      </w:r>
      <w:r>
        <w:rPr>
          <w:rFonts w:ascii="Verdana" w:eastAsia="Verdana" w:hAnsi="Verdana" w:cs="Verdana"/>
        </w:rPr>
        <w:t>ничења.</w:t>
      </w:r>
    </w:p>
    <w:p w:rsidR="00632E5B" w:rsidRDefault="00513389">
      <w:pPr>
        <w:spacing w:line="210" w:lineRule="atLeast"/>
        <w:jc w:val="center"/>
      </w:pPr>
      <w:r>
        <w:rPr>
          <w:rFonts w:ascii="Verdana" w:eastAsia="Verdana" w:hAnsi="Verdana" w:cs="Verdana"/>
          <w:b/>
        </w:rPr>
        <w:t>Напомена 5 – Терминологија употребљена за одређене текстилне производе</w:t>
      </w:r>
    </w:p>
    <w:p w:rsidR="00632E5B" w:rsidRDefault="00513389">
      <w:pPr>
        <w:spacing w:line="210" w:lineRule="atLeast"/>
      </w:pPr>
      <w:r>
        <w:rPr>
          <w:rFonts w:ascii="Verdana" w:eastAsia="Verdana" w:hAnsi="Verdana" w:cs="Verdana"/>
        </w:rPr>
        <w:t>5.1. Појам „природна влакна” у листи се користи да означи влакна која нису вештачка или синтетичка. Њихова употреба ограничена је на фазе пре предења, укључујући и отпатке и, ак</w:t>
      </w:r>
      <w:r>
        <w:rPr>
          <w:rFonts w:ascii="Verdana" w:eastAsia="Verdana" w:hAnsi="Verdana" w:cs="Verdana"/>
        </w:rPr>
        <w:t>о није другачије наведено, обухвата влакна која су влачена, чешљана или на други начин обрађена, али непредена.</w:t>
      </w:r>
    </w:p>
    <w:p w:rsidR="00632E5B" w:rsidRDefault="00513389">
      <w:pPr>
        <w:spacing w:line="210" w:lineRule="atLeast"/>
      </w:pPr>
      <w:r>
        <w:rPr>
          <w:rFonts w:ascii="Verdana" w:eastAsia="Verdana" w:hAnsi="Verdana" w:cs="Verdana"/>
        </w:rPr>
        <w:t>5.2. Појам „природна влакна” обухвата коњску длаку из тарифног броја 0511, свилу из тар. бр. 5002 и 5003, као и вунена влакна и фину и грубу жив</w:t>
      </w:r>
      <w:r>
        <w:rPr>
          <w:rFonts w:ascii="Verdana" w:eastAsia="Verdana" w:hAnsi="Verdana" w:cs="Verdana"/>
        </w:rPr>
        <w:t>отињску длаку из тар. бр. 5101–5105, памучна влакна из тар. бр. 5201–5203 и остала биљна влакна из тар. бр. 5301–5305.</w:t>
      </w:r>
    </w:p>
    <w:p w:rsidR="00632E5B" w:rsidRDefault="00513389">
      <w:pPr>
        <w:spacing w:line="210" w:lineRule="atLeast"/>
      </w:pPr>
      <w:r>
        <w:rPr>
          <w:rFonts w:ascii="Verdana" w:eastAsia="Verdana" w:hAnsi="Verdana" w:cs="Verdana"/>
        </w:rPr>
        <w:t xml:space="preserve">5.3. Појмови „текстилна целулоза”, „хемијски материјали” и „материјали за производњу хартије” користе се у листи за опис материјала који </w:t>
      </w:r>
      <w:r>
        <w:rPr>
          <w:rFonts w:ascii="Verdana" w:eastAsia="Verdana" w:hAnsi="Verdana" w:cs="Verdana"/>
        </w:rPr>
        <w:t>нису сврстани у Главе 50–63, а који се могу употребити за производњу вештачких, синтетичких или папирних влакана или предива.</w:t>
      </w:r>
    </w:p>
    <w:p w:rsidR="00632E5B" w:rsidRDefault="00513389">
      <w:pPr>
        <w:spacing w:line="210" w:lineRule="atLeast"/>
      </w:pPr>
      <w:r>
        <w:rPr>
          <w:rFonts w:ascii="Verdana" w:eastAsia="Verdana" w:hAnsi="Verdana" w:cs="Verdana"/>
        </w:rPr>
        <w:t>5.4. Појам „вештачка или синтетичка влакна, сечена” у списку се користи за каблове од синтетичких или вештачких филамената, сечена</w:t>
      </w:r>
      <w:r>
        <w:rPr>
          <w:rFonts w:ascii="Verdana" w:eastAsia="Verdana" w:hAnsi="Verdana" w:cs="Verdana"/>
        </w:rPr>
        <w:t xml:space="preserve"> влакна или отпатке из тар. бр. 5501–5507.</w:t>
      </w:r>
    </w:p>
    <w:p w:rsidR="00632E5B" w:rsidRDefault="00513389">
      <w:pPr>
        <w:spacing w:line="210" w:lineRule="atLeast"/>
      </w:pPr>
      <w:r>
        <w:rPr>
          <w:rFonts w:ascii="Verdana" w:eastAsia="Verdana" w:hAnsi="Verdana" w:cs="Verdana"/>
        </w:rPr>
        <w:t>5.5. Штампање (у комбинацији са ткањем, плетењем/кукичањем, тафтовањем или флоковањем) је дефинисано као техника којом се текстилноj подлози трајно даје објективно оцењена функција, као што је боја, дезен или техн</w:t>
      </w:r>
      <w:r>
        <w:rPr>
          <w:rFonts w:ascii="Verdana" w:eastAsia="Verdana" w:hAnsi="Verdana" w:cs="Verdana"/>
        </w:rPr>
        <w:t>ичко својство, употребом сита, ваљка, дигиталне технике или технике пресликавања.</w:t>
      </w:r>
    </w:p>
    <w:p w:rsidR="00632E5B" w:rsidRDefault="00513389">
      <w:pPr>
        <w:spacing w:line="210" w:lineRule="atLeast"/>
      </w:pPr>
      <w:r>
        <w:rPr>
          <w:rFonts w:ascii="Verdana" w:eastAsia="Verdana" w:hAnsi="Verdana" w:cs="Verdana"/>
        </w:rPr>
        <w:t>5.6. Штампање (као самостални поступак) је дефинисано као техника којом се текстилној подлози трајно даје објективно оцењена функција, као што је боја, дезен или техничко сво</w:t>
      </w:r>
      <w:r>
        <w:rPr>
          <w:rFonts w:ascii="Verdana" w:eastAsia="Verdana" w:hAnsi="Verdana" w:cs="Verdana"/>
        </w:rPr>
        <w:t>јство, употребом сита, ваљка, дигиталне технике или технике пресликавања у комбинацији са најмање два припремна/завршна поступка (као што је прање, бељење, мерцеризација, термофиксација, рашчупавање, каландрирање, обрада за отпорност на скупљање, трајна за</w:t>
      </w:r>
      <w:r>
        <w:rPr>
          <w:rFonts w:ascii="Verdana" w:eastAsia="Verdana" w:hAnsi="Verdana" w:cs="Verdana"/>
        </w:rPr>
        <w:t>вршна обрада, декатирање, импрегнација, крпљење и одстрањивање чворова), под условом да вредност свих употребљених материјала није већа од 50% цене производа франко фабрика.</w:t>
      </w:r>
    </w:p>
    <w:p w:rsidR="00632E5B" w:rsidRDefault="00513389">
      <w:pPr>
        <w:spacing w:line="210" w:lineRule="atLeast"/>
        <w:jc w:val="center"/>
      </w:pPr>
      <w:r>
        <w:rPr>
          <w:rFonts w:ascii="Verdana" w:eastAsia="Verdana" w:hAnsi="Verdana" w:cs="Verdana"/>
          <w:b/>
        </w:rPr>
        <w:t>Напомена 6 – Дозвољена одступања која се примењују на производе израђене од мешави</w:t>
      </w:r>
      <w:r>
        <w:rPr>
          <w:rFonts w:ascii="Verdana" w:eastAsia="Verdana" w:hAnsi="Verdana" w:cs="Verdana"/>
          <w:b/>
        </w:rPr>
        <w:t>не текстилних материјала</w:t>
      </w:r>
    </w:p>
    <w:p w:rsidR="00632E5B" w:rsidRDefault="00513389">
      <w:pPr>
        <w:spacing w:line="210" w:lineRule="atLeast"/>
      </w:pPr>
      <w:r>
        <w:rPr>
          <w:rFonts w:ascii="Verdana" w:eastAsia="Verdana" w:hAnsi="Verdana" w:cs="Verdana"/>
        </w:rPr>
        <w:t>6.1. Када се за одређени производ из листе упућује на ову напомену, услови наведени у колони (3) не примењују се на основне текстилне материјале који се користе у производњи тог производа и који, сви заједно, представљају 15% или м</w:t>
      </w:r>
      <w:r>
        <w:rPr>
          <w:rFonts w:ascii="Verdana" w:eastAsia="Verdana" w:hAnsi="Verdana" w:cs="Verdana"/>
        </w:rPr>
        <w:t>ање укупне масе свих употребљених основних текстилних материјала (видети такође напомене 6.3. и 6.4).</w:t>
      </w:r>
    </w:p>
    <w:p w:rsidR="00632E5B" w:rsidRDefault="00513389">
      <w:pPr>
        <w:spacing w:line="210" w:lineRule="atLeast"/>
      </w:pPr>
      <w:r>
        <w:rPr>
          <w:rFonts w:ascii="Verdana" w:eastAsia="Verdana" w:hAnsi="Verdana" w:cs="Verdana"/>
        </w:rPr>
        <w:t>6.2. Међутим, дозвољено одступање наведено у напомени 6.1. може да се примени само на мешане производе израђене од два основна текстилна материјала или ви</w:t>
      </w:r>
      <w:r>
        <w:rPr>
          <w:rFonts w:ascii="Verdana" w:eastAsia="Verdana" w:hAnsi="Verdana" w:cs="Verdana"/>
        </w:rPr>
        <w:t>ше њих.</w:t>
      </w:r>
    </w:p>
    <w:p w:rsidR="00632E5B" w:rsidRDefault="00513389">
      <w:pPr>
        <w:spacing w:line="210" w:lineRule="atLeast"/>
      </w:pPr>
      <w:r>
        <w:rPr>
          <w:rFonts w:ascii="Verdana" w:eastAsia="Verdana" w:hAnsi="Verdana" w:cs="Verdana"/>
        </w:rPr>
        <w:t>Следеће се сматра основним текстилним материјалима: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свила;</w:t>
      </w:r>
    </w:p>
    <w:p w:rsidR="00632E5B" w:rsidRDefault="00513389">
      <w:pPr>
        <w:spacing w:line="210" w:lineRule="atLeast"/>
      </w:pPr>
      <w:r>
        <w:rPr>
          <w:rFonts w:ascii="Verdana" w:eastAsia="Verdana" w:hAnsi="Verdana" w:cs="Verdana"/>
        </w:rPr>
        <w:t>‒</w:t>
      </w:r>
      <w:r>
        <w:rPr>
          <w:rFonts w:ascii="Verdana" w:eastAsia="Verdana" w:hAnsi="Verdana" w:cs="Verdana"/>
        </w:rPr>
        <w:t xml:space="preserve"> вуна;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груба животињска длака;</w:t>
      </w:r>
    </w:p>
    <w:p w:rsidR="00632E5B" w:rsidRDefault="00513389">
      <w:pPr>
        <w:spacing w:line="210" w:lineRule="atLeast"/>
      </w:pPr>
      <w:r>
        <w:rPr>
          <w:rFonts w:ascii="Verdana" w:eastAsia="Verdana" w:hAnsi="Verdana" w:cs="Verdana"/>
        </w:rPr>
        <w:t>‒</w:t>
      </w:r>
      <w:r>
        <w:rPr>
          <w:rFonts w:ascii="Verdana" w:eastAsia="Verdana" w:hAnsi="Verdana" w:cs="Verdana"/>
        </w:rPr>
        <w:t xml:space="preserve"> фина животињска длака;</w:t>
      </w:r>
    </w:p>
    <w:p w:rsidR="00632E5B" w:rsidRDefault="00513389">
      <w:pPr>
        <w:spacing w:line="210" w:lineRule="atLeast"/>
      </w:pPr>
      <w:r>
        <w:rPr>
          <w:rFonts w:ascii="Verdana" w:eastAsia="Verdana" w:hAnsi="Verdana" w:cs="Verdana"/>
        </w:rPr>
        <w:t>‒</w:t>
      </w:r>
      <w:r>
        <w:rPr>
          <w:rFonts w:ascii="Verdana" w:eastAsia="Verdana" w:hAnsi="Verdana" w:cs="Verdana"/>
        </w:rPr>
        <w:t xml:space="preserve"> коњска длака;</w:t>
      </w:r>
    </w:p>
    <w:p w:rsidR="00632E5B" w:rsidRDefault="00513389">
      <w:pPr>
        <w:spacing w:line="210" w:lineRule="atLeast"/>
      </w:pPr>
      <w:r>
        <w:rPr>
          <w:rFonts w:ascii="Verdana" w:eastAsia="Verdana" w:hAnsi="Verdana" w:cs="Verdana"/>
        </w:rPr>
        <w:t>‒</w:t>
      </w:r>
      <w:r>
        <w:rPr>
          <w:rFonts w:ascii="Verdana" w:eastAsia="Verdana" w:hAnsi="Verdana" w:cs="Verdana"/>
        </w:rPr>
        <w:t xml:space="preserve"> памук;</w:t>
      </w:r>
    </w:p>
    <w:p w:rsidR="00632E5B" w:rsidRDefault="00513389">
      <w:pPr>
        <w:spacing w:line="210" w:lineRule="atLeast"/>
      </w:pPr>
      <w:r>
        <w:rPr>
          <w:rFonts w:ascii="Verdana" w:eastAsia="Verdana" w:hAnsi="Verdana" w:cs="Verdana"/>
        </w:rPr>
        <w:t>‒</w:t>
      </w:r>
      <w:r>
        <w:rPr>
          <w:rFonts w:ascii="Verdana" w:eastAsia="Verdana" w:hAnsi="Verdana" w:cs="Verdana"/>
        </w:rPr>
        <w:t xml:space="preserve"> материјали за производњу хартије и хартија;</w:t>
      </w:r>
    </w:p>
    <w:p w:rsidR="00632E5B" w:rsidRDefault="00513389">
      <w:pPr>
        <w:spacing w:line="210" w:lineRule="atLeast"/>
      </w:pPr>
      <w:r>
        <w:rPr>
          <w:rFonts w:ascii="Verdana" w:eastAsia="Verdana" w:hAnsi="Verdana" w:cs="Verdana"/>
        </w:rPr>
        <w:t>‒</w:t>
      </w:r>
      <w:r>
        <w:rPr>
          <w:rFonts w:ascii="Verdana" w:eastAsia="Verdana" w:hAnsi="Verdana" w:cs="Verdana"/>
        </w:rPr>
        <w:t xml:space="preserve"> лан;</w:t>
      </w:r>
    </w:p>
    <w:p w:rsidR="00632E5B" w:rsidRDefault="00513389">
      <w:pPr>
        <w:spacing w:line="210" w:lineRule="atLeast"/>
      </w:pPr>
      <w:r>
        <w:rPr>
          <w:rFonts w:ascii="Verdana" w:eastAsia="Verdana" w:hAnsi="Verdana" w:cs="Verdana"/>
        </w:rPr>
        <w:t>‒</w:t>
      </w:r>
      <w:r>
        <w:rPr>
          <w:rFonts w:ascii="Verdana" w:eastAsia="Verdana" w:hAnsi="Verdana" w:cs="Verdana"/>
        </w:rPr>
        <w:t xml:space="preserve"> природна конопља;</w:t>
      </w:r>
    </w:p>
    <w:p w:rsidR="00632E5B" w:rsidRDefault="00513389">
      <w:pPr>
        <w:spacing w:line="210" w:lineRule="atLeast"/>
      </w:pPr>
      <w:r>
        <w:rPr>
          <w:rFonts w:ascii="Verdana" w:eastAsia="Verdana" w:hAnsi="Verdana" w:cs="Verdana"/>
        </w:rPr>
        <w:t>‒</w:t>
      </w:r>
      <w:r>
        <w:rPr>
          <w:rFonts w:ascii="Verdana" w:eastAsia="Verdana" w:hAnsi="Verdana" w:cs="Verdana"/>
        </w:rPr>
        <w:t xml:space="preserve"> јута и остала текстилна ликаста влакна;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сисал и остала текстилна влакна рода Agave;</w:t>
      </w:r>
    </w:p>
    <w:p w:rsidR="00632E5B" w:rsidRDefault="00513389">
      <w:pPr>
        <w:spacing w:line="210" w:lineRule="atLeast"/>
      </w:pPr>
      <w:r>
        <w:rPr>
          <w:rFonts w:ascii="Verdana" w:eastAsia="Verdana" w:hAnsi="Verdana" w:cs="Verdana"/>
        </w:rPr>
        <w:t>‒</w:t>
      </w:r>
      <w:r>
        <w:rPr>
          <w:rFonts w:ascii="Verdana" w:eastAsia="Verdana" w:hAnsi="Verdana" w:cs="Verdana"/>
        </w:rPr>
        <w:t xml:space="preserve"> кокосово влакно, абака, рамија и остала биљна текстилна влакна;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синтетичкa филаментна влакна од полипропилена;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синтетичка филаментна влакна од полиестера;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синте</w:t>
      </w:r>
      <w:r>
        <w:rPr>
          <w:rFonts w:ascii="Verdana" w:eastAsia="Verdana" w:hAnsi="Verdana" w:cs="Verdana"/>
        </w:rPr>
        <w:t>тичка филаментна влакна од полиамида;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синтетичка филаментна влакна од полиакрилонитрила;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синтетичка филаментна влакна од полимида;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синтетичка филаментна влакна од политетрафлуоретилена;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синтетичка филаментна влакна од полифениленсулфида;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синтетич</w:t>
      </w:r>
      <w:r>
        <w:rPr>
          <w:rFonts w:ascii="Verdana" w:eastAsia="Verdana" w:hAnsi="Verdana" w:cs="Verdana"/>
        </w:rPr>
        <w:t>ка филаментна влакна од поливинилхлорида;</w:t>
      </w:r>
    </w:p>
    <w:p w:rsidR="00632E5B" w:rsidRDefault="00513389">
      <w:pPr>
        <w:spacing w:line="210" w:lineRule="atLeast"/>
      </w:pPr>
      <w:r>
        <w:rPr>
          <w:rFonts w:ascii="Verdana" w:eastAsia="Verdana" w:hAnsi="Verdana" w:cs="Verdana"/>
        </w:rPr>
        <w:t>‒</w:t>
      </w:r>
      <w:r>
        <w:rPr>
          <w:rFonts w:ascii="Verdana" w:eastAsia="Verdana" w:hAnsi="Verdana" w:cs="Verdana"/>
        </w:rPr>
        <w:t xml:space="preserve"> остала синтетичка филаментна влакна;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вештачка филаментна влакна од вискозе;</w:t>
      </w:r>
    </w:p>
    <w:p w:rsidR="00632E5B" w:rsidRDefault="00513389">
      <w:pPr>
        <w:spacing w:line="210" w:lineRule="atLeast"/>
      </w:pPr>
      <w:r>
        <w:rPr>
          <w:rFonts w:ascii="Verdana" w:eastAsia="Verdana" w:hAnsi="Verdana" w:cs="Verdana"/>
        </w:rPr>
        <w:t>‒</w:t>
      </w:r>
      <w:r>
        <w:rPr>
          <w:rFonts w:ascii="Verdana" w:eastAsia="Verdana" w:hAnsi="Verdana" w:cs="Verdana"/>
        </w:rPr>
        <w:t xml:space="preserve"> остала вештачка филаментна влакна;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проводљиви филаменти;</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синтетичка влакна од полипропилена, сечена;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синтетичка влакна од поли</w:t>
      </w:r>
      <w:r>
        <w:rPr>
          <w:rFonts w:ascii="Verdana" w:eastAsia="Verdana" w:hAnsi="Verdana" w:cs="Verdana"/>
        </w:rPr>
        <w:t>естера, сечена;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синтетичка влакна од полиамида, сечена;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синтетичка влакна од полиакрилонитрила, сечена;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синтетичка влакна од полимида, сечена;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синтетичка влакна од политетрафлуоретилена, сечена;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синтетичка влакна од полифениленсулфида, сечена;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синтетичка влакна од поливинилхлорида, сечена;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остала синтетичка влакна, сечена;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вештачка влакна од вискозе, сечена;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остала вештачка влакна, сечена;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предиво израђено од полиуретана, раздвојено флексибилним сегментима полиетра, укључујући и обавиј</w:t>
      </w:r>
      <w:r>
        <w:rPr>
          <w:rFonts w:ascii="Verdana" w:eastAsia="Verdana" w:hAnsi="Verdana" w:cs="Verdana"/>
        </w:rPr>
        <w:t>ено или необавијено;</w:t>
      </w:r>
    </w:p>
    <w:p w:rsidR="00632E5B" w:rsidRDefault="00513389">
      <w:pPr>
        <w:spacing w:line="210" w:lineRule="atLeast"/>
      </w:pPr>
      <w:r>
        <w:rPr>
          <w:rFonts w:ascii="Verdana" w:eastAsia="Verdana" w:hAnsi="Verdana" w:cs="Verdana"/>
        </w:rPr>
        <w:t>‒</w:t>
      </w:r>
      <w:r>
        <w:rPr>
          <w:rFonts w:ascii="Verdana" w:eastAsia="Verdana" w:hAnsi="Verdana" w:cs="Verdana"/>
        </w:rPr>
        <w:t xml:space="preserve"> производи из тарифног броја 5605 (метализовано предиво) са уграђеном траком која се састоји од језгра од алуминијумске фолије или од језгра од пластичног премаза, са слојем алуминијумског праха или без њега, ширине која није већа од </w:t>
      </w:r>
      <w:r>
        <w:rPr>
          <w:rFonts w:ascii="Verdana" w:eastAsia="Verdana" w:hAnsi="Verdana" w:cs="Verdana"/>
        </w:rPr>
        <w:t>5 mm, услојено помоћу провидног или обојеног лепка између два слоја пластичног премаза;</w:t>
      </w:r>
    </w:p>
    <w:p w:rsidR="00632E5B" w:rsidRDefault="00513389">
      <w:pPr>
        <w:spacing w:line="210" w:lineRule="atLeast"/>
      </w:pPr>
      <w:r>
        <w:rPr>
          <w:rFonts w:ascii="Verdana" w:eastAsia="Verdana" w:hAnsi="Verdana" w:cs="Verdana"/>
        </w:rPr>
        <w:t>‒</w:t>
      </w:r>
      <w:r>
        <w:rPr>
          <w:rFonts w:ascii="Verdana" w:eastAsia="Verdana" w:hAnsi="Verdana" w:cs="Verdana"/>
        </w:rPr>
        <w:t xml:space="preserve"> остали производи из тарифног броја 5605;</w:t>
      </w:r>
    </w:p>
    <w:p w:rsidR="00632E5B" w:rsidRDefault="00513389">
      <w:pPr>
        <w:spacing w:line="210" w:lineRule="atLeast"/>
      </w:pPr>
      <w:r>
        <w:rPr>
          <w:rFonts w:ascii="Verdana" w:eastAsia="Verdana" w:hAnsi="Verdana" w:cs="Verdana"/>
        </w:rPr>
        <w:t>‒</w:t>
      </w:r>
      <w:r>
        <w:rPr>
          <w:rFonts w:ascii="Verdana" w:eastAsia="Verdana" w:hAnsi="Verdana" w:cs="Verdana"/>
        </w:rPr>
        <w:t xml:space="preserve"> стаклена влакна;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метална влакна;</w:t>
      </w:r>
    </w:p>
    <w:p w:rsidR="00632E5B" w:rsidRDefault="00513389">
      <w:pPr>
        <w:spacing w:line="210" w:lineRule="atLeast"/>
      </w:pPr>
      <w:r>
        <w:rPr>
          <w:rFonts w:ascii="Verdana" w:eastAsia="Verdana" w:hAnsi="Verdana" w:cs="Verdana"/>
        </w:rPr>
        <w:t>‒</w:t>
      </w:r>
      <w:r>
        <w:rPr>
          <w:rFonts w:ascii="Verdana" w:eastAsia="Verdana" w:hAnsi="Verdana" w:cs="Verdana"/>
        </w:rPr>
        <w:t xml:space="preserve"> минерална влакна.</w:t>
      </w:r>
    </w:p>
    <w:p w:rsidR="00632E5B" w:rsidRDefault="00513389">
      <w:pPr>
        <w:spacing w:line="210" w:lineRule="atLeast"/>
      </w:pPr>
      <w:r>
        <w:rPr>
          <w:rFonts w:ascii="Verdana" w:eastAsia="Verdana" w:hAnsi="Verdana" w:cs="Verdana"/>
        </w:rPr>
        <w:t>6.3. У случају производа који садрже „пређу од полиуретана са флекси</w:t>
      </w:r>
      <w:r>
        <w:rPr>
          <w:rFonts w:ascii="Verdana" w:eastAsia="Verdana" w:hAnsi="Verdana" w:cs="Verdana"/>
        </w:rPr>
        <w:t>билним полиетерским сегментима, независно од тога да ли је обавијена или не”, дозвољено одступање је 20% у погледу тог предива.</w:t>
      </w:r>
    </w:p>
    <w:p w:rsidR="00632E5B" w:rsidRDefault="00513389">
      <w:pPr>
        <w:spacing w:line="210" w:lineRule="atLeast"/>
      </w:pPr>
      <w:r>
        <w:rPr>
          <w:rFonts w:ascii="Verdana" w:eastAsia="Verdana" w:hAnsi="Verdana" w:cs="Verdana"/>
        </w:rPr>
        <w:t>6.4. У случају производа са уграђеном „траком, која се састоји од језгра од алуминијумске фолије или од језгра од пластичног пре</w:t>
      </w:r>
      <w:r>
        <w:rPr>
          <w:rFonts w:ascii="Verdana" w:eastAsia="Verdana" w:hAnsi="Verdana" w:cs="Verdana"/>
        </w:rPr>
        <w:t>маза, са слојем алуминијумског праха или без њега, ширине која није већа од 5 mm, услојено помоћу провидног или обојеног лепка између два слоја пластичног премаза”, дозвољено одступање је 30% у односу на ову траку.</w:t>
      </w:r>
    </w:p>
    <w:p w:rsidR="00632E5B" w:rsidRDefault="00513389">
      <w:pPr>
        <w:spacing w:line="210" w:lineRule="atLeast"/>
        <w:jc w:val="center"/>
      </w:pPr>
      <w:r>
        <w:rPr>
          <w:rFonts w:ascii="Verdana" w:eastAsia="Verdana" w:hAnsi="Verdana" w:cs="Verdana"/>
          <w:b/>
        </w:rPr>
        <w:t>Напомена 7 – Остала дозвољена одступања к</w:t>
      </w:r>
      <w:r>
        <w:rPr>
          <w:rFonts w:ascii="Verdana" w:eastAsia="Verdana" w:hAnsi="Verdana" w:cs="Verdana"/>
          <w:b/>
        </w:rPr>
        <w:t>оја се примењују за одређене текстилне производе</w:t>
      </w:r>
    </w:p>
    <w:p w:rsidR="00632E5B" w:rsidRDefault="00513389">
      <w:pPr>
        <w:spacing w:line="210" w:lineRule="atLeast"/>
      </w:pPr>
      <w:r>
        <w:rPr>
          <w:rFonts w:ascii="Verdana" w:eastAsia="Verdana" w:hAnsi="Verdana" w:cs="Verdana"/>
        </w:rPr>
        <w:t>7.1. Када се у листи упућује на ову напомену, текстилни материјали (са изузетком постава и међупостава) који не испуњавају правило из колоне (3) у листи, а које се односи на довршене предметне производе, мог</w:t>
      </w:r>
      <w:r>
        <w:rPr>
          <w:rFonts w:ascii="Verdana" w:eastAsia="Verdana" w:hAnsi="Verdana" w:cs="Verdana"/>
        </w:rPr>
        <w:t>у се употребити под условом да се сврставају у други тарифни број, а не у тарифни број у који се сврстава сам производ и да њихова вредност није већа од 15% цене производа франко фабрика.</w:t>
      </w:r>
    </w:p>
    <w:p w:rsidR="00632E5B" w:rsidRDefault="00513389">
      <w:pPr>
        <w:spacing w:line="210" w:lineRule="atLeast"/>
      </w:pPr>
      <w:r>
        <w:rPr>
          <w:rFonts w:ascii="Verdana" w:eastAsia="Verdana" w:hAnsi="Verdana" w:cs="Verdana"/>
        </w:rPr>
        <w:t>7.2. Не доводећи у питање напомену 7.3, материјали који се не сврста</w:t>
      </w:r>
      <w:r>
        <w:rPr>
          <w:rFonts w:ascii="Verdana" w:eastAsia="Verdana" w:hAnsi="Verdana" w:cs="Verdana"/>
        </w:rPr>
        <w:t>вају у Главе 50–63 могу се употребљавати без ограничења у производњи производа од текстила, без обзира на то да ли садрже или не садрже текстил.</w:t>
      </w:r>
    </w:p>
    <w:p w:rsidR="00632E5B" w:rsidRDefault="00513389">
      <w:pPr>
        <w:spacing w:line="210" w:lineRule="atLeast"/>
      </w:pPr>
      <w:r>
        <w:rPr>
          <w:rFonts w:ascii="Verdana" w:eastAsia="Verdana" w:hAnsi="Verdana" w:cs="Verdana"/>
        </w:rPr>
        <w:t xml:space="preserve">7.3. Када се примењује процентуално правило приликом утврђивања вредности употребљених материјала без порекла, </w:t>
      </w:r>
      <w:r>
        <w:rPr>
          <w:rFonts w:ascii="Verdana" w:eastAsia="Verdana" w:hAnsi="Verdana" w:cs="Verdana"/>
        </w:rPr>
        <w:t>мора се узети у обзир вредност материјала који се не сврставају у Главе 50–63.</w:t>
      </w:r>
    </w:p>
    <w:p w:rsidR="00632E5B" w:rsidRDefault="00513389">
      <w:pPr>
        <w:spacing w:line="210" w:lineRule="atLeast"/>
        <w:jc w:val="center"/>
      </w:pPr>
      <w:r>
        <w:rPr>
          <w:rFonts w:ascii="Verdana" w:eastAsia="Verdana" w:hAnsi="Verdana" w:cs="Verdana"/>
          <w:b/>
        </w:rPr>
        <w:t>Напомена 8 – Дефиниција специфичних поступака и једноставних радњи обављених на одређеним производима из Главе 27</w:t>
      </w:r>
    </w:p>
    <w:p w:rsidR="00632E5B" w:rsidRDefault="00513389">
      <w:pPr>
        <w:spacing w:line="210" w:lineRule="atLeast"/>
      </w:pPr>
      <w:r>
        <w:rPr>
          <w:rFonts w:ascii="Verdana" w:eastAsia="Verdana" w:hAnsi="Verdana" w:cs="Verdana"/>
        </w:rPr>
        <w:t>8.1. У сврхе тар. бр. ex 2707 и 2713, под „специфичним поступци</w:t>
      </w:r>
      <w:r>
        <w:rPr>
          <w:rFonts w:ascii="Verdana" w:eastAsia="Verdana" w:hAnsi="Verdana" w:cs="Verdana"/>
        </w:rPr>
        <w:t>ма” подразумева се следеће:</w:t>
      </w:r>
    </w:p>
    <w:p w:rsidR="00632E5B" w:rsidRDefault="00513389">
      <w:pPr>
        <w:spacing w:line="210" w:lineRule="atLeast"/>
      </w:pPr>
      <w:r>
        <w:rPr>
          <w:rFonts w:ascii="Verdana" w:eastAsia="Verdana" w:hAnsi="Verdana" w:cs="Verdana"/>
        </w:rPr>
        <w:t>(a) вакуумска дестилација;</w:t>
      </w:r>
    </w:p>
    <w:p w:rsidR="00632E5B" w:rsidRDefault="00513389">
      <w:pPr>
        <w:spacing w:line="210" w:lineRule="atLeast"/>
      </w:pPr>
      <w:r>
        <w:rPr>
          <w:rFonts w:ascii="Verdana" w:eastAsia="Verdana" w:hAnsi="Verdana" w:cs="Verdana"/>
        </w:rPr>
        <w:t>(б) поновна дестилација веома јаким фракционим процесима;</w:t>
      </w:r>
    </w:p>
    <w:p w:rsidR="00632E5B" w:rsidRDefault="00513389">
      <w:pPr>
        <w:spacing w:line="210" w:lineRule="atLeast"/>
      </w:pPr>
      <w:r>
        <w:rPr>
          <w:rFonts w:ascii="Verdana" w:eastAsia="Verdana" w:hAnsi="Verdana" w:cs="Verdana"/>
        </w:rPr>
        <w:t>(в) крековање;</w:t>
      </w:r>
    </w:p>
    <w:p w:rsidR="00632E5B" w:rsidRDefault="00513389">
      <w:pPr>
        <w:spacing w:line="210" w:lineRule="atLeast"/>
      </w:pPr>
      <w:r>
        <w:rPr>
          <w:rFonts w:ascii="Verdana" w:eastAsia="Verdana" w:hAnsi="Verdana" w:cs="Verdana"/>
        </w:rPr>
        <w:t>(г) реформирање;</w:t>
      </w:r>
    </w:p>
    <w:p w:rsidR="00632E5B" w:rsidRDefault="00513389">
      <w:pPr>
        <w:spacing w:line="210" w:lineRule="atLeast"/>
      </w:pPr>
      <w:r>
        <w:rPr>
          <w:rFonts w:ascii="Verdana" w:eastAsia="Verdana" w:hAnsi="Verdana" w:cs="Verdana"/>
        </w:rPr>
        <w:t>(д) екстракција помоћу селективних растварача;</w:t>
      </w:r>
    </w:p>
    <w:p w:rsidR="00632E5B" w:rsidRDefault="00513389">
      <w:pPr>
        <w:spacing w:line="210" w:lineRule="atLeast"/>
      </w:pPr>
      <w:r>
        <w:rPr>
          <w:rFonts w:ascii="Verdana" w:eastAsia="Verdana" w:hAnsi="Verdana" w:cs="Verdana"/>
        </w:rPr>
        <w:t>(ђ) процес који обухвата све следеће радње: прераду концентрованом сумпорном киселином, олеумом или анхидридом сумпорне киселине; неутрализацију помоћу алкалних средстава; обезбојавање и пречишћавање помоћу природно активне земље, активираном земљом, актив</w:t>
      </w:r>
      <w:r>
        <w:rPr>
          <w:rFonts w:ascii="Verdana" w:eastAsia="Verdana" w:hAnsi="Verdana" w:cs="Verdana"/>
        </w:rPr>
        <w:t>ним угљем или бокситом;</w:t>
      </w:r>
    </w:p>
    <w:p w:rsidR="00632E5B" w:rsidRDefault="00513389">
      <w:pPr>
        <w:spacing w:line="210" w:lineRule="atLeast"/>
      </w:pPr>
      <w:r>
        <w:rPr>
          <w:rFonts w:ascii="Verdana" w:eastAsia="Verdana" w:hAnsi="Verdana" w:cs="Verdana"/>
        </w:rPr>
        <w:t>(е) полимеризација;</w:t>
      </w:r>
    </w:p>
    <w:p w:rsidR="00632E5B" w:rsidRDefault="00513389">
      <w:pPr>
        <w:spacing w:line="210" w:lineRule="atLeast"/>
      </w:pPr>
      <w:r>
        <w:rPr>
          <w:rFonts w:ascii="Verdana" w:eastAsia="Verdana" w:hAnsi="Verdana" w:cs="Verdana"/>
        </w:rPr>
        <w:t>(ж) алкилација;</w:t>
      </w:r>
    </w:p>
    <w:p w:rsidR="00632E5B" w:rsidRDefault="00513389">
      <w:pPr>
        <w:spacing w:line="210" w:lineRule="atLeast"/>
      </w:pPr>
      <w:r>
        <w:rPr>
          <w:rFonts w:ascii="Verdana" w:eastAsia="Verdana" w:hAnsi="Verdana" w:cs="Verdana"/>
        </w:rPr>
        <w:t>(з) изомеризација.</w:t>
      </w:r>
    </w:p>
    <w:p w:rsidR="00632E5B" w:rsidRDefault="00513389">
      <w:pPr>
        <w:spacing w:line="210" w:lineRule="atLeast"/>
      </w:pPr>
      <w:r>
        <w:rPr>
          <w:rFonts w:ascii="Verdana" w:eastAsia="Verdana" w:hAnsi="Verdana" w:cs="Verdana"/>
        </w:rPr>
        <w:t>8.2. У сврхе тар. бр. 2710, 2711 и 2712, под „специфичним поступцима” подразумева се следеће:</w:t>
      </w:r>
    </w:p>
    <w:p w:rsidR="00632E5B" w:rsidRDefault="00513389">
      <w:pPr>
        <w:spacing w:line="210" w:lineRule="atLeast"/>
      </w:pPr>
      <w:r>
        <w:rPr>
          <w:rFonts w:ascii="Verdana" w:eastAsia="Verdana" w:hAnsi="Verdana" w:cs="Verdana"/>
        </w:rPr>
        <w:t>(a) вакуумска дестилација;</w:t>
      </w:r>
    </w:p>
    <w:p w:rsidR="00632E5B" w:rsidRDefault="00513389">
      <w:pPr>
        <w:spacing w:line="210" w:lineRule="atLeast"/>
      </w:pPr>
      <w:r>
        <w:rPr>
          <w:rFonts w:ascii="Verdana" w:eastAsia="Verdana" w:hAnsi="Verdana" w:cs="Verdana"/>
        </w:rPr>
        <w:t>(б) поновна дестилација веома јаким фракционим процесима;</w:t>
      </w:r>
    </w:p>
    <w:p w:rsidR="00632E5B" w:rsidRDefault="00513389">
      <w:pPr>
        <w:spacing w:line="210" w:lineRule="atLeast"/>
      </w:pPr>
      <w:r>
        <w:rPr>
          <w:rFonts w:ascii="Verdana" w:eastAsia="Verdana" w:hAnsi="Verdana" w:cs="Verdana"/>
        </w:rPr>
        <w:t>(в) крековање;</w:t>
      </w:r>
    </w:p>
    <w:p w:rsidR="00632E5B" w:rsidRDefault="00513389">
      <w:pPr>
        <w:spacing w:line="210" w:lineRule="atLeast"/>
      </w:pPr>
      <w:r>
        <w:rPr>
          <w:rFonts w:ascii="Verdana" w:eastAsia="Verdana" w:hAnsi="Verdana" w:cs="Verdana"/>
        </w:rPr>
        <w:t>(г) реформирање;</w:t>
      </w:r>
    </w:p>
    <w:p w:rsidR="00632E5B" w:rsidRDefault="00513389">
      <w:pPr>
        <w:spacing w:line="210" w:lineRule="atLeast"/>
      </w:pPr>
      <w:r>
        <w:rPr>
          <w:rFonts w:ascii="Verdana" w:eastAsia="Verdana" w:hAnsi="Verdana" w:cs="Verdana"/>
        </w:rPr>
        <w:t>(д) екстракција помоћу селективних растварача;</w:t>
      </w:r>
    </w:p>
    <w:p w:rsidR="00632E5B" w:rsidRDefault="00513389">
      <w:pPr>
        <w:spacing w:line="210" w:lineRule="atLeast"/>
      </w:pPr>
      <w:r>
        <w:rPr>
          <w:rFonts w:ascii="Verdana" w:eastAsia="Verdana" w:hAnsi="Verdana" w:cs="Verdana"/>
        </w:rPr>
        <w:t>(ђ) процес који обухвата све следеће радње: прераду концентрованом сумпорном киселином, олеумом или анхидридом сумпорне</w:t>
      </w:r>
      <w:r>
        <w:rPr>
          <w:rFonts w:ascii="Verdana" w:eastAsia="Verdana" w:hAnsi="Verdana" w:cs="Verdana"/>
        </w:rPr>
        <w:t xml:space="preserve"> киселине; неутрализацију помоћу алкалних средстава; обезбојавање и пречишћавање помоћу природно активне земље, активираном земљом, активним угљем или бокситом;</w:t>
      </w:r>
    </w:p>
    <w:p w:rsidR="00632E5B" w:rsidRDefault="00513389">
      <w:pPr>
        <w:spacing w:line="210" w:lineRule="atLeast"/>
      </w:pPr>
      <w:r>
        <w:rPr>
          <w:rFonts w:ascii="Verdana" w:eastAsia="Verdana" w:hAnsi="Verdana" w:cs="Verdana"/>
        </w:rPr>
        <w:t>(е) полимеризација;</w:t>
      </w:r>
    </w:p>
    <w:p w:rsidR="00632E5B" w:rsidRDefault="00513389">
      <w:pPr>
        <w:spacing w:line="210" w:lineRule="atLeast"/>
      </w:pPr>
      <w:r>
        <w:rPr>
          <w:rFonts w:ascii="Verdana" w:eastAsia="Verdana" w:hAnsi="Verdana" w:cs="Verdana"/>
        </w:rPr>
        <w:t>(ж) алкилација;</w:t>
      </w:r>
    </w:p>
    <w:p w:rsidR="00632E5B" w:rsidRDefault="00513389">
      <w:pPr>
        <w:spacing w:line="210" w:lineRule="atLeast"/>
      </w:pPr>
      <w:r>
        <w:rPr>
          <w:rFonts w:ascii="Verdana" w:eastAsia="Verdana" w:hAnsi="Verdana" w:cs="Verdana"/>
        </w:rPr>
        <w:t>(з) изомеризација;</w:t>
      </w:r>
    </w:p>
    <w:p w:rsidR="00632E5B" w:rsidRDefault="00513389">
      <w:pPr>
        <w:spacing w:line="210" w:lineRule="atLeast"/>
      </w:pPr>
      <w:r>
        <w:rPr>
          <w:rFonts w:ascii="Verdana" w:eastAsia="Verdana" w:hAnsi="Verdana" w:cs="Verdana"/>
        </w:rPr>
        <w:t>(и) само у случају тешких уља из тарифно</w:t>
      </w:r>
      <w:r>
        <w:rPr>
          <w:rFonts w:ascii="Verdana" w:eastAsia="Verdana" w:hAnsi="Verdana" w:cs="Verdana"/>
        </w:rPr>
        <w:t>г броја ex 2710, десумпоризација помоћу водоника, којом се постиже умањење од најмање 85% садржаја сумпора у прерађеним производима (ASTM D 1266-59 T метод);</w:t>
      </w:r>
    </w:p>
    <w:p w:rsidR="00632E5B" w:rsidRDefault="00513389">
      <w:pPr>
        <w:spacing w:line="210" w:lineRule="atLeast"/>
      </w:pPr>
      <w:r>
        <w:rPr>
          <w:rFonts w:ascii="Verdana" w:eastAsia="Verdana" w:hAnsi="Verdana" w:cs="Verdana"/>
        </w:rPr>
        <w:t>(ј) само у односу на производе из тарифног броја 2710, депарафинација помоћу различитих поступака,</w:t>
      </w:r>
      <w:r>
        <w:rPr>
          <w:rFonts w:ascii="Verdana" w:eastAsia="Verdana" w:hAnsi="Verdana" w:cs="Verdana"/>
        </w:rPr>
        <w:t xml:space="preserve"> осим филтрације;</w:t>
      </w:r>
    </w:p>
    <w:p w:rsidR="00632E5B" w:rsidRDefault="00513389">
      <w:pPr>
        <w:spacing w:line="210" w:lineRule="atLeast"/>
      </w:pPr>
      <w:r>
        <w:rPr>
          <w:rFonts w:ascii="Verdana" w:eastAsia="Verdana" w:hAnsi="Verdana" w:cs="Verdana"/>
        </w:rPr>
        <w:t>(к) само у случају тешких уља из тарифног броја ex 2710, третман водоником под притиском већим од 20 bar и температуром вишом од 250 °C, уз употребу катализатора, тако да не дође до десумпоризације, кад садржај водоника представља активан</w:t>
      </w:r>
      <w:r>
        <w:rPr>
          <w:rFonts w:ascii="Verdana" w:eastAsia="Verdana" w:hAnsi="Verdana" w:cs="Verdana"/>
        </w:rPr>
        <w:t xml:space="preserve"> елемент у хемијској реакцији. Даљи третман водоником уља за подмазивање из тарифног броја ex 2710 (на пример, хидрофинализација или обезбојавање) нарочито да би се побољшала боја или стабилност, не сматра се специфичним процесом;</w:t>
      </w:r>
    </w:p>
    <w:p w:rsidR="00632E5B" w:rsidRDefault="00513389">
      <w:pPr>
        <w:spacing w:line="210" w:lineRule="atLeast"/>
      </w:pPr>
      <w:r>
        <w:rPr>
          <w:rFonts w:ascii="Verdana" w:eastAsia="Verdana" w:hAnsi="Verdana" w:cs="Verdana"/>
        </w:rPr>
        <w:t>(л) само у случају уља за</w:t>
      </w:r>
      <w:r>
        <w:rPr>
          <w:rFonts w:ascii="Verdana" w:eastAsia="Verdana" w:hAnsi="Verdana" w:cs="Verdana"/>
        </w:rPr>
        <w:t xml:space="preserve"> гориво из тарифног броја ex 2710, атмосферска дестилација, под условом да се мање од 30% запремине ових производа, укључујући и губитке, дестилише на 300 °C, по методу ASTM D 86;</w:t>
      </w:r>
    </w:p>
    <w:p w:rsidR="00632E5B" w:rsidRDefault="00513389">
      <w:pPr>
        <w:spacing w:line="210" w:lineRule="atLeast"/>
      </w:pPr>
      <w:r>
        <w:rPr>
          <w:rFonts w:ascii="Verdana" w:eastAsia="Verdana" w:hAnsi="Verdana" w:cs="Verdana"/>
        </w:rPr>
        <w:t>(љ) само у случају тешких уља, осим гасних уља и горива из тарифног броја ex</w:t>
      </w:r>
      <w:r>
        <w:rPr>
          <w:rFonts w:ascii="Verdana" w:eastAsia="Verdana" w:hAnsi="Verdana" w:cs="Verdana"/>
        </w:rPr>
        <w:t xml:space="preserve"> 2710, третман помоћу високофреквентног електричног четкастог пражњења;</w:t>
      </w:r>
    </w:p>
    <w:p w:rsidR="00632E5B" w:rsidRDefault="00513389">
      <w:pPr>
        <w:spacing w:line="210" w:lineRule="atLeast"/>
      </w:pPr>
      <w:r>
        <w:rPr>
          <w:rFonts w:ascii="Verdana" w:eastAsia="Verdana" w:hAnsi="Verdana" w:cs="Verdana"/>
        </w:rPr>
        <w:t>(м) само у случају сирових производа из тарифног броја ex 2712 (осим вазелина, озокерита, воска од лигнита или тресета, парафина који садрже по маси мање од 0,75% уља), одмашћивање фра</w:t>
      </w:r>
      <w:r>
        <w:rPr>
          <w:rFonts w:ascii="Verdana" w:eastAsia="Verdana" w:hAnsi="Verdana" w:cs="Verdana"/>
        </w:rPr>
        <w:t>кционом кристализацијом.</w:t>
      </w:r>
    </w:p>
    <w:p w:rsidR="00632E5B" w:rsidRDefault="00513389">
      <w:pPr>
        <w:spacing w:line="210" w:lineRule="atLeast"/>
      </w:pPr>
      <w:r>
        <w:rPr>
          <w:rFonts w:ascii="Verdana" w:eastAsia="Verdana" w:hAnsi="Verdana" w:cs="Verdana"/>
        </w:rPr>
        <w:t>8.3. У сврхе тар. бр. ex 2707 и 2713, једноставне радње, као што су чишћење, претакање, десалинизација, издвајање воде, филтрирање, бојадисање, стављање ознака, добијање сумпорног садржаја као резултата мешања производа са различит</w:t>
      </w:r>
      <w:r>
        <w:rPr>
          <w:rFonts w:ascii="Verdana" w:eastAsia="Verdana" w:hAnsi="Verdana" w:cs="Verdana"/>
        </w:rPr>
        <w:t>им сумпорним садржајем, или било која комбинација ових или сличних радњи, не додељују статус порекла.</w:t>
      </w:r>
    </w:p>
    <w:p w:rsidR="00632E5B" w:rsidRDefault="00513389">
      <w:pPr>
        <w:spacing w:line="210" w:lineRule="atLeast"/>
        <w:jc w:val="center"/>
      </w:pPr>
      <w:r>
        <w:rPr>
          <w:rFonts w:ascii="Verdana" w:eastAsia="Verdana" w:hAnsi="Verdana" w:cs="Verdana"/>
          <w:b/>
        </w:rPr>
        <w:t>Напомена 9 – Дефиниција специфичних процеса и радњи спроведених у погледу одређених производа</w:t>
      </w:r>
    </w:p>
    <w:p w:rsidR="00632E5B" w:rsidRDefault="00513389">
      <w:pPr>
        <w:spacing w:line="210" w:lineRule="atLeast"/>
      </w:pPr>
      <w:r>
        <w:rPr>
          <w:rFonts w:ascii="Verdana" w:eastAsia="Verdana" w:hAnsi="Verdana" w:cs="Verdana"/>
        </w:rPr>
        <w:t>9.1: Производи из Главе 30. добијени у Страни уговорници упо</w:t>
      </w:r>
      <w:r>
        <w:rPr>
          <w:rFonts w:ascii="Verdana" w:eastAsia="Verdana" w:hAnsi="Verdana" w:cs="Verdana"/>
        </w:rPr>
        <w:t>требом ћелијских култура сматрају се производима пореклом из те Стране. „Ћелијска култура” је дефинисана као узгој људских, животињских и биљних ћелија у контролисаним условима (као што су дефинисане температуре, подлоге за узгој, гасна смеша, pH) изван жи</w:t>
      </w:r>
      <w:r>
        <w:rPr>
          <w:rFonts w:ascii="Verdana" w:eastAsia="Verdana" w:hAnsi="Verdana" w:cs="Verdana"/>
        </w:rPr>
        <w:t>вог организма.</w:t>
      </w:r>
    </w:p>
    <w:p w:rsidR="00632E5B" w:rsidRDefault="00513389">
      <w:pPr>
        <w:spacing w:line="210" w:lineRule="atLeast"/>
      </w:pPr>
      <w:r>
        <w:rPr>
          <w:rFonts w:ascii="Verdana" w:eastAsia="Verdana" w:hAnsi="Verdana" w:cs="Verdana"/>
        </w:rPr>
        <w:t>9.2: Производи обухваћени Главама 29 (изузев: 2905.43–2905.44), 30, 32, 33 (изузев: 3302.10, 3301) 34, 35 (изузев: 35.01, 3502.11–3502.19, 3502.20, 35.05), 36, 37, 38 (изузев: 3809.10, 38.23, 3824.60, 38.26) и 39 (изузев: 39.16–39.26) добије</w:t>
      </w:r>
      <w:r>
        <w:rPr>
          <w:rFonts w:ascii="Verdana" w:eastAsia="Verdana" w:hAnsi="Verdana" w:cs="Verdana"/>
        </w:rPr>
        <w:t xml:space="preserve">ни ферментацијом у Страни уговорници, сматрају се пореклом из те Стране. „Ферментација” је биотехнолошки поступак у којем се људске, животињске или биљне ћелије, бактерије, квасци, гљиве или ензими употребљавају за производњу производа обухваћених Главама </w:t>
      </w:r>
      <w:r>
        <w:rPr>
          <w:rFonts w:ascii="Verdana" w:eastAsia="Verdana" w:hAnsi="Verdana" w:cs="Verdana"/>
        </w:rPr>
        <w:t>29–39.</w:t>
      </w:r>
    </w:p>
    <w:p w:rsidR="00632E5B" w:rsidRDefault="00513389">
      <w:pPr>
        <w:spacing w:line="210" w:lineRule="atLeast"/>
      </w:pPr>
      <w:r>
        <w:rPr>
          <w:rFonts w:ascii="Verdana" w:eastAsia="Verdana" w:hAnsi="Verdana" w:cs="Verdana"/>
        </w:rPr>
        <w:t xml:space="preserve">9.3: Следећи процеси обраде сматрају се довољним, у складу са чланом 4. став 1. Прилога I, за производе обухваћене Главама 28, 29 (изузев: 2905.43–2905.44), 30, 32, 33 (изузев: 3302.10, 3301) 34, 35 (изузев: 35.01, 3502.11–3502.19, 3502.20, 35.05), </w:t>
      </w:r>
      <w:r>
        <w:rPr>
          <w:rFonts w:ascii="Verdana" w:eastAsia="Verdana" w:hAnsi="Verdana" w:cs="Verdana"/>
        </w:rPr>
        <w:t>36, 37, 38 (изузев: 3809.10, 38.23, 3824.60, 38.26) и 39 (изузев: 39.16–39.26):</w:t>
      </w:r>
    </w:p>
    <w:p w:rsidR="00632E5B" w:rsidRDefault="00513389">
      <w:pPr>
        <w:spacing w:line="210" w:lineRule="atLeast"/>
      </w:pPr>
      <w:r>
        <w:rPr>
          <w:rFonts w:ascii="Verdana" w:eastAsia="Verdana" w:hAnsi="Verdana" w:cs="Verdana"/>
        </w:rPr>
        <w:t>‒</w:t>
      </w:r>
      <w:r>
        <w:rPr>
          <w:rFonts w:ascii="Verdana" w:eastAsia="Verdana" w:hAnsi="Verdana" w:cs="Verdana"/>
        </w:rPr>
        <w:t xml:space="preserve"> Хемијска реакција: „Хемијска реакција” је процес (укључујући биохемијски процес) при којем раскидањем интрамолекуларних веза и формирањем нових интрамолекуларних веза или про</w:t>
      </w:r>
      <w:r>
        <w:rPr>
          <w:rFonts w:ascii="Verdana" w:eastAsia="Verdana" w:hAnsi="Verdana" w:cs="Verdana"/>
        </w:rPr>
        <w:t>меном просторног распореда атома у молекулу настаје молекул са новом структуром. Хемијска реакција се може изразити променом CAS броја.</w:t>
      </w:r>
    </w:p>
    <w:p w:rsidR="00632E5B" w:rsidRDefault="00513389">
      <w:pPr>
        <w:spacing w:line="210" w:lineRule="atLeast"/>
      </w:pPr>
      <w:r>
        <w:rPr>
          <w:rFonts w:ascii="Verdana" w:eastAsia="Verdana" w:hAnsi="Verdana" w:cs="Verdana"/>
        </w:rPr>
        <w:t>Следеће процесе не би требало узимати у обзир за потребе порекла: (а) растварање у води или другим растварачима; (б) укл</w:t>
      </w:r>
      <w:r>
        <w:rPr>
          <w:rFonts w:ascii="Verdana" w:eastAsia="Verdana" w:hAnsi="Verdana" w:cs="Verdana"/>
        </w:rPr>
        <w:t>ањање растварача, укључујући воду као растварач; или (в) додавање или уклањање кристализационе воде. Хемијска реакција како је напред наведено сматра се довољном за стицање статуса производа са пореклом.</w:t>
      </w:r>
    </w:p>
    <w:p w:rsidR="00632E5B" w:rsidRDefault="00513389">
      <w:pPr>
        <w:spacing w:line="210" w:lineRule="atLeast"/>
      </w:pPr>
      <w:r>
        <w:rPr>
          <w:rFonts w:ascii="Verdana" w:eastAsia="Verdana" w:hAnsi="Verdana" w:cs="Verdana"/>
        </w:rPr>
        <w:t>‒</w:t>
      </w:r>
      <w:r>
        <w:rPr>
          <w:rFonts w:ascii="Verdana" w:eastAsia="Verdana" w:hAnsi="Verdana" w:cs="Verdana"/>
        </w:rPr>
        <w:t xml:space="preserve"> Смеше и мешавине: намерно и пропорционално контрол</w:t>
      </w:r>
      <w:r>
        <w:rPr>
          <w:rFonts w:ascii="Verdana" w:eastAsia="Verdana" w:hAnsi="Verdana" w:cs="Verdana"/>
        </w:rPr>
        <w:t>исано мешање (укључујући распршивање) материјала, осим додавања растварача, ради усклађивања са претходно одређеним спецификацијама, чиме настаје производ са физичким или хемијским карактеристикама које су релевантне за сврху или намену производа и које се</w:t>
      </w:r>
      <w:r>
        <w:rPr>
          <w:rFonts w:ascii="Verdana" w:eastAsia="Verdana" w:hAnsi="Verdana" w:cs="Verdana"/>
        </w:rPr>
        <w:t xml:space="preserve"> разликују од улазних материјала, сматра се довољним за стицање статуса производа са пореклом.</w:t>
      </w:r>
    </w:p>
    <w:p w:rsidR="00632E5B" w:rsidRDefault="00513389">
      <w:pPr>
        <w:spacing w:line="210" w:lineRule="atLeast"/>
      </w:pPr>
      <w:r>
        <w:rPr>
          <w:rFonts w:ascii="Verdana" w:eastAsia="Verdana" w:hAnsi="Verdana" w:cs="Verdana"/>
        </w:rPr>
        <w:t>‒</w:t>
      </w:r>
      <w:r>
        <w:rPr>
          <w:rFonts w:ascii="Verdana" w:eastAsia="Verdana" w:hAnsi="Verdana" w:cs="Verdana"/>
        </w:rPr>
        <w:t xml:space="preserve"> Пречишћавање: пречишћавање се сматра довољним за стицање статуса производа са пореклом ако пречишћавање које се врши на територији једне или обе Стране уговорн</w:t>
      </w:r>
      <w:r>
        <w:rPr>
          <w:rFonts w:ascii="Verdana" w:eastAsia="Verdana" w:hAnsi="Verdana" w:cs="Verdana"/>
        </w:rPr>
        <w:t>ице испуњава један од следећих критеријума:</w:t>
      </w:r>
    </w:p>
    <w:p w:rsidR="00632E5B" w:rsidRDefault="00513389">
      <w:pPr>
        <w:spacing w:line="210" w:lineRule="atLeast"/>
      </w:pPr>
      <w:r>
        <w:rPr>
          <w:rFonts w:ascii="Verdana" w:eastAsia="Verdana" w:hAnsi="Verdana" w:cs="Verdana"/>
        </w:rPr>
        <w:t>(a) пречишћавање производа које резултира уклањањем најмање 80% садржаја постојећих нечистоћа; или</w:t>
      </w:r>
    </w:p>
    <w:p w:rsidR="00632E5B" w:rsidRDefault="00513389">
      <w:pPr>
        <w:spacing w:line="210" w:lineRule="atLeast"/>
      </w:pPr>
      <w:r>
        <w:rPr>
          <w:rFonts w:ascii="Verdana" w:eastAsia="Verdana" w:hAnsi="Verdana" w:cs="Verdana"/>
        </w:rPr>
        <w:t>(б) смањењем или уклањањем нечистоћа добија се производ погодан за једну или више од следећих примена:</w:t>
      </w:r>
    </w:p>
    <w:p w:rsidR="00632E5B" w:rsidRDefault="00513389">
      <w:pPr>
        <w:spacing w:line="210" w:lineRule="atLeast"/>
      </w:pPr>
      <w:r>
        <w:rPr>
          <w:rFonts w:ascii="Verdana" w:eastAsia="Verdana" w:hAnsi="Verdana" w:cs="Verdana"/>
        </w:rPr>
        <w:t>(i) фармацеутске, медицинске, козметичке, ветеринарске или прехрамбене супстанце;</w:t>
      </w:r>
    </w:p>
    <w:p w:rsidR="00632E5B" w:rsidRDefault="00513389">
      <w:pPr>
        <w:spacing w:line="210" w:lineRule="atLeast"/>
      </w:pPr>
      <w:r>
        <w:rPr>
          <w:rFonts w:ascii="Verdana" w:eastAsia="Verdana" w:hAnsi="Verdana" w:cs="Verdana"/>
        </w:rPr>
        <w:t>(ii) хемијски производи и реагенси за аналитичке, дијагностичке или лабораторијске сврхе;</w:t>
      </w:r>
    </w:p>
    <w:p w:rsidR="00632E5B" w:rsidRDefault="00513389">
      <w:pPr>
        <w:spacing w:line="210" w:lineRule="atLeast"/>
      </w:pPr>
      <w:r>
        <w:rPr>
          <w:rFonts w:ascii="Verdana" w:eastAsia="Verdana" w:hAnsi="Verdana" w:cs="Verdana"/>
        </w:rPr>
        <w:t>(iii) елементи и компоненте за употребу у микроелектроници;</w:t>
      </w:r>
    </w:p>
    <w:p w:rsidR="00632E5B" w:rsidRDefault="00513389">
      <w:pPr>
        <w:spacing w:line="210" w:lineRule="atLeast"/>
      </w:pPr>
      <w:r>
        <w:rPr>
          <w:rFonts w:ascii="Verdana" w:eastAsia="Verdana" w:hAnsi="Verdana" w:cs="Verdana"/>
        </w:rPr>
        <w:t>(iv) специјализоване опт</w:t>
      </w:r>
      <w:r>
        <w:rPr>
          <w:rFonts w:ascii="Verdana" w:eastAsia="Verdana" w:hAnsi="Verdana" w:cs="Verdana"/>
        </w:rPr>
        <w:t>ичке употребе;</w:t>
      </w:r>
    </w:p>
    <w:p w:rsidR="00632E5B" w:rsidRDefault="00513389">
      <w:pPr>
        <w:spacing w:line="210" w:lineRule="atLeast"/>
      </w:pPr>
      <w:r>
        <w:rPr>
          <w:rFonts w:ascii="Verdana" w:eastAsia="Verdana" w:hAnsi="Verdana" w:cs="Verdana"/>
        </w:rPr>
        <w:t>(v) биотехничка употреба (нпр. у узгоју ћелија, у генетичкој технологији или као катализатор);</w:t>
      </w:r>
    </w:p>
    <w:p w:rsidR="00632E5B" w:rsidRDefault="00513389">
      <w:pPr>
        <w:spacing w:line="210" w:lineRule="atLeast"/>
      </w:pPr>
      <w:r>
        <w:rPr>
          <w:rFonts w:ascii="Verdana" w:eastAsia="Verdana" w:hAnsi="Verdana" w:cs="Verdana"/>
        </w:rPr>
        <w:t>(vi) носачи који се употребљавају у поступку раздвајања; или</w:t>
      </w:r>
    </w:p>
    <w:p w:rsidR="00632E5B" w:rsidRDefault="00513389">
      <w:pPr>
        <w:spacing w:line="210" w:lineRule="atLeast"/>
      </w:pPr>
      <w:r>
        <w:rPr>
          <w:rFonts w:ascii="Verdana" w:eastAsia="Verdana" w:hAnsi="Verdana" w:cs="Verdana"/>
        </w:rPr>
        <w:t>(vii) нуклеарне сврхе.</w:t>
      </w:r>
    </w:p>
    <w:p w:rsidR="00632E5B" w:rsidRDefault="00513389">
      <w:pPr>
        <w:spacing w:line="210" w:lineRule="atLeast"/>
      </w:pPr>
      <w:r>
        <w:rPr>
          <w:rFonts w:ascii="Verdana" w:eastAsia="Verdana" w:hAnsi="Verdana" w:cs="Verdana"/>
        </w:rPr>
        <w:t>‒</w:t>
      </w:r>
      <w:r>
        <w:rPr>
          <w:rFonts w:ascii="Verdana" w:eastAsia="Verdana" w:hAnsi="Verdana" w:cs="Verdana"/>
        </w:rPr>
        <w:t xml:space="preserve"> Промена величине честица: намерна и контролисана модификациј</w:t>
      </w:r>
      <w:r>
        <w:rPr>
          <w:rFonts w:ascii="Verdana" w:eastAsia="Verdana" w:hAnsi="Verdana" w:cs="Verdana"/>
        </w:rPr>
        <w:t>а величине честица робе, осим само дробљењем или пресовањем, чиме настаје производ који има дефинисану величину честица, дефинисану дистрибуцију величине честица или дефинисану површину, која је релевантна за намену добијеног производа и која има различите</w:t>
      </w:r>
      <w:r>
        <w:rPr>
          <w:rFonts w:ascii="Verdana" w:eastAsia="Verdana" w:hAnsi="Verdana" w:cs="Verdana"/>
        </w:rPr>
        <w:t xml:space="preserve"> физичке или хемијске карактеристике од улазних материјала, сматра се довољном за стицање статуса производа са пореклом.</w:t>
      </w:r>
    </w:p>
    <w:p w:rsidR="00632E5B" w:rsidRDefault="00513389">
      <w:pPr>
        <w:spacing w:line="210" w:lineRule="atLeast"/>
      </w:pPr>
      <w:r>
        <w:rPr>
          <w:rFonts w:ascii="Verdana" w:eastAsia="Verdana" w:hAnsi="Verdana" w:cs="Verdana"/>
        </w:rPr>
        <w:t>‒</w:t>
      </w:r>
      <w:r>
        <w:rPr>
          <w:rFonts w:ascii="Verdana" w:eastAsia="Verdana" w:hAnsi="Verdana" w:cs="Verdana"/>
        </w:rPr>
        <w:t xml:space="preserve"> Стандардни материјали: стандардни материјали (укључујући стандардне растворе) су препарати погодни за аналитичке сврхе, калибрацију и</w:t>
      </w:r>
      <w:r>
        <w:rPr>
          <w:rFonts w:ascii="Verdana" w:eastAsia="Verdana" w:hAnsi="Verdana" w:cs="Verdana"/>
        </w:rPr>
        <w:t>ли референтну употребу са прецизним степенима чистоће или пропорција које је одобрио произвођач. Производња стандардних материјала сматра се поступком довољним за стицање статуса производа са пореклом.</w:t>
      </w:r>
    </w:p>
    <w:p w:rsidR="00632E5B" w:rsidRDefault="00513389">
      <w:pPr>
        <w:spacing w:line="210" w:lineRule="atLeast"/>
      </w:pPr>
      <w:r>
        <w:rPr>
          <w:rFonts w:ascii="Verdana" w:eastAsia="Verdana" w:hAnsi="Verdana" w:cs="Verdana"/>
        </w:rPr>
        <w:t>‒</w:t>
      </w:r>
      <w:r>
        <w:rPr>
          <w:rFonts w:ascii="Verdana" w:eastAsia="Verdana" w:hAnsi="Verdana" w:cs="Verdana"/>
        </w:rPr>
        <w:t xml:space="preserve"> Раздвајање изомера: изолација или раздвајање изомера</w:t>
      </w:r>
      <w:r>
        <w:rPr>
          <w:rFonts w:ascii="Verdana" w:eastAsia="Verdana" w:hAnsi="Verdana" w:cs="Verdana"/>
        </w:rPr>
        <w:t xml:space="preserve"> из мешавине изомера сматра се поступком довољним за стицање статуса производа са пореклом.</w:t>
      </w:r>
    </w:p>
    <w:p w:rsidR="00632E5B" w:rsidRDefault="00513389">
      <w:pPr>
        <w:spacing w:line="210" w:lineRule="atLeast"/>
        <w:jc w:val="center"/>
      </w:pPr>
      <w:r>
        <w:rPr>
          <w:rFonts w:ascii="Verdana" w:eastAsia="Verdana" w:hAnsi="Verdana" w:cs="Verdana"/>
        </w:rPr>
        <w:t>АНЕКС II</w:t>
      </w:r>
    </w:p>
    <w:p w:rsidR="00632E5B" w:rsidRDefault="00513389">
      <w:pPr>
        <w:spacing w:line="210" w:lineRule="atLeast"/>
        <w:jc w:val="center"/>
      </w:pPr>
      <w:r>
        <w:rPr>
          <w:rFonts w:ascii="Verdana" w:eastAsia="Verdana" w:hAnsi="Verdana" w:cs="Verdana"/>
          <w:b/>
        </w:rPr>
        <w:t>ЛИСТА ОБРАДЕ ИЛИ ПРЕРАДЕ КОЈУ ТРЕБА ИЗВРШИТИ НА МАТЕРИЈАЛИМА БЕЗ ПОРЕКЛА КАКО БИ ПРЕРАЂЕНИ ПРОИЗВОД СТЕКАО СТАТУС ПРОИЗВОДА СА ПОРЕКЛОМ</w:t>
      </w:r>
    </w:p>
    <w:tbl>
      <w:tblPr>
        <w:tblW w:w="4950" w:type="pct"/>
        <w:tblInd w:w="-8" w:type="dxa"/>
        <w:tblCellMar>
          <w:left w:w="10" w:type="dxa"/>
          <w:right w:w="10" w:type="dxa"/>
        </w:tblCellMar>
        <w:tblLook w:val="04A0" w:firstRow="1" w:lastRow="0" w:firstColumn="1" w:lastColumn="0" w:noHBand="0" w:noVBand="1"/>
      </w:tblPr>
      <w:tblGrid>
        <w:gridCol w:w="360"/>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(3)</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Тарифни број</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Наименовање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Обрада или прерада извршена на материјалима без порекла, која им даје статус производа са пореклом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(3)</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Живе животиње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Све животиње из Главе 1 су у потпуности добијене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Месо и остали јестиви кланични производи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су све месо и јестиви кланични производи у производима из ове главе у потпуности добијени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Рибе и љускари, мекушци и остали водени бескичмењаци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су сви употребљени матери</w:t>
            </w:r>
            <w:r>
              <w:rPr>
                <w:rFonts w:ascii="Verdana" w:eastAsia="Verdana" w:hAnsi="Verdana" w:cs="Verdana"/>
              </w:rPr>
              <w:t>јали из Главе 3 у потпуности добијени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Млеко и производи од млека; Живинска и птичја јаја; Природни мед; Јестиви производи животињског порекла, непоменути нити обухваћени на другом месту</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су сви употребљени материјали из Главе 4 у</w:t>
            </w:r>
            <w:r>
              <w:rPr>
                <w:rFonts w:ascii="Verdana" w:eastAsia="Verdana" w:hAnsi="Verdana" w:cs="Verdana"/>
              </w:rPr>
              <w:t xml:space="preserve"> потпуности добијени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Производи животињског порекла, на другом месту непоменути нити обухваћени;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0511 91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Нејестива рибља јаја и икра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Сва јаја и икра су у потпуности добијени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Живо дрвеће и друге биљке; Луковице, корење и слично; Сечено цвеће и украсно лишће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су сви употребљени материјали из Главе 6 у потпуности добијени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Поврће, корење и кртоле за јело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су сви употребљени материјали и</w:t>
            </w:r>
            <w:r>
              <w:rPr>
                <w:rFonts w:ascii="Verdana" w:eastAsia="Verdana" w:hAnsi="Verdana" w:cs="Verdana"/>
              </w:rPr>
              <w:t>з Главе 7 у потпуности добијени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Воће за јело, укључујући језграсто воће; Коре агрума или диња и лубеница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је све употребљено воће, укључујући језграсто воће, и коре агрума или диња и лубеница из Главе 8 у потпуности добијено</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w:t>
            </w:r>
            <w:r>
              <w:rPr>
                <w:rFonts w:ascii="Verdana" w:eastAsia="Verdana" w:hAnsi="Verdana" w:cs="Verdana"/>
              </w:rPr>
              <w:t>ва 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Кафа, чај, мате чај и зачини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Житарице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су сви употребљени материјали из Главе 10 у потпуности добијени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Производи млинске индустрије; Слад; Скроб; Инулин; Глутен од пшенице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су сви употребљени материјали из Главе 8, 10 и 11, тар. бр. 0701, 0714, 2302 и 2303 и тарифног подброја 0710 10 у потпуности добијени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12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Уљано семење и плодови; </w:t>
            </w:r>
            <w:r>
              <w:rPr>
                <w:rFonts w:ascii="Verdana" w:eastAsia="Verdana" w:hAnsi="Verdana" w:cs="Verdana"/>
              </w:rPr>
              <w:t>Разно зрневље, семе и плодови; Индустријско и лековито биље; Слама и сточна храна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13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Шелак; гуме, смоле и остали биљни соков</w:t>
            </w:r>
            <w:r>
              <w:rPr>
                <w:rFonts w:ascii="Verdana" w:eastAsia="Verdana" w:hAnsi="Verdana" w:cs="Verdana"/>
              </w:rPr>
              <w:t>и и екстракти;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1302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Пектинске материје, пектинати и пектати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и код које маса употребљеног шећера није већа од 40% масе готовог производа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w:t>
            </w:r>
            <w:r>
              <w:rPr>
                <w:rFonts w:ascii="Verdana" w:eastAsia="Verdana" w:hAnsi="Verdana" w:cs="Verdana"/>
              </w:rPr>
              <w:t xml:space="preserve"> 14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Биљни материјал за плетарство; Биљни производи на другом месту непоменути нити обухваћени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15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Масноће и уља животињског, биљног или микробног порекла и производи њиховог разлагања; Прерађене јестиве масноће; воскови животињског или биљног порекла,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w:t>
            </w:r>
            <w:r>
              <w:rPr>
                <w:rFonts w:ascii="Verdana" w:eastAsia="Verdana" w:hAnsi="Verdana" w:cs="Verdana"/>
              </w:rPr>
              <w:t xml:space="preserve">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1504–1506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Масти и уља као и њихове фракције од риба или морских сисара; масноће од вуне и масне материје добијене од тих масноћа (укључујући ланолин); Остале масти и уља животињског порекла и њихове фракције, рафинисане или нераф</w:t>
            </w:r>
            <w:r>
              <w:rPr>
                <w:rFonts w:ascii="Verdana" w:eastAsia="Verdana" w:hAnsi="Verdana" w:cs="Verdana"/>
              </w:rPr>
              <w:t>инисане, али хемијски немодификоване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1508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Уље од кикирикија и његове фракције, рафинисано или нерафинисано, али хемијски немодификовано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подброја, осим од мат</w:t>
            </w:r>
            <w:r>
              <w:rPr>
                <w:rFonts w:ascii="Verdana" w:eastAsia="Verdana" w:hAnsi="Verdana" w:cs="Verdana"/>
              </w:rPr>
              <w:t>еријала из тарифног подброја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1509 и 1510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Маслиново уље и његове фракције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су сви употребљени биљни материјали у потпуности добијени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1511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Палмино уље и његове фракције, рафинисано или нерафинисано, али хем</w:t>
            </w:r>
            <w:r>
              <w:rPr>
                <w:rFonts w:ascii="Verdana" w:eastAsia="Verdana" w:hAnsi="Verdana" w:cs="Verdana"/>
              </w:rPr>
              <w:t>ијски немодификовано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подброја, осим од материјала из тарифног подброја у који се сврстава сам производ</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1512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Уље од семена сунцокрета и његове фракције:</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за техничку или индустријску употребу, осим за производњу прехрамбених производа за људску употребу</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су</w:t>
            </w:r>
            <w:r>
              <w:rPr>
                <w:rFonts w:ascii="Verdana" w:eastAsia="Verdana" w:hAnsi="Verdana" w:cs="Verdana"/>
              </w:rPr>
              <w:t xml:space="preserve"> сви употребљени биљни материјали у потпуности добијени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1515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Остале стабилне масти и уља (укључујући уље јојобе) и њихове фракције, рафинисани или нерафинисани, али хемијски немодификовани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подброја, осим од материјала из тарифног подброја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1516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Масти и уља и њихове фракције, од рибе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1520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Глицерол, сиров; Глице</w:t>
            </w:r>
            <w:r>
              <w:rPr>
                <w:rFonts w:ascii="Verdana" w:eastAsia="Verdana" w:hAnsi="Verdana" w:cs="Verdana"/>
              </w:rPr>
              <w:t>ролске воде и лужине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16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Прерађевине од меса, риба, љускара, мекушаца или осталих водених бескичмењака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су сви употребљени материјали из Глава 2, 3 и 16, у потпуности добијени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ex </w:t>
            </w:r>
            <w:r>
              <w:rPr>
                <w:rFonts w:ascii="Verdana" w:eastAsia="Verdana" w:hAnsi="Verdana" w:cs="Verdana"/>
              </w:rPr>
              <w:t>Глава 17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Шећер и производи од шећера;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1702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Остали шећери, укључујући хемијски чисту лактозу, малтозу, глукозу и фруктозу у чврстом стању; Шећерни сирупи без додатих средстава за ароматизацију или материја за бојење; Вештачки мед, помешан или непомешан са природним медом; Карамел:</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Хемијски чиста малтоза или фруктоза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укључујући и од других материјала из тар. бр. 1702</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w:t>
            </w:r>
            <w:r>
              <w:rPr>
                <w:rFonts w:ascii="Verdana" w:eastAsia="Verdana" w:hAnsi="Verdana" w:cs="Verdana"/>
              </w:rPr>
              <w:t>става сам производ, у којој маса употребљених материјала из тар. бр. 1101 дo 1108, 1701 и 1703 није већа од 30% масе готовог производа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1704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Производи од шећера (укључујући белу чоколаду), који не садрже какао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Производња од материјала из било ког тарифног </w:t>
            </w:r>
            <w:r>
              <w:rPr>
                <w:rFonts w:ascii="Verdana" w:eastAsia="Verdana" w:hAnsi="Verdana" w:cs="Verdana"/>
              </w:rPr>
              <w:t>броја, осим од материјала из тарифног броја у који се сврстава сам производ, у којој:</w:t>
            </w:r>
          </w:p>
          <w:p w:rsidR="00632E5B" w:rsidRDefault="00513389">
            <w:pPr>
              <w:spacing w:line="210" w:lineRule="atLeast"/>
            </w:pPr>
            <w:r>
              <w:rPr>
                <w:rFonts w:ascii="Verdana" w:eastAsia="Verdana" w:hAnsi="Verdana" w:cs="Verdana"/>
              </w:rPr>
              <w:t>– маса употребљеног шећера није већа од 40% масе готовог производа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 вредност употребљеног шећера није већа од 30%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18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Какао и производи од какаа;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1806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Чоколада и остали</w:t>
            </w:r>
            <w:r>
              <w:rPr>
                <w:rFonts w:ascii="Verdana" w:eastAsia="Verdana" w:hAnsi="Verdana" w:cs="Verdana"/>
              </w:rPr>
              <w:t xml:space="preserve"> прехрамбени производи који садрже какао;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у којој:</w:t>
            </w:r>
          </w:p>
          <w:p w:rsidR="00632E5B" w:rsidRDefault="00513389">
            <w:pPr>
              <w:spacing w:line="210" w:lineRule="atLeast"/>
            </w:pPr>
            <w:r>
              <w:rPr>
                <w:rFonts w:ascii="Verdana" w:eastAsia="Verdana" w:hAnsi="Verdana" w:cs="Verdana"/>
              </w:rPr>
              <w:t>– маса употребљеног шећера није већа од 40% масе готовог производа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 вре</w:t>
            </w:r>
            <w:r>
              <w:rPr>
                <w:rFonts w:ascii="Verdana" w:eastAsia="Verdana" w:hAnsi="Verdana" w:cs="Verdana"/>
              </w:rPr>
              <w:t>дност употребљеног шећера није већа од 30%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1806 10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Какао у праху са додатком шећера или других материја за заслађивање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w:t>
            </w:r>
            <w:r>
              <w:rPr>
                <w:rFonts w:ascii="Verdana" w:eastAsia="Verdana" w:hAnsi="Verdana" w:cs="Verdana"/>
              </w:rPr>
              <w:t>ва сам производ, у којој маса употребљеног шећера није већа од 40% масе готовог производа</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1901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Екстракт слада; Прехрамбени производи од брашна, прекрупе, гриза, скроба или екстракта слада који не садрже какао или садрже мање од 40% по маси какаоа, рачунат</w:t>
            </w:r>
            <w:r>
              <w:rPr>
                <w:rFonts w:ascii="Verdana" w:eastAsia="Verdana" w:hAnsi="Verdana" w:cs="Verdana"/>
              </w:rPr>
              <w:t xml:space="preserve">о на потпуно одмашћену основу, на другом месту непоменути нити обухваћени; Прехрамбени производи од роба из тар. бр. 0401–0404 који не садрже какао или садрже мање од 5% по маси какаоа, рачунато на потпуно одмашћену основу, на другом месту непоменути нити </w:t>
            </w:r>
            <w:r>
              <w:rPr>
                <w:rFonts w:ascii="Verdana" w:eastAsia="Verdana" w:hAnsi="Verdana" w:cs="Verdana"/>
              </w:rPr>
              <w:t>обухваћени:</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Екстракт слада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житарица из Главе 10</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у којој појединачна маса употребљеног шећера и материјала из Главе 4 није већа од 40% масе готовог производа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1902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Тестенине, куване </w:t>
            </w:r>
            <w:r>
              <w:rPr>
                <w:rFonts w:ascii="Verdana" w:eastAsia="Verdana" w:hAnsi="Verdana" w:cs="Verdana"/>
              </w:rPr>
              <w:t>или некуване или са надевом (са месом или другим материјама) или другачије припремљене као што су шпагети, макарони, резанци, лазање, њоки, равијоли, канелони; Кус-кус, припремљен или неприпремљен</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w:t>
            </w:r>
            <w:r>
              <w:rPr>
                <w:rFonts w:ascii="Verdana" w:eastAsia="Verdana" w:hAnsi="Verdana" w:cs="Verdana"/>
              </w:rPr>
              <w:t>д материјала из тарифног броја у који се сврстава сам производ, у којој:</w:t>
            </w:r>
          </w:p>
          <w:p w:rsidR="00632E5B" w:rsidRDefault="00513389">
            <w:pPr>
              <w:spacing w:line="210" w:lineRule="atLeast"/>
            </w:pPr>
            <w:r>
              <w:rPr>
                <w:rFonts w:ascii="Verdana" w:eastAsia="Verdana" w:hAnsi="Verdana" w:cs="Verdana"/>
              </w:rPr>
              <w:t>– маса употребљених материјала из тар. бр. 1006 и 1101–1108 није већа од 20% масе готовог производа, и</w:t>
            </w:r>
          </w:p>
          <w:p w:rsidR="00632E5B" w:rsidRDefault="00513389">
            <w:pPr>
              <w:spacing w:line="210" w:lineRule="atLeast"/>
            </w:pPr>
            <w:r>
              <w:rPr>
                <w:rFonts w:ascii="Verdana" w:eastAsia="Verdana" w:hAnsi="Verdana" w:cs="Verdana"/>
              </w:rPr>
              <w:t>– маса употребљених материјала из Глава 2, 3 и 16 није већа од 20% масе готовог производа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1903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Тапиока и њене замене припремљене од скроба, у облику љуспица, зрнаца, перли, просејаних или сличних облика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w:t>
            </w:r>
            <w:r>
              <w:rPr>
                <w:rFonts w:ascii="Verdana" w:eastAsia="Verdana" w:hAnsi="Verdana" w:cs="Verdana"/>
              </w:rPr>
              <w:t xml:space="preserve"> осим од скроба од кромпира из тарифног броја 1108</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1904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Припремљена храна добијена бубрењем или пржењем житарица или производа од житарица (нпр. кукурузне пахуљице („corn flakes”)); Житарице (осим кукуруза) у зрну или у облику пахуљица или другачије обрађ</w:t>
            </w:r>
            <w:r>
              <w:rPr>
                <w:rFonts w:ascii="Verdana" w:eastAsia="Verdana" w:hAnsi="Verdana" w:cs="Verdana"/>
              </w:rPr>
              <w:t>еног зрна (осим брашна, прекрупе и гриза), претходно куване или другачије припремљене, на другом месту непоменуте нити обухваћене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у к</w:t>
            </w:r>
            <w:r>
              <w:rPr>
                <w:rFonts w:ascii="Verdana" w:eastAsia="Verdana" w:hAnsi="Verdana" w:cs="Verdana"/>
              </w:rPr>
              <w:t>ојој:</w:t>
            </w:r>
          </w:p>
          <w:p w:rsidR="00632E5B" w:rsidRDefault="00513389">
            <w:pPr>
              <w:spacing w:line="210" w:lineRule="atLeast"/>
            </w:pPr>
            <w:r>
              <w:rPr>
                <w:rFonts w:ascii="Verdana" w:eastAsia="Verdana" w:hAnsi="Verdana" w:cs="Verdana"/>
              </w:rPr>
              <w:t>– маса употребљених материјала из тар. бр. 1006 и 1101–1108 није већа од 20% масе готовог производа, и</w:t>
            </w:r>
          </w:p>
          <w:p w:rsidR="00632E5B" w:rsidRDefault="00513389">
            <w:pPr>
              <w:spacing w:line="210" w:lineRule="atLeast"/>
            </w:pPr>
            <w:r>
              <w:rPr>
                <w:rFonts w:ascii="Verdana" w:eastAsia="Verdana" w:hAnsi="Verdana" w:cs="Verdana"/>
              </w:rPr>
              <w:t>– маса употребљеног шећера није већа од 40% масе готовог производа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1905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Хлеб, пецива, колачи, бисквити и остали пекарски производи са додатком как</w:t>
            </w:r>
            <w:r>
              <w:rPr>
                <w:rFonts w:ascii="Verdana" w:eastAsia="Verdana" w:hAnsi="Verdana" w:cs="Verdana"/>
              </w:rPr>
              <w:t>аоа или без додатка какаоа; Нафоре и хостије, капсуле за фармацеутске производе, обланде, пиринчана хартија и слични производи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у којој маса употребљених материјала из тар. бр. 1006 и 1101–1108 није већа од 20% масе готовог производа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20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Производи од п</w:t>
            </w:r>
            <w:r>
              <w:rPr>
                <w:rFonts w:ascii="Verdana" w:eastAsia="Verdana" w:hAnsi="Verdana" w:cs="Verdana"/>
              </w:rPr>
              <w:t>оврћа, воћа, укључујући језграсто воће, и осталих делова биља,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2002 и 2003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Парадајз, печурке и тартуфи, припремљени или конзервисани на други начин, осим сирћетом или сирћетном киселином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у којој су сви употре</w:t>
            </w:r>
            <w:r>
              <w:rPr>
                <w:rFonts w:ascii="Verdana" w:eastAsia="Verdana" w:hAnsi="Verdana" w:cs="Verdana"/>
              </w:rPr>
              <w:t>бљени материјали из Главе 7 у потпуности добијени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2006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Поврће, воће, језграсто воће, коре од воћа и остали делови биља, конзервисани у шећеру (суви, глазирани или кандирани)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w:t>
            </w:r>
            <w:r>
              <w:rPr>
                <w:rFonts w:ascii="Verdana" w:eastAsia="Verdana" w:hAnsi="Verdana" w:cs="Verdana"/>
              </w:rPr>
              <w:t>ог броја у који се сврстава сам производ, у којој маса употребљеног шећера није већа од 40% масе готовог производа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2007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Џемови, слатко, воћни желеи, мармеладе, пире од воћа или језграстог воћа и пасте од воћа или језграстог воћа добијени кувањем, са садрж</w:t>
            </w:r>
            <w:r>
              <w:rPr>
                <w:rFonts w:ascii="Verdana" w:eastAsia="Verdana" w:hAnsi="Verdana" w:cs="Verdana"/>
              </w:rPr>
              <w:t>ајем додатог шећера или без садржаја додатог шећера или друге материје за заслађивање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w:t>
            </w:r>
            <w:r>
              <w:rPr>
                <w:rFonts w:ascii="Verdana" w:eastAsia="Verdana" w:hAnsi="Verdana" w:cs="Verdana"/>
              </w:rPr>
              <w:t>0% масе готовог производа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2008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Производи, осим:</w:t>
            </w:r>
          </w:p>
          <w:p w:rsidR="00632E5B" w:rsidRDefault="00513389">
            <w:pPr>
              <w:spacing w:line="210" w:lineRule="atLeast"/>
            </w:pPr>
            <w:r>
              <w:rPr>
                <w:rFonts w:ascii="Verdana" w:eastAsia="Verdana" w:hAnsi="Verdana" w:cs="Verdana"/>
              </w:rPr>
              <w:t>- Језграстог воћа, без додатог шећера или алкохола</w:t>
            </w:r>
          </w:p>
          <w:p w:rsidR="00632E5B" w:rsidRDefault="00513389">
            <w:pPr>
              <w:spacing w:line="210" w:lineRule="atLeast"/>
            </w:pPr>
            <w:r>
              <w:rPr>
                <w:rFonts w:ascii="Verdana" w:eastAsia="Verdana" w:hAnsi="Verdana" w:cs="Verdana"/>
              </w:rPr>
              <w:t>- Маслаца од кикирикија; Мешавина од житарица; Палминог језгра; Кукуруза</w:t>
            </w:r>
          </w:p>
          <w:p w:rsidR="00632E5B" w:rsidRDefault="00513389">
            <w:pPr>
              <w:spacing w:line="210" w:lineRule="atLeast"/>
            </w:pPr>
            <w:r>
              <w:rPr>
                <w:rFonts w:ascii="Verdana" w:eastAsia="Verdana" w:hAnsi="Verdana" w:cs="Verdana"/>
              </w:rPr>
              <w:t>- Воћа и језграстог воћа куваног на други начин, осим на пари или у води, без до</w:t>
            </w:r>
            <w:r>
              <w:rPr>
                <w:rFonts w:ascii="Verdana" w:eastAsia="Verdana" w:hAnsi="Verdana" w:cs="Verdana"/>
              </w:rPr>
              <w:t>датог шећера, смрзнутог</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у којој маса употребљеног шећера није већа од 40% масе готовог производа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2009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Воћни сокови (укључујући ширу </w:t>
            </w:r>
            <w:r>
              <w:rPr>
                <w:rFonts w:ascii="Verdana" w:eastAsia="Verdana" w:hAnsi="Verdana" w:cs="Verdana"/>
              </w:rPr>
              <w:t>од грожђа) и сокови од поврћа, неферментисани и без додатог алкохола, са додатком или без додатка шећера или осталих средстава за заслађивање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w:t>
            </w:r>
            <w:r>
              <w:rPr>
                <w:rFonts w:ascii="Verdana" w:eastAsia="Verdana" w:hAnsi="Verdana" w:cs="Verdana"/>
              </w:rPr>
              <w:t>роизвод, у којој маса употребљеног шећера није већа од 40% масе готовог производа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21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Разни производи за исхрану;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Сосови и њихови препарати; Мешани зачини и мешана зачинска средства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Међутим, могу бити употребљени брашно и гриз од слачице и прип</w:t>
            </w:r>
            <w:r>
              <w:rPr>
                <w:rFonts w:ascii="Verdana" w:eastAsia="Verdana" w:hAnsi="Verdana" w:cs="Verdana"/>
              </w:rPr>
              <w:t>ремљена слачица (сенф)</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Брашно и гриз од слачице и припремљена слачица (сенф)</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Сладолед и остали слични производи („edible ice”) који садрже или не садрже какао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у којој:</w:t>
            </w:r>
          </w:p>
          <w:p w:rsidR="00632E5B" w:rsidRDefault="00513389">
            <w:pPr>
              <w:spacing w:line="210" w:lineRule="atLeast"/>
            </w:pPr>
            <w:r>
              <w:rPr>
                <w:rFonts w:ascii="Verdana" w:eastAsia="Verdana" w:hAnsi="Verdana" w:cs="Verdana"/>
              </w:rPr>
              <w:t>– појединачна маса употребљеног шећера и материјала из Главе 4 није већа од 40% масе готовог производа</w:t>
            </w:r>
          </w:p>
          <w:p w:rsidR="00632E5B" w:rsidRDefault="00513389">
            <w:pPr>
              <w:spacing w:line="210" w:lineRule="atLeast"/>
            </w:pPr>
            <w:r>
              <w:rPr>
                <w:rFonts w:ascii="Verdana" w:eastAsia="Verdana" w:hAnsi="Verdana" w:cs="Verdana"/>
              </w:rPr>
              <w:t>и</w:t>
            </w:r>
          </w:p>
          <w:p w:rsidR="00632E5B" w:rsidRDefault="00513389">
            <w:pPr>
              <w:spacing w:line="210" w:lineRule="atLeast"/>
            </w:pPr>
            <w:r>
              <w:rPr>
                <w:rFonts w:ascii="Verdana" w:eastAsia="Verdana" w:hAnsi="Verdana" w:cs="Verdana"/>
              </w:rPr>
              <w:t>– укупна комбинован</w:t>
            </w:r>
            <w:r>
              <w:rPr>
                <w:rFonts w:ascii="Verdana" w:eastAsia="Verdana" w:hAnsi="Verdana" w:cs="Verdana"/>
              </w:rPr>
              <w:t>а маса шећера и материјала из Главе 4 није већа од 60% масе готовог производа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Прехрамбени производи на другом месту непоменути нити обухваћени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w:t>
            </w:r>
            <w:r>
              <w:rPr>
                <w:rFonts w:ascii="Verdana" w:eastAsia="Verdana" w:hAnsi="Verdana" w:cs="Verdana"/>
              </w:rPr>
              <w:t>а сам производ, у којој маса употребљеног шећера није већа од 40% масе готовог производа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22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Пића, алкохоли и сирће;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у</w:t>
            </w:r>
            <w:r>
              <w:rPr>
                <w:rFonts w:ascii="Verdana" w:eastAsia="Verdana" w:hAnsi="Verdana" w:cs="Verdana"/>
              </w:rPr>
              <w:t xml:space="preserve"> којој су сви употребљени материјали из тар. подбр. 0806 10, 2009 61, 2009 69 у потпуности добијени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2202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Вода, укључујући минералну воду и газирану воду са садржајем додатог шећера или друге материје за заслађивање или ароматизацију и остала безалкохолна пића, осим сокова од воћа и поврћа из тар. бр. 2009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w:t>
            </w:r>
            <w:r>
              <w:rPr>
                <w:rFonts w:ascii="Verdana" w:eastAsia="Verdana" w:hAnsi="Verdana" w:cs="Verdana"/>
              </w:rPr>
              <w:t>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2207 и 2208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Неденатурисан етил-алкохол било које алкохолне јачине; Ракије, ликери и остала алкохолна пића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из тар. бр. 2207 или 22</w:t>
            </w:r>
            <w:r>
              <w:rPr>
                <w:rFonts w:ascii="Verdana" w:eastAsia="Verdana" w:hAnsi="Verdana" w:cs="Verdana"/>
              </w:rPr>
              <w:t>08, у којој су сви употребљени материјали из тар. подбр. 0806 10, 2009 61, 2009 69 у потпуности добијени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23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Остаци и отпаци прехрамбене индустрије; Припремљена храна за животиње;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2309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Препарати који се употребљавају за исхрану животиња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w:t>
            </w:r>
          </w:p>
          <w:p w:rsidR="00632E5B" w:rsidRDefault="00513389">
            <w:pPr>
              <w:spacing w:line="210" w:lineRule="atLeast"/>
            </w:pPr>
            <w:r>
              <w:rPr>
                <w:rFonts w:ascii="Verdana" w:eastAsia="Verdana" w:hAnsi="Verdana" w:cs="Verdana"/>
              </w:rPr>
              <w:t>– су сви употребљени материјали из Глава 2 и 3 у потпуно</w:t>
            </w:r>
            <w:r>
              <w:rPr>
                <w:rFonts w:ascii="Verdana" w:eastAsia="Verdana" w:hAnsi="Verdana" w:cs="Verdana"/>
              </w:rPr>
              <w:t>сти добијени,</w:t>
            </w:r>
          </w:p>
          <w:p w:rsidR="00632E5B" w:rsidRDefault="00513389">
            <w:pPr>
              <w:spacing w:line="210" w:lineRule="atLeast"/>
            </w:pPr>
            <w:r>
              <w:rPr>
                <w:rFonts w:ascii="Verdana" w:eastAsia="Verdana" w:hAnsi="Verdana" w:cs="Verdana"/>
              </w:rPr>
              <w:t>– маса употребљених материјала из Глава 10 и 11 и тар. бр. 2302 и 2303 није већа од 20% масе готовог производа,</w:t>
            </w:r>
          </w:p>
          <w:p w:rsidR="00632E5B" w:rsidRDefault="00513389">
            <w:pPr>
              <w:spacing w:line="210" w:lineRule="atLeast"/>
            </w:pPr>
            <w:r>
              <w:rPr>
                <w:rFonts w:ascii="Verdana" w:eastAsia="Verdana" w:hAnsi="Verdana" w:cs="Verdana"/>
              </w:rPr>
              <w:t>– појединачна маса употребљеног шећера и материјала из Главе 4 није већа од 40% масе готовог производа и</w:t>
            </w:r>
          </w:p>
          <w:p w:rsidR="00632E5B" w:rsidRDefault="00513389">
            <w:pPr>
              <w:spacing w:line="210" w:lineRule="atLeast"/>
            </w:pPr>
            <w:r>
              <w:rPr>
                <w:rFonts w:ascii="Verdana" w:eastAsia="Verdana" w:hAnsi="Verdana" w:cs="Verdana"/>
              </w:rPr>
              <w:t>– укупна комбинована маса</w:t>
            </w:r>
            <w:r>
              <w:rPr>
                <w:rFonts w:ascii="Verdana" w:eastAsia="Verdana" w:hAnsi="Verdana" w:cs="Verdana"/>
              </w:rPr>
              <w:t xml:space="preserve"> шећера и материјала из Главе 4 није већа од 50% масе готовог производа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24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Дуван и производи замене дувана;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у којој маса употребљених материјала из тарифног броја 2401 није већа од 30% укупне масе употребљених материјала из Главе 24</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2401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Дуван, сиров или непрерађен; Отпаци од дувана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Производња у којој су сви </w:t>
            </w:r>
            <w:r>
              <w:rPr>
                <w:rFonts w:ascii="Verdana" w:eastAsia="Verdana" w:hAnsi="Verdana" w:cs="Verdana"/>
              </w:rPr>
              <w:t>материјали из тарифног броја 2401 у потпуности добијени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2402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Цигарете од дувана или замене дувана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и од дувана за пушење из тарифно</w:t>
            </w:r>
            <w:r>
              <w:rPr>
                <w:rFonts w:ascii="Verdana" w:eastAsia="Verdana" w:hAnsi="Verdana" w:cs="Verdana"/>
              </w:rPr>
              <w:t>г подброја 2403 19, у којој је најмање 10% по маси свих употребљених материјала из тарифног броја 2401 у потпуности добијено</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2403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Производи намењени удисању путем загревања или на други начин, без сагоревања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w:t>
            </w:r>
            <w:r>
              <w:rPr>
                <w:rFonts w:ascii="Verdana" w:eastAsia="Verdana" w:hAnsi="Verdana" w:cs="Verdana"/>
              </w:rPr>
              <w:t>г броја, осим од материјала из тарифног броја у који се сврстава сам производ, у којој је најмање 10% по маси свих употребљених материјала из тарифног броја 2401 у потпуности добијено</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25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Со; Сумпор; Земља и камен; Гипс, креч и цемент;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w:t>
            </w:r>
            <w:r>
              <w:rPr>
                <w:rFonts w:ascii="Verdana" w:eastAsia="Verdana" w:hAnsi="Verdana" w:cs="Verdana"/>
              </w:rPr>
              <w:t>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70%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2519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Уситњен природни магнезијум-карбонат (магнезит) у херметички запечаћеним контејнерима и магнезијум-оксид, чист или нечист, осим топљеног магнезијум-оксида или синтерованог магнезијум-оксида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w:t>
            </w:r>
            <w:r>
              <w:rPr>
                <w:rFonts w:ascii="Verdana" w:eastAsia="Verdana" w:hAnsi="Verdana" w:cs="Verdana"/>
              </w:rPr>
              <w:t>ијала из тарифног броја у који се сврстава сам производ. Међутим, дозвољена је употреба природног магнезијум-карбоната (магнезита)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26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Руде, згуре и пепео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w:t>
            </w:r>
            <w:r>
              <w:rPr>
                <w:rFonts w:ascii="Verdana" w:eastAsia="Verdana" w:hAnsi="Verdana" w:cs="Verdana"/>
              </w:rPr>
              <w:t>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27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Минерална горива, минерална уља и производи њихове дестилације; Битуменозне материје; Минерални воскови,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w:t>
            </w:r>
            <w:r>
              <w:rPr>
                <w:rFonts w:ascii="Verdana" w:eastAsia="Verdana" w:hAnsi="Verdana" w:cs="Verdana"/>
              </w:rPr>
              <w:t>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2707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Уља код којих маса ароматичних састојака прелази масу неароматичних састојака, слична минералним уљима добијеним дестилац</w:t>
            </w:r>
            <w:r>
              <w:rPr>
                <w:rFonts w:ascii="Verdana" w:eastAsia="Verdana" w:hAnsi="Verdana" w:cs="Verdana"/>
              </w:rPr>
              <w:t>ијом катрана каменог угља на високој температури, од којих се више од 65% запремине дестилише на температури до 250 °C (укључујући мешавине есенције нафте и бензола), намењена за употребу као погонско гориво или гориво за загревање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Поступци рафинисања и/ил</w:t>
            </w:r>
            <w:r>
              <w:rPr>
                <w:rFonts w:ascii="Verdana" w:eastAsia="Verdana" w:hAnsi="Verdana" w:cs="Verdana"/>
              </w:rPr>
              <w:t>и један или више специфичних поступака</w:t>
            </w:r>
            <w:r>
              <w:rPr>
                <w:rFonts w:ascii="Verdana" w:eastAsia="Verdana" w:hAnsi="Verdana" w:cs="Verdana"/>
                <w:vertAlign w:val="superscript"/>
              </w:rPr>
              <w:t>(1)</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 xml:space="preserve">други поступци код којих се сви употребљени материјали сврставају у тарифни број различит од тарифног броја у који се сврстава производ. Међутим, могу се употребити материјали који се сврставају у исти тарифни </w:t>
            </w:r>
            <w:r>
              <w:rPr>
                <w:rFonts w:ascii="Verdana" w:eastAsia="Verdana" w:hAnsi="Verdana" w:cs="Verdana"/>
              </w:rPr>
              <w:t>број у који се сврстава сам производ, под условом да њихова укупна вредност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2710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Уља добијена од нафте и уља добијена од битуменозних минерала, осим сирових; Производи, на другом месту непоменути нити обухваћени, који садрже по маси 70% или више уља од нафте или уља добијених од битуменозних минерала, тако да су ова уља основни састојц</w:t>
            </w:r>
            <w:r>
              <w:rPr>
                <w:rFonts w:ascii="Verdana" w:eastAsia="Verdana" w:hAnsi="Verdana" w:cs="Verdana"/>
              </w:rPr>
              <w:t>и тих производа; Отпадна уља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Поступци рафинисања и/или један или више специфичних поступака</w:t>
            </w:r>
            <w:r>
              <w:rPr>
                <w:rFonts w:ascii="Verdana" w:eastAsia="Verdana" w:hAnsi="Verdana" w:cs="Verdana"/>
                <w:vertAlign w:val="superscript"/>
              </w:rPr>
              <w:t>(1)</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други поступци код којих се сви употребљени материјали сврставају у тарифни број различит од тарифног броја у који се сврстава производ. Међутим, могу се употребити материјали који се сврставају у исти тарифни број у који се сврстава сам производ, под усло</w:t>
            </w:r>
            <w:r>
              <w:rPr>
                <w:rFonts w:ascii="Verdana" w:eastAsia="Verdana" w:hAnsi="Verdana" w:cs="Verdana"/>
              </w:rPr>
              <w:t>вом да њихова укупна вредност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2711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Нафтни гасови и остали гасовити угљоводоници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Поступци рафинисања и/или један или више специфичних поступака</w:t>
            </w:r>
            <w:r>
              <w:rPr>
                <w:rFonts w:ascii="Verdana" w:eastAsia="Verdana" w:hAnsi="Verdana" w:cs="Verdana"/>
                <w:vertAlign w:val="superscript"/>
              </w:rPr>
              <w:t>(1)</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други поступци код којих се сви употребљени материјали свр</w:t>
            </w:r>
            <w:r>
              <w:rPr>
                <w:rFonts w:ascii="Verdana" w:eastAsia="Verdana" w:hAnsi="Verdana" w:cs="Verdana"/>
              </w:rPr>
              <w:t>ставају у тарифни број различит од тарифног броја у који се сврстава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50% цене произв</w:t>
            </w:r>
            <w:r>
              <w:rPr>
                <w:rFonts w:ascii="Verdana" w:eastAsia="Verdana" w:hAnsi="Verdana" w:cs="Verdana"/>
              </w:rPr>
              <w:t>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2712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Вазелин; Парафин, микрокристални восак од нафте, пресовани парафини, озокерит, восак од мрког угља (лигнит), восак од тресета, остали минерални воскови и слични производи добијени синтезом или другим поступцима, обојени или необоје</w:t>
            </w:r>
            <w:r>
              <w:rPr>
                <w:rFonts w:ascii="Verdana" w:eastAsia="Verdana" w:hAnsi="Verdana" w:cs="Verdana"/>
              </w:rPr>
              <w:t>ни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Поступци рафинисања и/или један или више специфичних поступака</w:t>
            </w:r>
            <w:r>
              <w:rPr>
                <w:rFonts w:ascii="Verdana" w:eastAsia="Verdana" w:hAnsi="Verdana" w:cs="Verdana"/>
                <w:vertAlign w:val="superscript"/>
              </w:rPr>
              <w:t>(1)</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други поступци код којих се сви употребљени материјали сврставају у тарифни број различит од тарифног броја у који се сврстава производ. Међутим, могу се употребити материјали који се</w:t>
            </w:r>
            <w:r>
              <w:rPr>
                <w:rFonts w:ascii="Verdana" w:eastAsia="Verdana" w:hAnsi="Verdana" w:cs="Verdana"/>
              </w:rPr>
              <w:t xml:space="preserve">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2713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Нафтни кокс, битумен од нафте и остали остаци од уља од нафте или из уља добијених од битуменозних м</w:t>
            </w:r>
            <w:r>
              <w:rPr>
                <w:rFonts w:ascii="Verdana" w:eastAsia="Verdana" w:hAnsi="Verdana" w:cs="Verdana"/>
              </w:rPr>
              <w:t>инерала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Поступци рафинисања и/или један или више специфичних поступака</w:t>
            </w:r>
            <w:r>
              <w:rPr>
                <w:rFonts w:ascii="Verdana" w:eastAsia="Verdana" w:hAnsi="Verdana" w:cs="Verdana"/>
                <w:vertAlign w:val="superscript"/>
              </w:rPr>
              <w:t>(1)</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други поступци код којих се сви употребљени материјали сврставају у тарифни број различит од тарифног броја у који се сврстава производ. Међутим, могу се употребити материјали ко</w:t>
            </w:r>
            <w:r>
              <w:rPr>
                <w:rFonts w:ascii="Verdana" w:eastAsia="Verdana" w:hAnsi="Verdana" w:cs="Verdana"/>
              </w:rPr>
              <w:t>ји се сврставају у исти тарифни број у који се сврстава сам производ, под условом да њихова укупна вредност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28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Неоргански хемијски производи; Органска или неорганска једињења племенитих метала, метала ретке земље, радиоактивних елемената или изотопа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w:t>
            </w:r>
            <w:r>
              <w:rPr>
                <w:rFonts w:ascii="Verdana" w:eastAsia="Verdana" w:hAnsi="Verdana" w:cs="Verdana"/>
              </w:rPr>
              <w:t>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w:t>
            </w:r>
            <w:r>
              <w:rPr>
                <w:rFonts w:ascii="Verdana" w:eastAsia="Verdana" w:hAnsi="Verdana" w:cs="Verdana"/>
              </w:rPr>
              <w:t>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29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Органски хемијски производи;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Специфичан поступак (поступци) </w:t>
            </w:r>
            <w:r>
              <w:rPr>
                <w:rFonts w:ascii="Verdana" w:eastAsia="Verdana" w:hAnsi="Verdana" w:cs="Verdana"/>
                <w:vertAlign w:val="superscript"/>
              </w:rPr>
              <w:t>(4)</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w:t>
            </w:r>
            <w:r>
              <w:rPr>
                <w:rFonts w:ascii="Verdana" w:eastAsia="Verdana" w:hAnsi="Verdana" w:cs="Verdana"/>
              </w:rPr>
              <w:t>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w:t>
            </w:r>
            <w:r>
              <w:rPr>
                <w:rFonts w:ascii="Verdana" w:eastAsia="Verdana" w:hAnsi="Verdana" w:cs="Verdana"/>
              </w:rPr>
              <w:t>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2901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Ациклични угљоводоници за употребу као погонско гориво или гориво за загревање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Специфичан поступак (поступци) </w:t>
            </w:r>
            <w:r>
              <w:rPr>
                <w:rFonts w:ascii="Verdana" w:eastAsia="Verdana" w:hAnsi="Verdana" w:cs="Verdana"/>
                <w:vertAlign w:val="superscript"/>
              </w:rPr>
              <w:t>(4)</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 xml:space="preserve">поступци рафинисања и/или један или више специфичних поступака </w:t>
            </w:r>
            <w:r>
              <w:rPr>
                <w:rFonts w:ascii="Verdana" w:eastAsia="Verdana" w:hAnsi="Verdana" w:cs="Verdana"/>
                <w:vertAlign w:val="superscript"/>
              </w:rPr>
              <w:t>(1)</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w:t>
            </w:r>
            <w:r>
              <w:rPr>
                <w:rFonts w:ascii="Verdana" w:eastAsia="Verdana" w:hAnsi="Verdana" w:cs="Verdana"/>
              </w:rPr>
              <w:t>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w:t>
            </w:r>
            <w:r>
              <w:rPr>
                <w:rFonts w:ascii="Verdana" w:eastAsia="Verdana" w:hAnsi="Verdana" w:cs="Verdana"/>
              </w:rPr>
              <w:t>упна вредност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2902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Циклани и циклени (осим азулена), бензени, толуени, ксилени, за употребу као погонско гориво или гориво за грејање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Специфичан поступак (поступци) </w:t>
            </w:r>
            <w:r>
              <w:rPr>
                <w:rFonts w:ascii="Verdana" w:eastAsia="Verdana" w:hAnsi="Verdana" w:cs="Verdana"/>
                <w:vertAlign w:val="superscript"/>
              </w:rPr>
              <w:t>(4)</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 xml:space="preserve">поступци рафинисања и/или један или више специфичних поступака </w:t>
            </w:r>
            <w:r>
              <w:rPr>
                <w:rFonts w:ascii="Verdana" w:eastAsia="Verdana" w:hAnsi="Verdana" w:cs="Verdana"/>
                <w:vertAlign w:val="superscript"/>
              </w:rPr>
              <w:t>(1)</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w:t>
            </w:r>
            <w:r>
              <w:rPr>
                <w:rFonts w:ascii="Verdana" w:eastAsia="Verdana" w:hAnsi="Verdana" w:cs="Verdana"/>
              </w:rPr>
              <w:t>ти тарифни број у који се сврстава сам производ, под условом да њихова укупна вредност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2905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Алкохолати метала од алкохола из овог тарифног броја и од етил-алкохола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Специфичан поступак (поступци) </w:t>
            </w:r>
            <w:r>
              <w:rPr>
                <w:rFonts w:ascii="Verdana" w:eastAsia="Verdana" w:hAnsi="Verdana" w:cs="Verdana"/>
                <w:vertAlign w:val="superscript"/>
              </w:rPr>
              <w:t>(4)</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w:t>
            </w:r>
            <w:r>
              <w:rPr>
                <w:rFonts w:ascii="Verdana" w:eastAsia="Verdana" w:hAnsi="Verdana" w:cs="Verdana"/>
              </w:rPr>
              <w:t>оизводња од материјала из било ког тарифног броја, укључујући и од осталих материјала из тарифног броја 2905. Међутим, могу да се употребе алкохолати метала из овог тарифног броја, под условом да њихова укупна вредност није већа од 20% цене производа франк</w:t>
            </w:r>
            <w:r>
              <w:rPr>
                <w:rFonts w:ascii="Verdana" w:eastAsia="Verdana" w:hAnsi="Verdana" w:cs="Verdana"/>
              </w:rPr>
              <w:t>о фабрика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30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Фармацеутски производи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Специфичан поступак (поступци) </w:t>
            </w:r>
            <w:r>
              <w:rPr>
                <w:rFonts w:ascii="Verdana" w:eastAsia="Verdana" w:hAnsi="Verdana" w:cs="Verdana"/>
                <w:vertAlign w:val="superscript"/>
              </w:rPr>
              <w:t>(4)</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од материјала из било ког тарифног броја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31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Ђубрива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w:t>
            </w:r>
            <w:r>
              <w:rPr>
                <w:rFonts w:ascii="Verdana" w:eastAsia="Verdana" w:hAnsi="Verdana" w:cs="Verdana"/>
              </w:rPr>
              <w:t xml:space="preserve"> њихова укупна вредност није већа од 20% цене производа франко фабрика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32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Екстракти за штављење или бојење; Танини и њихови деривати; Боје, п</w:t>
            </w:r>
            <w:r>
              <w:rPr>
                <w:rFonts w:ascii="Verdana" w:eastAsia="Verdana" w:hAnsi="Verdana" w:cs="Verdana"/>
              </w:rPr>
              <w:t>игменти и остале материје за бојење; Боје и лакови; Китови и остале масе за заптивање; Мастила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Специфичан поступак (поступци) </w:t>
            </w:r>
            <w:r>
              <w:rPr>
                <w:rFonts w:ascii="Verdana" w:eastAsia="Verdana" w:hAnsi="Verdana" w:cs="Verdana"/>
                <w:vertAlign w:val="superscript"/>
              </w:rPr>
              <w:t>(4)</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r>
              <w:rPr>
                <w:rFonts w:ascii="Verdana" w:eastAsia="Verdana" w:hAnsi="Verdana" w:cs="Verdana"/>
              </w:rPr>
              <w:t xml:space="preserve">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w:t>
            </w:r>
            <w:r>
              <w:rPr>
                <w:rFonts w:ascii="Verdana" w:eastAsia="Verdana" w:hAnsi="Verdana" w:cs="Verdana"/>
              </w:rPr>
              <w:t>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33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Етерична уља и резиноиди; Парфимеријски, козметички или тоалетни производи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Специфичан поступак (поступци) </w:t>
            </w:r>
            <w:r>
              <w:rPr>
                <w:rFonts w:ascii="Verdana" w:eastAsia="Verdana" w:hAnsi="Verdana" w:cs="Verdana"/>
                <w:vertAlign w:val="superscript"/>
              </w:rPr>
              <w:t>(4)</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w:t>
            </w:r>
            <w:r>
              <w:rPr>
                <w:rFonts w:ascii="Verdana" w:eastAsia="Verdana" w:hAnsi="Verdana" w:cs="Verdana"/>
              </w:rPr>
              <w:t xml:space="preserve">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w:t>
            </w:r>
            <w:r>
              <w:rPr>
                <w:rFonts w:ascii="Verdana" w:eastAsia="Verdana" w:hAnsi="Verdana" w:cs="Verdana"/>
              </w:rPr>
              <w:t>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34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Сапун, органска површински активна средства, препарати за прање, препарати за подмазивање, вештачки воскови, припремљени воскови, препарати за полирање или за уклањање масноће, свеће и слични производи, пасте за моделовање, „зубарски воскови” и зубарски пр</w:t>
            </w:r>
            <w:r>
              <w:rPr>
                <w:rFonts w:ascii="Verdana" w:eastAsia="Verdana" w:hAnsi="Verdana" w:cs="Verdana"/>
              </w:rPr>
              <w:t>епарати на бази гипса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Специфичан поступак (поступци) </w:t>
            </w:r>
            <w:r>
              <w:rPr>
                <w:rFonts w:ascii="Verdana" w:eastAsia="Verdana" w:hAnsi="Verdana" w:cs="Verdana"/>
                <w:vertAlign w:val="superscript"/>
              </w:rPr>
              <w:t>(4)</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w:t>
            </w:r>
            <w:r>
              <w:rPr>
                <w:rFonts w:ascii="Verdana" w:eastAsia="Verdana" w:hAnsi="Verdana" w:cs="Verdana"/>
              </w:rPr>
              <w:t xml:space="preserve"> број у који се сврстава сам производ, под условом да њихова укупна вредност није већа од 20% цене производа франко фабрика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35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Беланчевинасте материје; Модификовани скробови; Лепкови; Ензими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Специфичан поступак (поступци) </w:t>
            </w:r>
            <w:r>
              <w:rPr>
                <w:rFonts w:ascii="Verdana" w:eastAsia="Verdana" w:hAnsi="Verdana" w:cs="Verdana"/>
                <w:vertAlign w:val="superscript"/>
              </w:rPr>
              <w:t>(4)</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w:t>
            </w:r>
            <w:r>
              <w:rPr>
                <w:rFonts w:ascii="Verdana" w:eastAsia="Verdana" w:hAnsi="Verdana" w:cs="Verdana"/>
              </w:rPr>
              <w:t>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40% цене произво</w:t>
            </w:r>
            <w:r>
              <w:rPr>
                <w:rFonts w:ascii="Verdana" w:eastAsia="Verdana" w:hAnsi="Verdana" w:cs="Verdana"/>
              </w:rPr>
              <w:t>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36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Експлозиви; Пиротехнички производи; Шибице; Пирофорне легуре; Запаљиви препарати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Специфичан поступак (поступци) </w:t>
            </w:r>
            <w:r>
              <w:rPr>
                <w:rFonts w:ascii="Verdana" w:eastAsia="Verdana" w:hAnsi="Verdana" w:cs="Verdana"/>
                <w:vertAlign w:val="superscript"/>
              </w:rPr>
              <w:t>(4)</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w:t>
            </w:r>
            <w:r>
              <w:rPr>
                <w:rFonts w:ascii="Verdana" w:eastAsia="Verdana" w:hAnsi="Verdana" w:cs="Verdana"/>
              </w:rPr>
              <w:t xml:space="preserve"> сам производ. Међутим, могу се употребити материјали који се сврставају у исти тарифни број у који се сврстава сам производ, под условом да њихова укупна вредност није већа од 20% цене производа франко фабрика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w:t>
            </w:r>
            <w:r>
              <w:rPr>
                <w:rFonts w:ascii="Verdana" w:eastAsia="Verdana" w:hAnsi="Verdana" w:cs="Verdana"/>
              </w:rPr>
              <w:t>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37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Производи за фотографске или кинематографске сврхе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Специфичан поступак (поступци) </w:t>
            </w:r>
            <w:r>
              <w:rPr>
                <w:rFonts w:ascii="Verdana" w:eastAsia="Verdana" w:hAnsi="Verdana" w:cs="Verdana"/>
                <w:vertAlign w:val="superscript"/>
              </w:rPr>
              <w:t>(4)</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 xml:space="preserve">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њихова </w:t>
            </w:r>
            <w:r>
              <w:rPr>
                <w:rFonts w:ascii="Verdana" w:eastAsia="Verdana" w:hAnsi="Verdana" w:cs="Verdana"/>
              </w:rPr>
              <w:t>укупна вредност није већа од 20% цене производа франко фабрика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38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Разни производи хемијске индустрије;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Специфичан поступак (поступци</w:t>
            </w:r>
            <w:r>
              <w:rPr>
                <w:rFonts w:ascii="Verdana" w:eastAsia="Verdana" w:hAnsi="Verdana" w:cs="Verdana"/>
              </w:rPr>
              <w:t xml:space="preserve">) </w:t>
            </w:r>
            <w:r>
              <w:rPr>
                <w:rFonts w:ascii="Verdana" w:eastAsia="Verdana" w:hAnsi="Verdana" w:cs="Verdana"/>
                <w:vertAlign w:val="superscript"/>
              </w:rPr>
              <w:t>(4)</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 xml:space="preserve">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w:t>
            </w:r>
            <w:r>
              <w:rPr>
                <w:rFonts w:ascii="Verdana" w:eastAsia="Verdana" w:hAnsi="Verdana" w:cs="Verdana"/>
              </w:rPr>
              <w:t>да њихова укупна вредност није већа од 20% цене производа франко фабрика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3811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Препарати против детонације, препарати за спречавање оксидације, з</w:t>
            </w:r>
            <w:r>
              <w:rPr>
                <w:rFonts w:ascii="Verdana" w:eastAsia="Verdana" w:hAnsi="Verdana" w:cs="Verdana"/>
              </w:rPr>
              <w:t>а спречавање таложења смоле, побољшивачи вискозитета, препарати за спречавање корозије и остали припремљени адитиви за минерална уља (укључујући бензин) или за друге течности које се употребљавају за исте сврхе као минерална уља:</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припремљени адитиви за уља за подмазивање, који садрже нафтна уља или уља добијена од битуменозних минерала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Специфичан поступак (поступци) </w:t>
            </w:r>
            <w:r>
              <w:rPr>
                <w:rFonts w:ascii="Verdana" w:eastAsia="Verdana" w:hAnsi="Verdana" w:cs="Verdana"/>
                <w:vertAlign w:val="superscript"/>
              </w:rPr>
              <w:t>(4)</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из тарифног броја 3811 није већа од 50% цене произ</w:t>
            </w:r>
            <w:r>
              <w:rPr>
                <w:rFonts w:ascii="Verdana" w:eastAsia="Verdana" w:hAnsi="Verdana" w:cs="Verdana"/>
              </w:rPr>
              <w:t>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3824 99 и ex 3826 00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Биодизел</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се биодизел добија путем трансестерификације и/или естерификације или путем хидротретмана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39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Пластичне масе и производи од пластичних маса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Специфичан поступак (поступци) </w:t>
            </w:r>
            <w:r>
              <w:rPr>
                <w:rFonts w:ascii="Verdana" w:eastAsia="Verdana" w:hAnsi="Verdana" w:cs="Verdana"/>
                <w:vertAlign w:val="superscript"/>
              </w:rPr>
              <w:t>(4)</w:t>
            </w:r>
          </w:p>
          <w:p w:rsidR="00632E5B" w:rsidRDefault="00513389">
            <w:pPr>
              <w:spacing w:line="210" w:lineRule="atLeast"/>
            </w:pPr>
            <w:r>
              <w:rPr>
                <w:rFonts w:ascii="Verdana" w:eastAsia="Verdana" w:hAnsi="Verdana" w:cs="Verdana"/>
              </w:rPr>
              <w:t>ил</w:t>
            </w:r>
            <w:r>
              <w:rPr>
                <w:rFonts w:ascii="Verdana" w:eastAsia="Verdana" w:hAnsi="Verdana" w:cs="Verdana"/>
              </w:rPr>
              <w:t>и</w:t>
            </w:r>
          </w:p>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Међутим, могу се употребити материјали који се сврставају у исти тарифни број у који се сврстава сам производ, под условом да њихов</w:t>
            </w:r>
            <w:r>
              <w:rPr>
                <w:rFonts w:ascii="Verdana" w:eastAsia="Verdana" w:hAnsi="Verdana" w:cs="Verdana"/>
              </w:rPr>
              <w:t>а укупна вредност није већа од 20% цене производа франко фабрика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40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Каучук и производи од каучука;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4012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Протектиране спољ</w:t>
            </w:r>
            <w:r>
              <w:rPr>
                <w:rFonts w:ascii="Verdana" w:eastAsia="Verdana" w:hAnsi="Verdana" w:cs="Verdana"/>
              </w:rPr>
              <w:t>ашње пнеуматске гуме; Пуне гуме или гуме са ваздушним коморама, од каучука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Протектирање употребљених гума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41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Сирова ситна и крупна кожа (осим крзна) и штављена кожа;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w:t>
            </w:r>
            <w:r>
              <w:rPr>
                <w:rFonts w:ascii="Verdana" w:eastAsia="Verdana" w:hAnsi="Verdana" w:cs="Verdana"/>
              </w:rPr>
              <w:t xml:space="preserve">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4104‒4106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Штављене или „окореле” (crust) крупне и ситне коже, без вуне или длаке, цепане или нецепане, али даље необрађиване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Поновно штављење штављенe кожe</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од материјала из било ког тарифног б</w:t>
            </w:r>
            <w:r>
              <w:rPr>
                <w:rFonts w:ascii="Verdana" w:eastAsia="Verdana" w:hAnsi="Verdana" w:cs="Verdana"/>
              </w:rPr>
              <w:t>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42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Производи од коже; Седларски и сарачки производи; Производи за путовање, ручне торбе и слични контејнери. Производи од животињских црева (осим свиленог кетгута)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w:t>
            </w:r>
            <w:r>
              <w:rPr>
                <w:rFonts w:ascii="Verdana" w:eastAsia="Verdana" w:hAnsi="Verdana" w:cs="Verdana"/>
              </w:rPr>
              <w:t xml:space="preserve">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43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Природно и вештачко крзно; Производи од њих;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4302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Штављена или обрађена крзна, састављена:</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плоче, крстови и слични облиц</w:t>
            </w:r>
            <w:r>
              <w:rPr>
                <w:rFonts w:ascii="Verdana" w:eastAsia="Verdana" w:hAnsi="Verdana" w:cs="Verdana"/>
              </w:rPr>
              <w:t>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Бељење или бојење, уз сечење и састављање несастављеног, штављеног или обрађеног крзна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несастављених, штављених или обрађених крзна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4303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Одећа, прибор за одећу и остали производи од крзна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несастављеног, штављеног или обрађеног крзна из тарифног броја 4302</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44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Дрво и производи од дрвета; Дрвени угаљ;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w:t>
            </w:r>
            <w:r>
              <w:rPr>
                <w:rFonts w:ascii="Verdana" w:eastAsia="Verdana" w:hAnsi="Verdana" w:cs="Verdana"/>
              </w:rPr>
              <w:t>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4407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Дрво, тестерисано или дељано по дужини, сечено у слојевима или љуштено, рендисано, брушено или чеоно спојено, дебљине преко 6mm</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Рен</w:t>
            </w:r>
            <w:r>
              <w:rPr>
                <w:rFonts w:ascii="Verdana" w:eastAsia="Verdana" w:hAnsi="Verdana" w:cs="Verdana"/>
              </w:rPr>
              <w:t>дисање, брушење или чеоно спајање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4408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Листови за фурнирање (укључујући и оне добијене сечењем на слојеве ламинираног дрвета), за шперплоче или за слично ламинирано дрво и остало дрво, тестерисано по дужини, сечено у слојеве или љуштено, рендисано, бру</w:t>
            </w:r>
            <w:r>
              <w:rPr>
                <w:rFonts w:ascii="Verdana" w:eastAsia="Verdana" w:hAnsi="Verdana" w:cs="Verdana"/>
              </w:rPr>
              <w:t>шено или чеоно спојено, дебљине не преко 6 mm</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Спајање, рендисање, брушење или чеоно спајање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4410 –</w:t>
            </w:r>
          </w:p>
          <w:p w:rsidR="00632E5B" w:rsidRDefault="00513389">
            <w:pPr>
              <w:spacing w:line="210" w:lineRule="atLeast"/>
            </w:pPr>
            <w:r>
              <w:rPr>
                <w:rFonts w:ascii="Verdana" w:eastAsia="Verdana" w:hAnsi="Verdana" w:cs="Verdana"/>
              </w:rPr>
              <w:t>ex 4413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Лајсне и венци од дрвета за предмете у домаћинству, оквире за унутрашњу декорацију</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Прерада у облик лајсни или венаца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4415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Сандуци, кутије, гајбе, добоши и слична амбалажа за паковање, од дрвета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дасака које нису исечене на одређену величину</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4418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Грађевинска столарија и остали производи за грађевинарство од дрвета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w:t>
            </w:r>
            <w:r>
              <w:rPr>
                <w:rFonts w:ascii="Verdana" w:eastAsia="Verdana" w:hAnsi="Verdana" w:cs="Verdana"/>
              </w:rPr>
              <w:t>г броја, осим од материјала из тарифног броја у који се сврстава сам производ. Међутим, могу се употребити плоче са саћем, шиндра резана или цепана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лајсне и венци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Прерада у облик лајсни или венаца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4421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Дрвца за шибице; Дрвени ексерчићи и клинчићи з</w:t>
            </w:r>
            <w:r>
              <w:rPr>
                <w:rFonts w:ascii="Verdana" w:eastAsia="Verdana" w:hAnsi="Verdana" w:cs="Verdana"/>
              </w:rPr>
              <w:t>а обућу</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дрвета из било ког тарифног броја, осим од дрвене жице из тарифног броја 4409</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45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Плута и производи од плуте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w:t>
            </w:r>
            <w:r>
              <w:rPr>
                <w:rFonts w:ascii="Verdana" w:eastAsia="Verdana" w:hAnsi="Verdana" w:cs="Verdana"/>
              </w:rPr>
              <w:t>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46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Производи од сламе, еспарта или осталих материјала за плетарство; Корпарски и плетарски производи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47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Целулоза од дрве</w:t>
            </w:r>
            <w:r>
              <w:rPr>
                <w:rFonts w:ascii="Verdana" w:eastAsia="Verdana" w:hAnsi="Verdana" w:cs="Verdana"/>
              </w:rPr>
              <w:t>та или других влакнастих целулозних материјала; Хартија и картон (отпаци и остаци) за поновну прераду</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 xml:space="preserve">производња у којој вредност </w:t>
            </w:r>
            <w:r>
              <w:rPr>
                <w:rFonts w:ascii="Verdana" w:eastAsia="Verdana" w:hAnsi="Verdana" w:cs="Verdana"/>
              </w:rPr>
              <w:t>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48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Хартија и картон; Производи од хартијине пулпе, хартије или картона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w:t>
            </w:r>
            <w:r>
              <w:rPr>
                <w:rFonts w:ascii="Verdana" w:eastAsia="Verdana" w:hAnsi="Verdana" w:cs="Verdana"/>
              </w:rPr>
              <w:t>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49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Штампане књиге, новине, слике и остали производи графичке индустрије; Рукописи, куцани текстови и планови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50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Свила;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5003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Отпаци од свиле (укључујући чауре неподесне за одмотавање, отпатке предива и рашчупане текстилне материјале), влачени или чеш</w:t>
            </w:r>
            <w:r>
              <w:rPr>
                <w:rFonts w:ascii="Verdana" w:eastAsia="Verdana" w:hAnsi="Verdana" w:cs="Verdana"/>
              </w:rPr>
              <w:t>љани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Влачење или чешљање отпадака од свиле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5004 – ex 5006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Свилено предиво и предиво од отпадака свиле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влакана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непрекидних филамената, уз предење</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непрекидних филамената, уз уплитање</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уплитање комбиновано са било којим механичким поступком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5007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Ткани материјали од свиле или од отпадака од свиле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и/или вештачких или синтетичких сечених влакана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филаментних предива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уплитање или било који механички поступак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w:t>
            </w:r>
            <w:r>
              <w:rPr>
                <w:rFonts w:ascii="Verdana" w:eastAsia="Verdana" w:hAnsi="Verdana" w:cs="Verdana"/>
              </w:rPr>
              <w:t>новано са бојењем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бојење предива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комбиновано са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штампање (као самостални поступак)</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51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Вуна, фина или груба, животињска длака; Предиво и ткани материјали од коњске длаке;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w:t>
            </w:r>
            <w:r>
              <w:rPr>
                <w:rFonts w:ascii="Verdana" w:eastAsia="Verdana" w:hAnsi="Verdana" w:cs="Verdana"/>
              </w:rPr>
              <w:t>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5106‒5110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Предиво од вуне, фине или грубе животињске длаке или од коњске длаке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влакана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влакана комбиновано са предењем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уплитање комбиновано са било којим механичким поступком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5111‒5113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Ткани материјали од вуне, фине или грубе животињске длаке или од коњске длаке: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односно вешта</w:t>
            </w:r>
            <w:r>
              <w:rPr>
                <w:rFonts w:ascii="Verdana" w:eastAsia="Verdana" w:hAnsi="Verdana" w:cs="Verdana"/>
              </w:rPr>
              <w:t>чких или синтетичких сечених влакана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филаментних предива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комбиновано са бојењем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бојење предива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комбиновано са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штампање (као самостални поступак)</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52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Памук;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5204‒5207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Предиво и конац од памука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влакана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влакана комбиновано са предењем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уплитање комбиновано са било којим механичким поступком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5208‒5212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Ткани материјали од памука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 xml:space="preserve">Предење природних односно вештачких или синтетичких сечених влакана комбиновано са </w:t>
            </w:r>
            <w:r>
              <w:rPr>
                <w:rFonts w:ascii="Verdana" w:eastAsia="Verdana" w:hAnsi="Verdana" w:cs="Verdana"/>
              </w:rPr>
              <w:t>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филаментних предива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уплитање или било који механички поступак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комбиновано са бојењем или са превлачењем или са ламинирањем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бојење предива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комбиновано са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штампање (као самостални поступак)</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53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Остала биљна текстилна влакна; Предиво од хартије и ткани материјали од предива од хартије;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w:t>
            </w:r>
            <w:r>
              <w:rPr>
                <w:rFonts w:ascii="Verdana" w:eastAsia="Verdana" w:hAnsi="Verdana" w:cs="Verdana"/>
              </w:rPr>
              <w:t>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5306‒5308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Предиво од осталих биљних текстилних влакана; Предиво од хартије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влакана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влакана комбиновано</w:t>
            </w:r>
            <w:r>
              <w:rPr>
                <w:rFonts w:ascii="Verdana" w:eastAsia="Verdana" w:hAnsi="Verdana" w:cs="Verdana"/>
              </w:rPr>
              <w:t xml:space="preserve"> са предењем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уплитање комбиновано са било којим механичким поступком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5309‒5311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Ткани материјали од осталих биљних текстилних влакана; Тканине од предива од хартије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односно вештачких или синтетичких сечених влакана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филаментних предива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комбиновано са бојењем или са превлачењем или са ламинирањем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бојење предива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комбиновано са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штампање (као самостални поступак)</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5401‒5406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Предиво, монофиламенти и конац од вештачких или синтетичких филамената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влакана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w:t>
            </w:r>
            <w:r>
              <w:rPr>
                <w:rFonts w:ascii="Verdana" w:eastAsia="Verdana" w:hAnsi="Verdana" w:cs="Verdana"/>
              </w:rPr>
              <w:t>нтетичких влакана комбиновано са предењем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уплитање комбиновано са било којим механичким поступком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5407 и 5408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Ткани материјали од предива од вештачких или синтетичких филамената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односно вештачких или синтетичких сечених влакана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филаментних предива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уплитање или било који механички поступак комбинован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бојење пре</w:t>
            </w:r>
            <w:r>
              <w:rPr>
                <w:rFonts w:ascii="Verdana" w:eastAsia="Verdana" w:hAnsi="Verdana" w:cs="Verdana"/>
              </w:rPr>
              <w:t>дива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комбиновано са бојењем или са превлачењем или са ламинирањем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комбиновано са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штампање (као самостални поступак)</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5501‒5507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Вештачка или синтетичка влакна, сечена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Екструдирање вештачких или синтетичких влакана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5508‒5511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Предиво и конац за шивење од вештачких или синтетичких влакана, сечених</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влакана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влакана комбиновано са предењем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уплитање комбинов</w:t>
            </w:r>
            <w:r>
              <w:rPr>
                <w:rFonts w:ascii="Verdana" w:eastAsia="Verdana" w:hAnsi="Verdana" w:cs="Verdana"/>
              </w:rPr>
              <w:t>ано са било којим механичким поступком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5512‒5516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Ткани материјали од вештачких или синтетичких влакана, сечених</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односно вештачких или синтетичких сечених влакана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филаментних предива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уплитање или било који механички поступак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комбиновано са бојењем или са превлачењем или са ламинирањем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бојење предива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комбиновано са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штампање (као самостални поступак)</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56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Вата, филц и неткани текстил; Специјална предива; Канапи, ужад, конопци и каблови и производи од њих,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вл</w:t>
            </w:r>
            <w:r>
              <w:rPr>
                <w:rFonts w:ascii="Verdana" w:eastAsia="Verdana" w:hAnsi="Verdana" w:cs="Verdana"/>
              </w:rPr>
              <w:t>акана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влакана комбиновано са предењем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5601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Вата од текстилних материјала и производи од вате; Текстилна влакна дужине не преко 5 mm по дужини (флок); Прах и нопе од текстилног материјала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Предење природних влакана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влакана комбиновано са предењем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флоковање комбиновано са бојењем или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 xml:space="preserve">превлачење, флоковање, ламинирање или метализирање комбиновано са најмање два главна припремна или завршна поступка (као што </w:t>
            </w:r>
            <w:r>
              <w:rPr>
                <w:rFonts w:ascii="Verdana" w:eastAsia="Verdana" w:hAnsi="Verdana" w:cs="Verdana"/>
              </w:rPr>
              <w:t>су каландрирање, обрада за отпорност на скупљање, термичка стабилизација, завршна дорада) под условом да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5602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Филц, импрегниран или неимпрегниран, превучен или непревучен, прекривен или непрекривен, ламиниран или неламиниран:</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Иглани филц</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Екструдирање вештачких или синтетичких влакана комбиновано са обликовањем тканине.</w:t>
            </w:r>
          </w:p>
          <w:p w:rsidR="00632E5B" w:rsidRDefault="00513389">
            <w:pPr>
              <w:spacing w:line="210" w:lineRule="atLeast"/>
            </w:pPr>
            <w:r>
              <w:rPr>
                <w:rFonts w:ascii="Verdana" w:eastAsia="Verdana" w:hAnsi="Verdana" w:cs="Verdana"/>
              </w:rPr>
              <w:t>Међутим:</w:t>
            </w:r>
          </w:p>
          <w:p w:rsidR="00632E5B" w:rsidRDefault="00513389">
            <w:pPr>
              <w:spacing w:line="210" w:lineRule="atLeast"/>
            </w:pPr>
            <w:r>
              <w:rPr>
                <w:rFonts w:ascii="Verdana" w:eastAsia="Verdana" w:hAnsi="Verdana" w:cs="Verdana"/>
              </w:rPr>
              <w:t xml:space="preserve">– полипропиленски филамент </w:t>
            </w:r>
            <w:r>
              <w:rPr>
                <w:rFonts w:ascii="Verdana" w:eastAsia="Verdana" w:hAnsi="Verdana" w:cs="Verdana"/>
              </w:rPr>
              <w:t>из тарифног броја 5402,</w:t>
            </w:r>
          </w:p>
          <w:p w:rsidR="00632E5B" w:rsidRDefault="00513389">
            <w:pPr>
              <w:spacing w:line="210" w:lineRule="atLeast"/>
            </w:pPr>
            <w:r>
              <w:rPr>
                <w:rFonts w:ascii="Verdana" w:eastAsia="Verdana" w:hAnsi="Verdana" w:cs="Verdana"/>
              </w:rPr>
              <w:t>– пропиленска влакна из тар. бр. 5503 или 5506, или</w:t>
            </w:r>
          </w:p>
          <w:p w:rsidR="00632E5B" w:rsidRDefault="00513389">
            <w:pPr>
              <w:spacing w:line="210" w:lineRule="atLeast"/>
            </w:pPr>
            <w:r>
              <w:rPr>
                <w:rFonts w:ascii="Verdana" w:eastAsia="Verdana" w:hAnsi="Verdana" w:cs="Verdana"/>
              </w:rPr>
              <w:t>– каблови од полипропиленских филамената из тарифног броја 5501,</w:t>
            </w:r>
          </w:p>
          <w:p w:rsidR="00632E5B" w:rsidRDefault="00513389">
            <w:pPr>
              <w:spacing w:line="210" w:lineRule="atLeast"/>
            </w:pPr>
            <w:r>
              <w:rPr>
                <w:rFonts w:ascii="Verdana" w:eastAsia="Verdana" w:hAnsi="Verdana" w:cs="Verdana"/>
              </w:rPr>
              <w:t xml:space="preserve">код којих је, у свим случајевима, садржај сваког филамента или влакна мањи од 9 децитекса, могу се употребити, под </w:t>
            </w:r>
            <w:r>
              <w:rPr>
                <w:rFonts w:ascii="Verdana" w:eastAsia="Verdana" w:hAnsi="Verdana" w:cs="Verdana"/>
              </w:rPr>
              <w:t>условом да њихова укупна вредност није већа од 40% цене производа франко фабрика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само обликовање нетканe тканине у случају филца од природних влакана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екструдирање вештачких или синтетичких влакана комбиновано са обликовањем текстила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само обликовање нетканог текстила у случају филца од природних влакана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5603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Неткани текстил, импрегнисан или неимпрегнисан, превучен или непревучен, прекривен или непрекривен, ламиниран или неламиниран</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5603 11–5603 14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Неткани текстил, импрегнисан или не</w:t>
            </w:r>
            <w:r>
              <w:rPr>
                <w:rFonts w:ascii="Verdana" w:eastAsia="Verdana" w:hAnsi="Verdana" w:cs="Verdana"/>
              </w:rPr>
              <w:t>импрегнисан, превучен или непревучен, прекривен или непрекривен, ламиниран или неламиниран,од вештачких или синтетичких филамената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w:t>
            </w:r>
          </w:p>
          <w:p w:rsidR="00632E5B" w:rsidRDefault="00513389">
            <w:pPr>
              <w:spacing w:line="210" w:lineRule="atLeast"/>
            </w:pPr>
            <w:r>
              <w:rPr>
                <w:rFonts w:ascii="Verdana" w:eastAsia="Verdana" w:hAnsi="Verdana" w:cs="Verdana"/>
              </w:rPr>
              <w:t>– усмерених или насумично усмерених филамената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 супстанци или полимера природног или вештачког или синтет</w:t>
            </w:r>
            <w:r>
              <w:rPr>
                <w:rFonts w:ascii="Verdana" w:eastAsia="Verdana" w:hAnsi="Verdana" w:cs="Verdana"/>
              </w:rPr>
              <w:t>ичког порекла,</w:t>
            </w:r>
          </w:p>
          <w:p w:rsidR="00632E5B" w:rsidRDefault="00513389">
            <w:pPr>
              <w:spacing w:line="210" w:lineRule="atLeast"/>
            </w:pPr>
            <w:r>
              <w:rPr>
                <w:rFonts w:ascii="Verdana" w:eastAsia="Verdana" w:hAnsi="Verdana" w:cs="Verdana"/>
              </w:rPr>
              <w:t>праћена у оба случаја везивањем у неткани текстил</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5603 91‒5603 94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Неткани текстил, импрегниран или неимпрегниран, превучен или непревучен, прекривен или непрекривен, ламиниран или неламиниран, осим од вештачких или синтетичких филамената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w:t>
            </w:r>
            <w:r>
              <w:rPr>
                <w:rFonts w:ascii="Verdana" w:eastAsia="Verdana" w:hAnsi="Verdana" w:cs="Verdana"/>
              </w:rPr>
              <w:t>оизводња од:</w:t>
            </w:r>
          </w:p>
          <w:p w:rsidR="00632E5B" w:rsidRDefault="00513389">
            <w:pPr>
              <w:spacing w:line="210" w:lineRule="atLeast"/>
            </w:pPr>
            <w:r>
              <w:rPr>
                <w:rFonts w:ascii="Verdana" w:eastAsia="Verdana" w:hAnsi="Verdana" w:cs="Verdana"/>
              </w:rPr>
              <w:t>– усмерених или насумично усмерених сечених влакана</w:t>
            </w:r>
          </w:p>
          <w:p w:rsidR="00632E5B" w:rsidRDefault="00513389">
            <w:pPr>
              <w:spacing w:line="210" w:lineRule="atLeast"/>
            </w:pPr>
            <w:r>
              <w:rPr>
                <w:rFonts w:ascii="Verdana" w:eastAsia="Verdana" w:hAnsi="Verdana" w:cs="Verdana"/>
              </w:rPr>
              <w:t>и/или</w:t>
            </w:r>
          </w:p>
          <w:p w:rsidR="00632E5B" w:rsidRDefault="00513389">
            <w:pPr>
              <w:spacing w:line="210" w:lineRule="atLeast"/>
            </w:pPr>
            <w:r>
              <w:rPr>
                <w:rFonts w:ascii="Verdana" w:eastAsia="Verdana" w:hAnsi="Verdana" w:cs="Verdana"/>
              </w:rPr>
              <w:t>– сеченог предива, природног или вештачког или синтетичког порекла,</w:t>
            </w:r>
          </w:p>
          <w:p w:rsidR="00632E5B" w:rsidRDefault="00513389">
            <w:pPr>
              <w:spacing w:line="210" w:lineRule="atLeast"/>
            </w:pPr>
            <w:r>
              <w:rPr>
                <w:rFonts w:ascii="Verdana" w:eastAsia="Verdana" w:hAnsi="Verdana" w:cs="Verdana"/>
              </w:rPr>
              <w:t>праћена у оба случаја везивањем у неткани текстил</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5604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Нити и корд од каучука, прекривени текстилним материјалом; Текстилно предиво, траке и слично из тар. бр. 5404 или 5405, импрегнисани, превучени, прекривени, обложени каучуком или гумом, или пластичном масом</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нити и корд од каучука, прекривени текстилни</w:t>
            </w:r>
            <w:r>
              <w:rPr>
                <w:rFonts w:ascii="Verdana" w:eastAsia="Verdana" w:hAnsi="Verdana" w:cs="Verdana"/>
              </w:rPr>
              <w:t>м материјалом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нити и корда од каучука, непрекривених текстилним материјалом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влакана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влакана комбиновано са предењем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 xml:space="preserve">уплитање комбиновано са било којим механичким </w:t>
            </w:r>
            <w:r>
              <w:rPr>
                <w:rFonts w:ascii="Verdana" w:eastAsia="Verdana" w:hAnsi="Verdana" w:cs="Verdana"/>
              </w:rPr>
              <w:t>поступком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5605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Метализовано предиво, обавијено или необавијено, које представља текстилно предиво, траку или слично, из тар. бр. 5404 или 5405, комбиновано са металом у облику нити, трака или праха или прекривено металом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и/или вештачких или синтетичких сечених влакана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влакана комбиновано са предењем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уплитање комбиновано са било којим механичким поступком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5606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Обавијено предиво, траке и слично из тар. бр. 540</w:t>
            </w:r>
            <w:r>
              <w:rPr>
                <w:rFonts w:ascii="Verdana" w:eastAsia="Verdana" w:hAnsi="Verdana" w:cs="Verdana"/>
              </w:rPr>
              <w:t>4 или 5405 (осим оних из тарифног броја 5605 и обавијеног предива од коњске длаке); Жанила предиво (укључујући флоковано жанила предиво); Ефектно замкасто предиво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Екструдирање вештачких или синтетичких влакана комбиновано са предењем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уплитање комби</w:t>
            </w:r>
            <w:r>
              <w:rPr>
                <w:rFonts w:ascii="Verdana" w:eastAsia="Verdana" w:hAnsi="Verdana" w:cs="Verdana"/>
              </w:rPr>
              <w:t>новано са обавијањем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предење природних односно вештачких или синтетичких сечених влакана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флоковање комбиновано са бојењем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57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Теписи и остали текстилни подни покривачи: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односно вештачких или синтетичких сечених влакана комбиновано са ткањем или са тафтовањем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филаментних предива комбиновано са са ткањем или са тафтовањем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од предива од кокосовог вла</w:t>
            </w:r>
            <w:r>
              <w:rPr>
                <w:rFonts w:ascii="Verdana" w:eastAsia="Verdana" w:hAnsi="Verdana" w:cs="Verdana"/>
              </w:rPr>
              <w:t>кна или влакна од сисала или влакна од јуте или од класично преденог прстенастог предива од вискозе</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тафтовање комбиновано са бојењем или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тафтовање или ткање вештачких или синтетичких филаментних предива комбиновано са превлачењем или лами</w:t>
            </w:r>
            <w:r>
              <w:rPr>
                <w:rFonts w:ascii="Verdana" w:eastAsia="Verdana" w:hAnsi="Verdana" w:cs="Verdana"/>
              </w:rPr>
              <w:t>нирањем производа </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флоковање комбиновано са бојењем или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влакана комбиновано са техникама без ткања укључујући пробијање иглом</w:t>
            </w:r>
          </w:p>
          <w:p w:rsidR="00632E5B" w:rsidRDefault="00513389">
            <w:pPr>
              <w:spacing w:line="210" w:lineRule="atLeast"/>
            </w:pPr>
            <w:r>
              <w:rPr>
                <w:rFonts w:ascii="Verdana" w:eastAsia="Verdana" w:hAnsi="Verdana" w:cs="Verdana"/>
              </w:rPr>
              <w:t>тканина од јуте може бити употребљена као подлога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58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Специјалне</w:t>
            </w:r>
            <w:r>
              <w:rPr>
                <w:rFonts w:ascii="Verdana" w:eastAsia="Verdana" w:hAnsi="Verdana" w:cs="Verdana"/>
              </w:rPr>
              <w:t xml:space="preserve"> тканине; Тафтовани текстилни производи; Чипке; Таписерије; Позамантерија; Вез;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и/или вештачких или синтетичких сечених влакана комбиновано са ткањем или са тафтовањем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филаментних предива комбиновано са ткањем или са тафтовањем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комбиновано са бојењем или флоковањем или превлачењем или ламинирањем или метализирањем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тафтовање комбиновано са бојењем или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флок</w:t>
            </w:r>
            <w:r>
              <w:rPr>
                <w:rFonts w:ascii="Verdana" w:eastAsia="Verdana" w:hAnsi="Verdana" w:cs="Verdana"/>
              </w:rPr>
              <w:t>овање комбиновано са бојењем или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бојење предива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комбиновано са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штампање (као самостални поступак)</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5805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Таписерије ручно ткане (врста: гоблена, фландрија, обисон, бове и сличне) и таписерије иглом</w:t>
            </w:r>
            <w:r>
              <w:rPr>
                <w:rFonts w:ascii="Verdana" w:eastAsia="Verdana" w:hAnsi="Verdana" w:cs="Verdana"/>
              </w:rPr>
              <w:t xml:space="preserve"> рађене (нпр. ситним бодом, унакрсним бодом), било да јесу или нису готове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5810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Вез у метражи, у тракама или мотивима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Вез у којем вре</w:t>
            </w:r>
            <w:r>
              <w:rPr>
                <w:rFonts w:ascii="Verdana" w:eastAsia="Verdana" w:hAnsi="Verdana" w:cs="Verdana"/>
              </w:rPr>
              <w:t>дност свих употребљених материјала из било ког тарифног броја, осим од материјала из тарифног броја у који се сврстава сам производ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Текстилне тканине превучене лепком или скробним материјама, које се користе за спољно повезивање књига или за сличне сврхе; Тканине за прецртавање; Канафас припремљен за сликање; Круте тканине (буграм) и сличне круте текстилне тканине које се користе за из</w:t>
            </w:r>
            <w:r>
              <w:rPr>
                <w:rFonts w:ascii="Verdana" w:eastAsia="Verdana" w:hAnsi="Verdana" w:cs="Verdana"/>
              </w:rPr>
              <w:t>раду шешира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Ткање комбиновано са бојењем или флоковањем или превлачењем или ламинирањем или метализирањем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флоковање комбиновано са бојењем или штампањем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Корд материјал за спољашње пнеуматске гуме од предива од најлона или других полиамида, полиес</w:t>
            </w:r>
            <w:r>
              <w:rPr>
                <w:rFonts w:ascii="Verdana" w:eastAsia="Verdana" w:hAnsi="Verdana" w:cs="Verdana"/>
              </w:rPr>
              <w:t>тера или вискозног рајона, велике јачине:</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са садржајем до 90% по маси текстилних материјала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Ткање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Екструдирање вештачких или синтетичких влакана комбиновано са ткањем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Текстилне тканине импрегнисане, превучене, прекривене или ламиниран</w:t>
            </w:r>
            <w:r>
              <w:rPr>
                <w:rFonts w:ascii="Verdana" w:eastAsia="Verdana" w:hAnsi="Verdana" w:cs="Verdana"/>
              </w:rPr>
              <w:t>е пластичним масама, осим оних из тарифног броја 5902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Ткање комбиновано са импрегнисањем или превлачењем или прекривањем или ламинирањем или метализирањем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комбиновано са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штампање (као самостални поступак)</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Линолеум, неисечен или сечен у облике; Подни покривачи који се састоје од превлаке или покривке нанете на текстилну подлогу, неисечени или сечени у облике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Ткање комбиновано са бојењем или превлачењем или ламинирањем или метализирањем</w:t>
            </w:r>
          </w:p>
          <w:p w:rsidR="00632E5B" w:rsidRDefault="00513389">
            <w:pPr>
              <w:spacing w:line="210" w:lineRule="atLeast"/>
            </w:pPr>
            <w:r>
              <w:rPr>
                <w:rFonts w:ascii="Verdana" w:eastAsia="Verdana" w:hAnsi="Verdana" w:cs="Verdana"/>
              </w:rPr>
              <w:t>Тканина од јуте мо</w:t>
            </w:r>
            <w:r>
              <w:rPr>
                <w:rFonts w:ascii="Verdana" w:eastAsia="Verdana" w:hAnsi="Verdana" w:cs="Verdana"/>
              </w:rPr>
              <w:t>же бити употребљена као подлога.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Зидни тапети од текстила:</w:t>
            </w:r>
          </w:p>
          <w:p w:rsidR="00632E5B" w:rsidRDefault="00513389">
            <w:pPr>
              <w:spacing w:line="210" w:lineRule="atLeast"/>
            </w:pPr>
            <w:r>
              <w:rPr>
                <w:rFonts w:ascii="Verdana" w:eastAsia="Verdana" w:hAnsi="Verdana" w:cs="Verdana"/>
              </w:rPr>
              <w:t>- импрегнисани, превучени, прекривени или ламинирани гумом, пластичним или другим материјалима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Ткање, плетење или обликовање неткане тканине комбиновано са импрегнисањем или превлачењем или п</w:t>
            </w:r>
            <w:r>
              <w:rPr>
                <w:rFonts w:ascii="Verdana" w:eastAsia="Verdana" w:hAnsi="Verdana" w:cs="Verdana"/>
              </w:rPr>
              <w:t>рекривањем или ламинирањем или метализирањем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односно вештачких или синтетичких сечених влакана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филаментних предива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плетење или обликовање неткане тканине комбиновано са бојењем или превлачењем или ламинизирањем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комбиновано са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штампање (као самостални поступак)</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Каучуковане или гумиране текстилне тканине, осим оних из тарифног броја 5</w:t>
            </w:r>
            <w:r>
              <w:rPr>
                <w:rFonts w:ascii="Verdana" w:eastAsia="Verdana" w:hAnsi="Verdana" w:cs="Verdana"/>
              </w:rPr>
              <w:t>902:</w:t>
            </w:r>
          </w:p>
          <w:p w:rsidR="00632E5B" w:rsidRDefault="00513389">
            <w:pPr>
              <w:spacing w:line="210" w:lineRule="atLeast"/>
            </w:pPr>
            <w:r>
              <w:rPr>
                <w:rFonts w:ascii="Verdana" w:eastAsia="Verdana" w:hAnsi="Verdana" w:cs="Verdana"/>
              </w:rPr>
              <w:t>- плетене или кукичане тканине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односно вештачких или синтетичких сечених влакана комбиновано са плетењем/кукичањем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филаментних предива комбиновано са плетењем/кукичањем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плетење или кукичање комбиновано са гумирањем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гумирање комбиновано са најмање два главна припремна или завршна поступка (као што је каландрирање, обрада за отпорност на скупљање, термофиксација, трајна завршна обрада) под условом да вредност свих употр</w:t>
            </w:r>
            <w:r>
              <w:rPr>
                <w:rFonts w:ascii="Verdana" w:eastAsia="Verdana" w:hAnsi="Verdana" w:cs="Verdana"/>
              </w:rPr>
              <w:t>ебљених материјала није већа од 50 %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остале тканине од предива од синтетичких филамената, са садржајем преко 90% по маси текстилних материјала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Екструдирање вештачких или синтетичких влакана комбиновано са ткањем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Ткање, плетење или неткани поступак комбиновано са бојењем или превлачењем/гумирањем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бојење предива комбиновано са ткањем, плетењем или поступком без ткања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гумирање комбиновано са најмање два главна припремна или завршна поступка (као што је калан</w:t>
            </w:r>
            <w:r>
              <w:rPr>
                <w:rFonts w:ascii="Verdana" w:eastAsia="Verdana" w:hAnsi="Verdana" w:cs="Verdana"/>
              </w:rPr>
              <w:t>дрирање, обрада за отпорност на скупљање, термофиксација, трајна завршна обрада) под условом да вредност свих употребљених материјала није већа од 50 %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Текстилне тканине на други начин импрегнисане, превучене или прекрив</w:t>
            </w:r>
            <w:r>
              <w:rPr>
                <w:rFonts w:ascii="Verdana" w:eastAsia="Verdana" w:hAnsi="Verdana" w:cs="Verdana"/>
              </w:rPr>
              <w:t>ене; Осликана платна сликана за позоришне кулисе, текстилне позадине за атељеа или слично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Ткање или плетење или обликовање неткане тканине комбиновано са бојењем или штампањем или превлачењем или импрегнисањем или прекривањем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флоковање комбиновано са б</w:t>
            </w:r>
            <w:r>
              <w:rPr>
                <w:rFonts w:ascii="Verdana" w:eastAsia="Verdana" w:hAnsi="Verdana" w:cs="Verdana"/>
              </w:rPr>
              <w:t>ојењем или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штампање (као самостални поступак)</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Фитиљи од текстила, ткани, уплетени или плетени, за лампе, пећи, упаљаче, свеће или слично; Чарапице за гасно осветљење и цевасто плетени материјали за чарапице, импрегнисани или неимпрегнисани:</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чарапице за гасно осветљење, импрегнисане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Производња од </w:t>
            </w:r>
            <w:r>
              <w:rPr>
                <w:rFonts w:ascii="Verdana" w:eastAsia="Verdana" w:hAnsi="Verdana" w:cs="Verdana"/>
              </w:rPr>
              <w:t>цевастих плетених или кукичаних тканина за чарапице</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5909‒5911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Текстилни производи погодни за индустријску употребу</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односно вештачких или синтетичких сечених влакана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влакана комбиновано са ткањем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ткање комбиновано са бојењем или превлачењем или ламинирањем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превлачење, флоковање, л</w:t>
            </w:r>
            <w:r>
              <w:rPr>
                <w:rFonts w:ascii="Verdana" w:eastAsia="Verdana" w:hAnsi="Verdana" w:cs="Verdana"/>
              </w:rPr>
              <w:t xml:space="preserve">аминирање или метализирање комбиновано са најмање два главна припремна или завршна поступка (као што је каландрирање, обрада за отпорност на скупљање, термофиксација, трајна завршна обрада) под условом да вредност свих употребљених материјала није већа од </w:t>
            </w:r>
            <w:r>
              <w:rPr>
                <w:rFonts w:ascii="Verdana" w:eastAsia="Verdana" w:hAnsi="Verdana" w:cs="Verdana"/>
              </w:rPr>
              <w:t>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60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Плетени или кукичани материјали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односно вештачких или синтетичких сечених влакана комбиновано са плетењем/кукичањем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филаментних предива комбиновано</w:t>
            </w:r>
            <w:r>
              <w:rPr>
                <w:rFonts w:ascii="Verdana" w:eastAsia="Verdana" w:hAnsi="Verdana" w:cs="Verdana"/>
              </w:rPr>
              <w:t xml:space="preserve"> са плетењем/кукичањем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плетење или кукичање комбиновано са бојењем или флоковањем или превлачењем или ламинирањем или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флоковање комбиновано са бојењем или штампањем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бојење предива комбиновано са плетењем или кукичањем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уплитање или текстурирање комбиновано са плетењем или кукичањем, под условом да вредност употребљеног неуплетеног/нетекстурисаног предива није већа од 50% цене производа франко фабрика</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61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Одећа и прибор за одећу, плетени или кукичани:</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 добијени </w:t>
            </w:r>
            <w:r>
              <w:rPr>
                <w:rFonts w:ascii="Verdana" w:eastAsia="Verdana" w:hAnsi="Verdana" w:cs="Verdana"/>
              </w:rPr>
              <w:t>шивењем или на други начин састављањем два или више комада плетеног или кукичаног материјала, који су били искројени у потребне облике или произведени већ обликовани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(2)(3)</w:t>
            </w:r>
          </w:p>
          <w:p w:rsidR="00632E5B" w:rsidRDefault="00513389">
            <w:pPr>
              <w:spacing w:line="210" w:lineRule="atLeast"/>
            </w:pPr>
            <w:r>
              <w:rPr>
                <w:rFonts w:ascii="Verdana" w:eastAsia="Verdana" w:hAnsi="Verdana" w:cs="Verdana"/>
              </w:rPr>
              <w:t>Плетење или кукичање комбиновано са израдом укључујући кројење тканине</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p>
          <w:p w:rsidR="00632E5B" w:rsidRDefault="00513389">
            <w:pPr>
              <w:spacing w:line="210" w:lineRule="atLeast"/>
            </w:pPr>
            <w:r>
              <w:rPr>
                <w:rFonts w:ascii="Verdana" w:eastAsia="Verdana" w:hAnsi="Verdana" w:cs="Verdana"/>
              </w:rPr>
              <w:t>Предење природних односно вештачких или синтетичких сечених влакана комбиновано са плетењем/кукичањем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екструдирање вештачких или синтетичких филаментних предива комбиновано са плетењем/кукичањем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плетење и израда у једном поступку</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62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w:t>
            </w:r>
            <w:r>
              <w:rPr>
                <w:rFonts w:ascii="Verdana" w:eastAsia="Verdana" w:hAnsi="Verdana" w:cs="Verdana"/>
              </w:rPr>
              <w:t>дећа и прибор за одећу, осим плетених и кукичаних производа;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(2)(3)</w:t>
            </w:r>
          </w:p>
          <w:p w:rsidR="00632E5B" w:rsidRDefault="00513389">
            <w:pPr>
              <w:spacing w:line="210" w:lineRule="atLeast"/>
            </w:pPr>
            <w:r>
              <w:rPr>
                <w:rFonts w:ascii="Verdana" w:eastAsia="Verdana" w:hAnsi="Verdana" w:cs="Verdana"/>
              </w:rPr>
              <w:t>Ткање комбиновано са израдом укључујући кројење тканине</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израда укључујући кројење тканине пре штампања (као самостални поступак)</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ex 6202, ex 6204, </w:t>
            </w:r>
            <w:r>
              <w:rPr>
                <w:rFonts w:ascii="Verdana" w:eastAsia="Verdana" w:hAnsi="Verdana" w:cs="Verdana"/>
              </w:rPr>
              <w:br/>
              <w:t xml:space="preserve">ex 6206, ex 6209 </w:t>
            </w:r>
            <w:r>
              <w:rPr>
                <w:rFonts w:ascii="Verdana" w:eastAsia="Verdana" w:hAnsi="Verdana" w:cs="Verdana"/>
              </w:rPr>
              <w:br/>
              <w:t>и ex 6211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Одећа за жене, девојчице и бебе и готов прибор за одећу за бебе, везени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(3)</w:t>
            </w:r>
          </w:p>
          <w:p w:rsidR="00632E5B" w:rsidRDefault="00513389">
            <w:pPr>
              <w:spacing w:line="210" w:lineRule="atLeast"/>
            </w:pPr>
            <w:r>
              <w:rPr>
                <w:rFonts w:ascii="Verdana" w:eastAsia="Verdana" w:hAnsi="Verdana" w:cs="Verdana"/>
              </w:rPr>
              <w:t>Ткање комбиновано са израдом укључујући кројење тканине</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од невезене тканине, под условом да вредност употребљене невезене тканине није већа од 40% цене производа фра</w:t>
            </w:r>
            <w:r>
              <w:rPr>
                <w:rFonts w:ascii="Verdana" w:eastAsia="Verdana" w:hAnsi="Verdana" w:cs="Verdana"/>
              </w:rPr>
              <w:t>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ex 6210 и </w:t>
            </w:r>
            <w:r>
              <w:rPr>
                <w:rFonts w:ascii="Verdana" w:eastAsia="Verdana" w:hAnsi="Verdana" w:cs="Verdana"/>
              </w:rPr>
              <w:br/>
              <w:t>ex 6216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Противпожарна опрема од тканине покривене фолијом од алуминизованог полиестера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(2)(3)</w:t>
            </w:r>
          </w:p>
          <w:p w:rsidR="00632E5B" w:rsidRDefault="00513389">
            <w:pPr>
              <w:spacing w:line="210" w:lineRule="atLeast"/>
            </w:pPr>
            <w:r>
              <w:rPr>
                <w:rFonts w:ascii="Verdana" w:eastAsia="Verdana" w:hAnsi="Verdana" w:cs="Verdana"/>
              </w:rPr>
              <w:t>Ткање комбиновано са израдом укључујући кројење тканине</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превлачење или ламинирање комбиновано са израдом укључујући кројење тканине, п</w:t>
            </w:r>
            <w:r>
              <w:rPr>
                <w:rFonts w:ascii="Verdana" w:eastAsia="Verdana" w:hAnsi="Verdana" w:cs="Verdana"/>
              </w:rPr>
              <w:t>од условом да вредност употребљене непревучене или неламиниране тканине није већа од 40%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6212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Грудњаци, мидери, корсети (женски стезници), нараменице, држачи чарапа, подвезице и слични производи као и њихови делови, укључу</w:t>
            </w:r>
            <w:r>
              <w:rPr>
                <w:rFonts w:ascii="Verdana" w:eastAsia="Verdana" w:hAnsi="Verdana" w:cs="Verdana"/>
              </w:rPr>
              <w:t>јући плетене или кукичане, који су добијени шивењем или на други начин састављањем два или више комада плетеног или кукичаног материјала, који су били искројени у потребне облике или били произведени већ обликовани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(2)(3)</w:t>
            </w:r>
          </w:p>
          <w:p w:rsidR="00632E5B" w:rsidRDefault="00513389">
            <w:pPr>
              <w:spacing w:line="210" w:lineRule="atLeast"/>
            </w:pPr>
            <w:r>
              <w:rPr>
                <w:rFonts w:ascii="Verdana" w:eastAsia="Verdana" w:hAnsi="Verdana" w:cs="Verdana"/>
              </w:rPr>
              <w:t>Плетење комбиновано са израдом укљ</w:t>
            </w:r>
            <w:r>
              <w:rPr>
                <w:rFonts w:ascii="Verdana" w:eastAsia="Verdana" w:hAnsi="Verdana" w:cs="Verdana"/>
              </w:rPr>
              <w:t>учујући кројење тканине</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израда укључујући кројење тканине пре штампања (као самостални поступак)</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6213 и 6214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Марамице, шалови, ешарпе, мараме, шамије, велови и слични производи:</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везени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(2)(3)</w:t>
            </w:r>
          </w:p>
          <w:p w:rsidR="00632E5B" w:rsidRDefault="00513389">
            <w:pPr>
              <w:spacing w:line="210" w:lineRule="atLeast"/>
            </w:pPr>
            <w:r>
              <w:rPr>
                <w:rFonts w:ascii="Verdana" w:eastAsia="Verdana" w:hAnsi="Verdana" w:cs="Verdana"/>
              </w:rPr>
              <w:t>Ткање комбиновано са израдом укључујући кројење тканине</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од невезене тканине, под условом да вредност употребљене невезене тканине није већа од 40% цене производа франко фабрика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израда укључујући кројење тканине пре штампања (као самостални поступак)</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(2)(3)</w:t>
            </w:r>
          </w:p>
          <w:p w:rsidR="00632E5B" w:rsidRDefault="00513389">
            <w:pPr>
              <w:spacing w:line="210" w:lineRule="atLeast"/>
            </w:pPr>
            <w:r>
              <w:rPr>
                <w:rFonts w:ascii="Verdana" w:eastAsia="Verdana" w:hAnsi="Verdana" w:cs="Verdana"/>
              </w:rPr>
              <w:t>Ткање комбиновано са израдом укључујући кројење тканине</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израда којој претходи штампање (као самостални поступак)</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6217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Остали готов прибор за одећу; Делови одеће или прибора за одећу осим оних из тарифног броја 6212:</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везени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Ткање комбиновано са израдом укључујући кројење тканине</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од невезене тканине, под условом да вредност употребљене невезене ткани</w:t>
            </w:r>
            <w:r>
              <w:rPr>
                <w:rFonts w:ascii="Verdana" w:eastAsia="Verdana" w:hAnsi="Verdana" w:cs="Verdana"/>
              </w:rPr>
              <w:t>не није већа од 40% цене производа франко фабрика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израда којој претходи штампање(као самостални поступак)</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Противпожарна опрема од тканине покривене фолијом од алуминизованог полиестера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Ткање комбиновано са израдом укључујући кројење тканине</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превлачење или ламинирање комбиновано са израдом укључујући кројење тканине, под условом да вредност употребљене непревучене или неламиниране тканине није већа од 40%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постава за крагне и манжетне, скројена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w:t>
            </w:r>
          </w:p>
          <w:p w:rsidR="00632E5B" w:rsidRDefault="00513389">
            <w:pPr>
              <w:spacing w:line="210" w:lineRule="atLeast"/>
            </w:pPr>
            <w:r>
              <w:rPr>
                <w:rFonts w:ascii="Verdana" w:eastAsia="Verdana" w:hAnsi="Verdana" w:cs="Verdana"/>
              </w:rPr>
              <w:t>– Производња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w:t>
            </w:r>
          </w:p>
          <w:p w:rsidR="00632E5B" w:rsidRDefault="00513389">
            <w:pPr>
              <w:spacing w:line="210" w:lineRule="atLeast"/>
            </w:pPr>
            <w:r>
              <w:rPr>
                <w:rFonts w:ascii="Verdana" w:eastAsia="Verdana" w:hAnsi="Verdana" w:cs="Verdana"/>
              </w:rPr>
              <w:t>– у којој вредност свих употребљених материјала није већа од 40%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ткање комбиновано са</w:t>
            </w:r>
            <w:r>
              <w:rPr>
                <w:rFonts w:ascii="Verdana" w:eastAsia="Verdana" w:hAnsi="Verdana" w:cs="Verdana"/>
              </w:rPr>
              <w:t xml:space="preserve"> израдом укључујући кројење тканине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63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Остали готови производи од текстила; Сетови; Изношена, дотрајала одећа и дотрајали производи од текстила; Крпе;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w:t>
            </w:r>
            <w:r>
              <w:rPr>
                <w:rFonts w:ascii="Verdana" w:eastAsia="Verdana" w:hAnsi="Verdana" w:cs="Verdana"/>
              </w:rPr>
              <w:t xml:space="preserve">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6301‒6304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Ћебад, путни покривачи, постељно рубље, итд.; Завесе, итд.; Остали производи за унутрашње опремање</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од филца, од нетканих материјала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rPr>
              <w:t>Обликовање неткане тканине комбиновано са израдом укључујући кројење тканине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везени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Ткање или плетење/кукичање комбиновано са израдом укључујући кројење тканине</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од невезене тканине (осим плетене или кукичане), под условом да вредност употребљене невезене тканине није већа од 40%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Ткање или плетење/кукичање комбиновано са израдом укључујући кројење тканине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6305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Вреће и врећице за паковање робе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vertAlign w:val="superscript"/>
              </w:rPr>
              <w:t>(2)</w:t>
            </w:r>
            <w:r>
              <w:rPr>
                <w:rFonts w:ascii="Verdana" w:eastAsia="Verdana" w:hAnsi="Verdana" w:cs="Verdana"/>
              </w:rPr>
              <w:t xml:space="preserve"> Екструдирање вештачких или синтетичких влакана или предење природних и/или вештачких или синтетичких сечених влакана, комбиновано са ткањем или плетењем и израдом, укључујући кројење тканине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6306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Цераде, надстреш</w:t>
            </w:r>
            <w:r>
              <w:rPr>
                <w:rFonts w:ascii="Verdana" w:eastAsia="Verdana" w:hAnsi="Verdana" w:cs="Verdana"/>
              </w:rPr>
              <w:t>нице и тенде; Шатори; Једра (за пловила, даске за једрење или сувоземна возила); Производи за камповање</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од нетканих материјала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Обликовање неткане тканине комбиновано са израдом укључујући кројење тканине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r>
              <w:rPr>
                <w:rFonts w:ascii="Verdana" w:eastAsia="Verdana" w:hAnsi="Verdana" w:cs="Verdana"/>
                <w:vertAlign w:val="superscript"/>
              </w:rPr>
              <w:t>3</w:t>
            </w:r>
            <w:r>
              <w:rPr>
                <w:rFonts w:ascii="Verdana" w:eastAsia="Verdana" w:hAnsi="Verdana" w:cs="Verdana"/>
              </w:rPr>
              <w:t>)</w:t>
            </w:r>
          </w:p>
          <w:p w:rsidR="00632E5B" w:rsidRDefault="00513389">
            <w:pPr>
              <w:spacing w:line="210" w:lineRule="atLeast"/>
            </w:pPr>
            <w:r>
              <w:rPr>
                <w:rFonts w:ascii="Verdana" w:eastAsia="Verdana" w:hAnsi="Verdana" w:cs="Verdana"/>
              </w:rPr>
              <w:t>Ткање комбиновано са и</w:t>
            </w:r>
            <w:r>
              <w:rPr>
                <w:rFonts w:ascii="Verdana" w:eastAsia="Verdana" w:hAnsi="Verdana" w:cs="Verdana"/>
              </w:rPr>
              <w:t>зрадом укључујући кројење тканине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6307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Остали готови производи, укључујући модне кројеве за одећу</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40%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6308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Сетови који се састоје од комада тканине и предива с прибором или без прибора, за израду простирки, таписерија, везених столњака или салвета или сличних производа од текстила, припремљени у паковањима за продају на мало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Сваки производ у сету мора да задово</w:t>
            </w:r>
            <w:r>
              <w:rPr>
                <w:rFonts w:ascii="Verdana" w:eastAsia="Verdana" w:hAnsi="Verdana" w:cs="Verdana"/>
              </w:rPr>
              <w:t>љава правило које би се на њега применило и да није у сету. Међутим, у сету могу да буду и производи без порекла, под условом да њихова укупна вредност није већа од 15% цене сета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64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Обућа, камашне и слични производи, делови тих про</w:t>
            </w:r>
            <w:r>
              <w:rPr>
                <w:rFonts w:ascii="Verdana" w:eastAsia="Verdana" w:hAnsi="Verdana" w:cs="Verdana"/>
              </w:rPr>
              <w:t>извода;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спојених горњишта причвршћених на унутрашње ђонове или на друге компоненте ђона из тарифног броја 6406</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6406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Делови обуће (укључујући горњишта која су спојена или неспојена са унутра</w:t>
            </w:r>
            <w:r>
              <w:rPr>
                <w:rFonts w:ascii="Verdana" w:eastAsia="Verdana" w:hAnsi="Verdana" w:cs="Verdana"/>
              </w:rPr>
              <w:t>шњим ђоновима); Улошци за обућу, умеци за пете и слични производи; Камашне, увијаче и слични производи и њихови делови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65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Шешир</w:t>
            </w:r>
            <w:r>
              <w:rPr>
                <w:rFonts w:ascii="Verdana" w:eastAsia="Verdana" w:hAnsi="Verdana" w:cs="Verdana"/>
              </w:rPr>
              <w:t>и, капе и остале покривке за главу и њихови делови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66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Кишобрани, сунцобрани, штапови, штапови-столице, бичеви, корбачи и њихови</w:t>
            </w:r>
            <w:r>
              <w:rPr>
                <w:rFonts w:ascii="Verdana" w:eastAsia="Verdana" w:hAnsi="Verdana" w:cs="Verdana"/>
              </w:rPr>
              <w:t xml:space="preserve"> делови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67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Припремљено перје и паперје и производи израђени од перја и паперја; Вештачко цвеће; Производи од људске косе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w:t>
            </w:r>
            <w:r>
              <w:rPr>
                <w:rFonts w:ascii="Verdana" w:eastAsia="Verdana" w:hAnsi="Verdana" w:cs="Verdana"/>
              </w:rPr>
              <w:t>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68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Производи од камена, гипса, цемента, азбеста, лискуна или сличних материјала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w:t>
            </w:r>
            <w:r>
              <w:rPr>
                <w:rFonts w:ascii="Verdana" w:eastAsia="Verdana" w:hAnsi="Verdana" w:cs="Verdana"/>
              </w:rPr>
              <w:t>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70%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69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Керамички производи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w:t>
            </w:r>
            <w:r>
              <w:rPr>
                <w:rFonts w:ascii="Verdana" w:eastAsia="Verdana" w:hAnsi="Verdana" w:cs="Verdana"/>
              </w:rPr>
              <w:t>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70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Стакло и производи од стакла;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7010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Балони, боце, тегле, лонци, фиоле, ампуле и остали контејнери од стакла, за транспорт или паковање робе; Тегле од стакла за конзервирање, чепови, </w:t>
            </w:r>
            <w:r>
              <w:rPr>
                <w:rFonts w:ascii="Verdana" w:eastAsia="Verdana" w:hAnsi="Verdana" w:cs="Verdana"/>
              </w:rPr>
              <w:t>поклопци и остала средства за затварање од стакла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брушење стаклених производа, под условом да укупна вредност употребљених стаклен</w:t>
            </w:r>
            <w:r>
              <w:rPr>
                <w:rFonts w:ascii="Verdana" w:eastAsia="Verdana" w:hAnsi="Verdana" w:cs="Verdana"/>
              </w:rPr>
              <w:t>их небрушених производа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7013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Производи од стакла врста који се употребљавају за столом, у кухињи, за тоалетне сврхе, у канцеларијама, за унутрашњу декорацију и сличне сврхе (осим оних из тар. бр. 7010 или 701</w:t>
            </w:r>
            <w:r>
              <w:rPr>
                <w:rFonts w:ascii="Verdana" w:eastAsia="Verdana" w:hAnsi="Verdana" w:cs="Verdana"/>
              </w:rPr>
              <w:t>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71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Природни или култивисани бисери, драго или полудраго камење, племенити метали, метали платирани племенитим металима, и</w:t>
            </w:r>
            <w:r>
              <w:rPr>
                <w:rFonts w:ascii="Verdana" w:eastAsia="Verdana" w:hAnsi="Verdana" w:cs="Verdana"/>
              </w:rPr>
              <w:t xml:space="preserve"> производи од њих; Имитације накита; Метални новац,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70</w:t>
            </w:r>
            <w:r>
              <w:rPr>
                <w:rFonts w:ascii="Verdana" w:eastAsia="Verdana" w:hAnsi="Verdana" w:cs="Verdana"/>
              </w:rPr>
              <w:t>%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7102, ex 7103 и ex 7104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Обрађено драго или полудраго камење (природно, синтетичко или реконституисано)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подброја, осим од материјала из тарифног подброја у који се сврстава са</w:t>
            </w:r>
            <w:r>
              <w:rPr>
                <w:rFonts w:ascii="Verdana" w:eastAsia="Verdana" w:hAnsi="Verdana" w:cs="Verdana"/>
              </w:rPr>
              <w:t>м производ</w:t>
            </w:r>
          </w:p>
        </w:tc>
      </w:tr>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7106, 7108 и 7110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Племенити метали:</w:t>
            </w:r>
          </w:p>
        </w:tc>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 бр. 7106, 7108 и 7110 или</w:t>
            </w:r>
          </w:p>
          <w:p w:rsidR="00632E5B" w:rsidRDefault="00513389">
            <w:pPr>
              <w:spacing w:line="210" w:lineRule="atLeast"/>
            </w:pPr>
            <w:r>
              <w:rPr>
                <w:rFonts w:ascii="Verdana" w:eastAsia="Verdana" w:hAnsi="Verdana" w:cs="Verdana"/>
              </w:rPr>
              <w:t>електролитичка, термичка или хемијска сепарација племенитих метала из тар. бр. 7106, 7108 или 7110 или</w:t>
            </w:r>
          </w:p>
          <w:p w:rsidR="00632E5B" w:rsidRDefault="00513389">
            <w:pPr>
              <w:spacing w:line="210" w:lineRule="atLeast"/>
            </w:pPr>
            <w:r>
              <w:rPr>
                <w:rFonts w:ascii="Verdana" w:eastAsia="Verdana" w:hAnsi="Verdana" w:cs="Verdana"/>
              </w:rPr>
              <w:t>фузија и/или међусобно легирање племенитих метала из тар. бр. 7106, 7108 или 7110 или њихово легирање са обичним металима или пречишћавање</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необрађени</w:t>
            </w:r>
          </w:p>
        </w:tc>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у облику полупроизвода или у облику праха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необрађених племенитих метала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7107, ex 7109 и ex 7111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Метали платирани племенитим металима, у облику полупроизвода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необрађених метала платираних племенитим металима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72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Гвожђе и челик;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Полупроизводи од гвожђа или нелегираног челика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тар. бр. 7201, 7202, 7203, 7204 или 7205</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7208‒7212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w:t>
            </w:r>
            <w:r>
              <w:rPr>
                <w:rFonts w:ascii="Verdana" w:eastAsia="Verdana" w:hAnsi="Verdana" w:cs="Verdana"/>
              </w:rPr>
              <w:t>љоснати ваљани производи од гвожђа или нелегираног челика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полупрерађених материјала из тарифног броја 7207</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7213‒7216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Шипке и профили, од гвожђа или нерђајућег челика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ингота или других примарних облика из тарифног броја 7206</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w:t>
            </w:r>
            <w:r>
              <w:rPr>
                <w:rFonts w:ascii="Verdana" w:eastAsia="Verdana" w:hAnsi="Verdana" w:cs="Verdana"/>
              </w:rPr>
              <w:t>17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Жица од гвожђа или нелегираног челика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полупрерађених материјала из тарифног броја 7207</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7218 91 и 7218 99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Полупроизводи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тар. бр. 7201, 7202, 7203, 7204 или 7205</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7219‒7222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Пљоснати ваљани производи, шипке и профили, од нерђајућег челика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инготa или других примарних облика из тарифног броја 7218</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7223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Жица од нерђајућег челика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полупрерађених материјала из тарифног броја 7218</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7224 90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Полупроизводи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w:t>
            </w:r>
            <w:r>
              <w:rPr>
                <w:rFonts w:ascii="Verdana" w:eastAsia="Verdana" w:hAnsi="Verdana" w:cs="Verdana"/>
              </w:rPr>
              <w:t>роизводња од материјала из тар. бр. 7201, 7202, 7203, 7204 или 7205</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7225–7228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Пљоснати ваљани производи, топло ваљана жица и шипка у лабаво намотаним котуровима; Шипке и профили од осталих легираних челика; Шупље шипке за бургије од легираног или нелегира</w:t>
            </w:r>
            <w:r>
              <w:rPr>
                <w:rFonts w:ascii="Verdana" w:eastAsia="Verdana" w:hAnsi="Verdana" w:cs="Verdana"/>
              </w:rPr>
              <w:t>ног челика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инготa или других примарних облика из тар. бр. 7206, 7218 или 7224</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7229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Жица од осталих легираних челика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полупрерађених материјала из тарифног броја 7224</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73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Производи од гвожђа или челика;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7301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Талпе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тарифног броја 7207</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7302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Mатеријал за изградњу железничких и трамвајских колосека, од гвож</w:t>
            </w:r>
            <w:r>
              <w:rPr>
                <w:rFonts w:ascii="Verdana" w:eastAsia="Verdana" w:hAnsi="Verdana" w:cs="Verdana"/>
              </w:rPr>
              <w:t>ђа или челика: шине, скретнички језичци, срцишта, потезне мотке и други делови скретница, прагови (попречне везе), рибље плоче, шинске столице, клинови шинских столица, подложне плочице, дистантне шипке и мотке и други делови специјално конструисани за пос</w:t>
            </w:r>
            <w:r>
              <w:rPr>
                <w:rFonts w:ascii="Verdana" w:eastAsia="Verdana" w:hAnsi="Verdana" w:cs="Verdana"/>
              </w:rPr>
              <w:t>тављање, спајање и причвршћивање шина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тарифног броја 7206</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7304, 7305 и 7306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Цеви и шупљи профили, од гвожђа или челика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тар. бр. 7206–7212 и 7218 или 7224</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7307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Прибор за цеви, од нерђајућег челика</w:t>
            </w:r>
            <w:r>
              <w:rPr>
                <w:rFonts w:ascii="Verdana" w:eastAsia="Verdana" w:hAnsi="Verdana" w:cs="Verdana"/>
              </w:rPr>
              <w:t xml:space="preserve"> (ISO No X5CrNiMo 1712), који се састоји од неколико делова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Савијање, бушење, развртавање, нарезивање, брушење и пескарење кованих грубо уобличених (blanks) производа, под условом да њихова укупна вредност није већа од 35%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73</w:t>
            </w:r>
            <w:r>
              <w:rPr>
                <w:rFonts w:ascii="Verdana" w:eastAsia="Verdana" w:hAnsi="Verdana" w:cs="Verdana"/>
              </w:rPr>
              <w:t>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Конструкције (осим монтажних зграда из тарифног броја 9406) и делови конструкција (нпр. мостови и секције мостова, врата за уставе, торњеви, решеткасти стубови, кровови, кровни костури, врата и прозори и оквири за њих, прагови за врата, ролои, ограде и сту</w:t>
            </w:r>
            <w:r>
              <w:rPr>
                <w:rFonts w:ascii="Verdana" w:eastAsia="Verdana" w:hAnsi="Verdana" w:cs="Verdana"/>
              </w:rPr>
              <w:t>бови), од гвожђа или челика; Лимови, шипке, профили, цеви и слично, припремљени за употребу у конструкцијама, од гвожђа или челика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Ме</w:t>
            </w:r>
            <w:r>
              <w:rPr>
                <w:rFonts w:ascii="Verdana" w:eastAsia="Verdana" w:hAnsi="Verdana" w:cs="Verdana"/>
              </w:rPr>
              <w:t>ђутим, заварени углови, калупи и профили из тарифног броја 7301 не смеју се користити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7315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Ланци против клизања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код које вредност свих употребљених материјала из тарифног броја 7315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74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Бакар и производи од бакра;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7403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Рафинисани бакар и легуре бакра, сирови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7408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Жица од бакра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w:t>
            </w:r>
          </w:p>
          <w:p w:rsidR="00632E5B" w:rsidRDefault="00513389">
            <w:pPr>
              <w:spacing w:line="210" w:lineRule="atLeast"/>
            </w:pPr>
            <w:r>
              <w:rPr>
                <w:rFonts w:ascii="Verdana" w:eastAsia="Verdana" w:hAnsi="Verdana" w:cs="Verdana"/>
              </w:rPr>
              <w:t>– од материјала из било ког тарифног броја, осим од материјала из тарифног броја у који се сврстава сам производ, и</w:t>
            </w:r>
          </w:p>
          <w:p w:rsidR="00632E5B" w:rsidRDefault="00513389">
            <w:pPr>
              <w:spacing w:line="210" w:lineRule="atLeast"/>
            </w:pPr>
            <w:r>
              <w:rPr>
                <w:rFonts w:ascii="Verdana" w:eastAsia="Verdana" w:hAnsi="Verdana" w:cs="Verdana"/>
              </w:rPr>
              <w:t>–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75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Никл и производи од никла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76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Алуминијум и производи од алуминијума;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w:t>
            </w:r>
          </w:p>
          <w:p w:rsidR="00632E5B" w:rsidRDefault="00513389">
            <w:pPr>
              <w:spacing w:line="210" w:lineRule="atLeast"/>
            </w:pPr>
            <w:r>
              <w:rPr>
                <w:rFonts w:ascii="Verdana" w:eastAsia="Verdana" w:hAnsi="Verdana" w:cs="Verdana"/>
              </w:rPr>
              <w:t>– од материјала из било ког тарифног б</w:t>
            </w:r>
            <w:r>
              <w:rPr>
                <w:rFonts w:ascii="Verdana" w:eastAsia="Verdana" w:hAnsi="Verdana" w:cs="Verdana"/>
              </w:rPr>
              <w:t>роја, осим од материјала из тарифног броја у који се сврстава сам производ, и</w:t>
            </w:r>
          </w:p>
          <w:p w:rsidR="00632E5B" w:rsidRDefault="00513389">
            <w:pPr>
              <w:spacing w:line="210" w:lineRule="atLeast"/>
            </w:pPr>
            <w:r>
              <w:rPr>
                <w:rFonts w:ascii="Verdana" w:eastAsia="Verdana" w:hAnsi="Verdana" w:cs="Verdana"/>
              </w:rPr>
              <w:t>–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7601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Алуминијум, сирови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w:t>
            </w:r>
          </w:p>
          <w:p w:rsidR="00632E5B" w:rsidRDefault="00513389">
            <w:pPr>
              <w:spacing w:line="210" w:lineRule="atLeast"/>
            </w:pPr>
            <w:r>
              <w:rPr>
                <w:rFonts w:ascii="Verdana" w:eastAsia="Verdana" w:hAnsi="Verdana" w:cs="Verdana"/>
              </w:rPr>
              <w:t>– од материјала из било ког тарифног броја, ос</w:t>
            </w:r>
            <w:r>
              <w:rPr>
                <w:rFonts w:ascii="Verdana" w:eastAsia="Verdana" w:hAnsi="Verdana" w:cs="Verdana"/>
              </w:rPr>
              <w:t>им од материјала из тарифног броја у који се сврстава сам производ, и</w:t>
            </w:r>
          </w:p>
          <w:p w:rsidR="00632E5B" w:rsidRDefault="00513389">
            <w:pPr>
              <w:spacing w:line="210" w:lineRule="atLeast"/>
            </w:pPr>
            <w:r>
              <w:rPr>
                <w:rFonts w:ascii="Verdana" w:eastAsia="Verdana" w:hAnsi="Verdana" w:cs="Verdana"/>
              </w:rPr>
              <w:t>– у којој вредност свих употребљених материјала није већа од 50% цене производа франко фабрика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oд нелегираног алуминијума или отпадака и остатака од алуминијума, термичким</w:t>
            </w:r>
            <w:r>
              <w:rPr>
                <w:rFonts w:ascii="Verdana" w:eastAsia="Verdana" w:hAnsi="Verdana" w:cs="Verdana"/>
              </w:rPr>
              <w:t xml:space="preserve"> или електролитичким поступком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7602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Отпаци и остаци, од алуминијума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7616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Производи од алуминијума осим газе, тканина, решетки, мрежа, ограда или заклона, материјала за ојачавање и сличних материјала (укључујући и бескрајне траке), од алуминијумске жице и решетки од развученог метала од алуминијума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w:t>
            </w:r>
          </w:p>
          <w:p w:rsidR="00632E5B" w:rsidRDefault="00513389">
            <w:pPr>
              <w:spacing w:line="210" w:lineRule="atLeast"/>
            </w:pPr>
            <w:r>
              <w:rPr>
                <w:rFonts w:ascii="Verdana" w:eastAsia="Verdana" w:hAnsi="Verdana" w:cs="Verdana"/>
              </w:rPr>
              <w:t>– од материјала из</w:t>
            </w:r>
            <w:r>
              <w:rPr>
                <w:rFonts w:ascii="Verdana" w:eastAsia="Verdana" w:hAnsi="Verdana" w:cs="Verdana"/>
              </w:rPr>
              <w:t xml:space="preserve"> било ког тарифног броја, осим од материјала из тарифног броја у који се сврстава сам производ. Међутим, могу да се употребе газа, тканине, решетке, мреже, ограде или заклони, материјали за ојачавање и слични материјали (укључујући и бескрајне траке) од ал</w:t>
            </w:r>
            <w:r>
              <w:rPr>
                <w:rFonts w:ascii="Verdana" w:eastAsia="Verdana" w:hAnsi="Verdana" w:cs="Verdana"/>
              </w:rPr>
              <w:t>уминијумске жице или решетке од развученог метала од алуминијума; и</w:t>
            </w:r>
          </w:p>
          <w:p w:rsidR="00632E5B" w:rsidRDefault="00513389">
            <w:pPr>
              <w:spacing w:line="210" w:lineRule="atLeast"/>
            </w:pPr>
            <w:r>
              <w:rPr>
                <w:rFonts w:ascii="Verdana" w:eastAsia="Verdana" w:hAnsi="Verdana" w:cs="Verdana"/>
              </w:rPr>
              <w:t>–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78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Олово и производи од олова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w:t>
            </w:r>
            <w:r>
              <w:rPr>
                <w:rFonts w:ascii="Verdana" w:eastAsia="Verdana" w:hAnsi="Verdana" w:cs="Verdana"/>
              </w:rPr>
              <w:t>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79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Цинк и производи од цинка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80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Калај и производи од к</w:t>
            </w:r>
            <w:r>
              <w:rPr>
                <w:rFonts w:ascii="Verdana" w:eastAsia="Verdana" w:hAnsi="Verdana" w:cs="Verdana"/>
              </w:rPr>
              <w:t>алаја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81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Остали прости метали; Кермети; Производи од њих</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бројa</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82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Алати, ножарски производи, кашике и виљушке, од простих метала; Њихови делови од простих метала,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w:t>
            </w:r>
            <w:r>
              <w:rPr>
                <w:rFonts w:ascii="Verdana" w:eastAsia="Verdana" w:hAnsi="Verdana" w:cs="Verdana"/>
              </w:rPr>
              <w:t xml:space="preserve">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8206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Алати из два или више тар. бр. 8202–8205, у сетовима за продају на мало</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 бр. 8202–8205. Међути</w:t>
            </w:r>
            <w:r>
              <w:rPr>
                <w:rFonts w:ascii="Verdana" w:eastAsia="Verdana" w:hAnsi="Verdana" w:cs="Verdana"/>
              </w:rPr>
              <w:t>м, алати из тар. бр. 8202–8205 могу да се налазе у сету, под условом да њихова укупна вредност није већа од 15% цене сета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83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Разни производи од простих метала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Производња од материјала из било ког тарифног броја, осим од материјала из </w:t>
            </w:r>
            <w:r>
              <w:rPr>
                <w:rFonts w:ascii="Verdana" w:eastAsia="Verdana" w:hAnsi="Verdana" w:cs="Verdana"/>
              </w:rPr>
              <w:t>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84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Нуклеарни реактори, котлови, машине и механички уређаји; Њихови делови;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w:t>
            </w:r>
            <w:r>
              <w:rPr>
                <w:rFonts w:ascii="Verdana" w:eastAsia="Verdana" w:hAnsi="Verdana" w:cs="Verdana"/>
              </w:rPr>
              <w:t xml:space="preserve">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8407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Клипни мотори са унутрашњим сагоревањем, на паљење помоћу свећице, са наизменичним или обртним кретањем клипа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8408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Клипни мотори са унутрашњим сагорева</w:t>
            </w:r>
            <w:r>
              <w:rPr>
                <w:rFonts w:ascii="Verdana" w:eastAsia="Verdana" w:hAnsi="Verdana" w:cs="Verdana"/>
              </w:rPr>
              <w:t>њем, на паљење помоћу компресије (дизел или полудизел)</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8425‒8430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Дизалице котураче и чекрци, осим скип чекрка; Хоризонтална и вертикална витла; Дизалиц</w:t>
            </w:r>
            <w:r>
              <w:rPr>
                <w:rFonts w:ascii="Verdana" w:eastAsia="Verdana" w:hAnsi="Verdana" w:cs="Verdana"/>
              </w:rPr>
              <w:t>е за велике терете са малом висином дизања</w:t>
            </w:r>
          </w:p>
          <w:p w:rsidR="00632E5B" w:rsidRDefault="00513389">
            <w:pPr>
              <w:spacing w:line="210" w:lineRule="atLeast"/>
            </w:pPr>
            <w:r>
              <w:rPr>
                <w:rFonts w:ascii="Verdana" w:eastAsia="Verdana" w:hAnsi="Verdana" w:cs="Verdana"/>
              </w:rPr>
              <w:t>Бродске дизалице (дерик дизалице); Остале дизалице са краком и кабл дизалице; Мостне дизалице и претоварни мостови, порталне дизалице, порталне аутокаре и аутокаре опремљене дизалицама</w:t>
            </w:r>
          </w:p>
          <w:p w:rsidR="00632E5B" w:rsidRDefault="00513389">
            <w:pPr>
              <w:spacing w:line="210" w:lineRule="atLeast"/>
            </w:pPr>
            <w:r>
              <w:rPr>
                <w:rFonts w:ascii="Verdana" w:eastAsia="Verdana" w:hAnsi="Verdana" w:cs="Verdana"/>
              </w:rPr>
              <w:t>Виљушкари; Остале аутокаре с</w:t>
            </w:r>
            <w:r>
              <w:rPr>
                <w:rFonts w:ascii="Verdana" w:eastAsia="Verdana" w:hAnsi="Verdana" w:cs="Verdana"/>
              </w:rPr>
              <w:t>а уређајима за дизање или манипулацију</w:t>
            </w:r>
          </w:p>
          <w:p w:rsidR="00632E5B" w:rsidRDefault="00513389">
            <w:pPr>
              <w:spacing w:line="210" w:lineRule="atLeast"/>
            </w:pPr>
            <w:r>
              <w:rPr>
                <w:rFonts w:ascii="Verdana" w:eastAsia="Verdana" w:hAnsi="Verdana" w:cs="Verdana"/>
              </w:rPr>
              <w:t>Остале машине за дизање, манипулацију, утовар или истовар (нпр.: лифтови и покретне степенице, транспортери и жичаре)</w:t>
            </w:r>
          </w:p>
          <w:p w:rsidR="00632E5B" w:rsidRDefault="00513389">
            <w:pPr>
              <w:spacing w:line="210" w:lineRule="atLeast"/>
            </w:pPr>
            <w:r>
              <w:rPr>
                <w:rFonts w:ascii="Verdana" w:eastAsia="Verdana" w:hAnsi="Verdana" w:cs="Verdana"/>
              </w:rPr>
              <w:t>Булдожери, англдозери, машине за равнање (грејдери), скрепери, багери, утоваривачи са лопатом, маши</w:t>
            </w:r>
            <w:r>
              <w:rPr>
                <w:rFonts w:ascii="Verdana" w:eastAsia="Verdana" w:hAnsi="Verdana" w:cs="Verdana"/>
              </w:rPr>
              <w:t>не за набијање и друмски ваљци, самоходни</w:t>
            </w:r>
          </w:p>
          <w:p w:rsidR="00632E5B" w:rsidRDefault="00513389">
            <w:pPr>
              <w:spacing w:line="210" w:lineRule="atLeast"/>
            </w:pPr>
            <w:r>
              <w:rPr>
                <w:rFonts w:ascii="Verdana" w:eastAsia="Verdana" w:hAnsi="Verdana" w:cs="Verdana"/>
              </w:rPr>
              <w:t>Остале машине за премештање, равнање, стругање, копање, набијање, вађење или бушење земље, минерала или руда; Макаре и машине за вађење шипова; Снежни плугови и дуваљке за снег</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Производња од материјала из било ког </w:t>
            </w:r>
            <w:r>
              <w:rPr>
                <w:rFonts w:ascii="Verdana" w:eastAsia="Verdana" w:hAnsi="Verdana" w:cs="Verdana"/>
              </w:rPr>
              <w:t>тарифног броја, осим од материјала из тарифног броја у који се сврстава сам производ и тарифног броја 8431</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8444‒8447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Машине за екструдирање (истиск</w:t>
            </w:r>
            <w:r>
              <w:rPr>
                <w:rFonts w:ascii="Verdana" w:eastAsia="Verdana" w:hAnsi="Verdana" w:cs="Verdana"/>
              </w:rPr>
              <w:t>ивање), извлачење, текстурирање и сечење вештачких или синтетичких текстилних филамената</w:t>
            </w:r>
          </w:p>
          <w:p w:rsidR="00632E5B" w:rsidRDefault="00513389">
            <w:pPr>
              <w:spacing w:line="210" w:lineRule="atLeast"/>
            </w:pPr>
            <w:r>
              <w:rPr>
                <w:rFonts w:ascii="Verdana" w:eastAsia="Verdana" w:hAnsi="Verdana" w:cs="Verdana"/>
              </w:rPr>
              <w:t>Машине за припремање текстилних влакана; машине за предење, дублирање или кончање и остале машине за производњу текстилног предива; Текстилне машине за намотавање (укљ</w:t>
            </w:r>
            <w:r>
              <w:rPr>
                <w:rFonts w:ascii="Verdana" w:eastAsia="Verdana" w:hAnsi="Verdana" w:cs="Verdana"/>
              </w:rPr>
              <w:t>учујући намотавање потке) и машине за припремање текстилног предива за употребу на машинама из тар. бр. 8446 или 8447</w:t>
            </w:r>
          </w:p>
          <w:p w:rsidR="00632E5B" w:rsidRDefault="00513389">
            <w:pPr>
              <w:spacing w:line="210" w:lineRule="atLeast"/>
            </w:pPr>
            <w:r>
              <w:rPr>
                <w:rFonts w:ascii="Verdana" w:eastAsia="Verdana" w:hAnsi="Verdana" w:cs="Verdana"/>
              </w:rPr>
              <w:t>Машине за ткање (разбоји)</w:t>
            </w:r>
          </w:p>
          <w:p w:rsidR="00632E5B" w:rsidRDefault="00513389">
            <w:pPr>
              <w:spacing w:line="210" w:lineRule="atLeast"/>
            </w:pPr>
            <w:r>
              <w:rPr>
                <w:rFonts w:ascii="Verdana" w:eastAsia="Verdana" w:hAnsi="Verdana" w:cs="Verdana"/>
              </w:rPr>
              <w:t>Машине за плетење, прошивно-плетаће машине и машине за обавијање предивом, за производњу тила, чипке, веза, позамантерије, плетеница или мрежа и тафтинг машине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w:t>
            </w:r>
            <w:r>
              <w:rPr>
                <w:rFonts w:ascii="Verdana" w:eastAsia="Verdana" w:hAnsi="Verdana" w:cs="Verdana"/>
              </w:rPr>
              <w:t xml:space="preserve"> се сврстава сам производ и тарифног броја 8448</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8456‒8465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Машине алатке за обраду било ког материјала скидањем материјала</w:t>
            </w:r>
          </w:p>
          <w:p w:rsidR="00632E5B" w:rsidRDefault="00513389">
            <w:pPr>
              <w:spacing w:line="210" w:lineRule="atLeast"/>
            </w:pPr>
            <w:r>
              <w:rPr>
                <w:rFonts w:ascii="Verdana" w:eastAsia="Verdana" w:hAnsi="Verdana" w:cs="Verdana"/>
              </w:rPr>
              <w:t>Обрадни центри, обрадне јединице и трансфер машине, за метале</w:t>
            </w:r>
          </w:p>
          <w:p w:rsidR="00632E5B" w:rsidRDefault="00513389">
            <w:pPr>
              <w:spacing w:line="210" w:lineRule="atLeast"/>
            </w:pPr>
            <w:r>
              <w:rPr>
                <w:rFonts w:ascii="Verdana" w:eastAsia="Verdana" w:hAnsi="Verdana" w:cs="Verdana"/>
              </w:rPr>
              <w:t>Стругови (укључујући центре за стругање) за обраду метала</w:t>
            </w:r>
          </w:p>
          <w:p w:rsidR="00632E5B" w:rsidRDefault="00513389">
            <w:pPr>
              <w:spacing w:line="210" w:lineRule="atLeast"/>
            </w:pPr>
            <w:r>
              <w:rPr>
                <w:rFonts w:ascii="Verdana" w:eastAsia="Verdana" w:hAnsi="Verdana" w:cs="Verdana"/>
              </w:rPr>
              <w:t>Машине алатке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Производња од материјала из било ког тарифног броја, осим од материјала из тарифног броја у који се сврстава сам производ </w:t>
            </w:r>
            <w:r>
              <w:rPr>
                <w:rFonts w:ascii="Verdana" w:eastAsia="Verdana" w:hAnsi="Verdana" w:cs="Verdana"/>
              </w:rPr>
              <w:t>и тарифног броја 8466</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8470‒8472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Машине за рачунање и машине џепних димензија за бележење, репродукцију и приказивање података, са функцијама за рач</w:t>
            </w:r>
            <w:r>
              <w:rPr>
                <w:rFonts w:ascii="Verdana" w:eastAsia="Verdana" w:hAnsi="Verdana" w:cs="Verdana"/>
              </w:rPr>
              <w:t>унање; Рачуноводствене машине, машине за франкирање, машине за издавање карата и сличне машине, са уграђеним уређајем за рачунање; Регистар касе</w:t>
            </w:r>
          </w:p>
          <w:p w:rsidR="00632E5B" w:rsidRDefault="00513389">
            <w:pPr>
              <w:spacing w:line="210" w:lineRule="atLeast"/>
            </w:pPr>
            <w:r>
              <w:rPr>
                <w:rFonts w:ascii="Verdana" w:eastAsia="Verdana" w:hAnsi="Verdana" w:cs="Verdana"/>
              </w:rPr>
              <w:t>Машине за аутоматску обраду података и њихове јединице; Магнетни или оптички читачи, машине за преписивање пода</w:t>
            </w:r>
            <w:r>
              <w:rPr>
                <w:rFonts w:ascii="Verdana" w:eastAsia="Verdana" w:hAnsi="Verdana" w:cs="Verdana"/>
              </w:rPr>
              <w:t>така на носиоце података у кодираном облику и машине за обраду таквих података</w:t>
            </w:r>
          </w:p>
          <w:p w:rsidR="00632E5B" w:rsidRDefault="00513389">
            <w:pPr>
              <w:spacing w:line="210" w:lineRule="atLeast"/>
            </w:pPr>
            <w:r>
              <w:rPr>
                <w:rFonts w:ascii="Verdana" w:eastAsia="Verdana" w:hAnsi="Verdana" w:cs="Verdana"/>
              </w:rPr>
              <w:t>Остале канцеларијске машине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и тарифног броја 8473</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w:t>
            </w:r>
            <w:r>
              <w:rPr>
                <w:rFonts w:ascii="Verdana" w:eastAsia="Verdana" w:hAnsi="Verdana" w:cs="Verdana"/>
              </w:rPr>
              <w:t>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85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Електричне машине и опрема и њихови делови; Апарати за снимање и репродукцију звука; Апарати за снимање и репродукцију телевизијске слике и звука, делови и прибор за те производе;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w:t>
            </w:r>
            <w:r>
              <w:rPr>
                <w:rFonts w:ascii="Verdana" w:eastAsia="Verdana" w:hAnsi="Verdana" w:cs="Verdana"/>
              </w:rPr>
              <w:t>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8501‒8502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Електромотори и електрични генератори (осим генераторских агрегата)</w:t>
            </w:r>
          </w:p>
          <w:p w:rsidR="00632E5B" w:rsidRDefault="00513389">
            <w:pPr>
              <w:spacing w:line="210" w:lineRule="atLeast"/>
            </w:pPr>
            <w:r>
              <w:rPr>
                <w:rFonts w:ascii="Verdana" w:eastAsia="Verdana" w:hAnsi="Verdana" w:cs="Verdana"/>
              </w:rPr>
              <w:t>Електрични генера</w:t>
            </w:r>
            <w:r>
              <w:rPr>
                <w:rFonts w:ascii="Verdana" w:eastAsia="Verdana" w:hAnsi="Verdana" w:cs="Verdana"/>
              </w:rPr>
              <w:t>торски агрегати и ротациони конвертори (претварачи)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и тарифног броја 8503</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w:t>
            </w:r>
            <w:r>
              <w:rPr>
                <w:rFonts w:ascii="Verdana" w:eastAsia="Verdana" w:hAnsi="Verdana" w:cs="Verdana"/>
              </w:rPr>
              <w:t xml:space="preserve">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8519, 8521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Апарати за репродукцију или снимање звука</w:t>
            </w:r>
          </w:p>
          <w:p w:rsidR="00632E5B" w:rsidRDefault="00513389">
            <w:pPr>
              <w:spacing w:line="210" w:lineRule="atLeast"/>
            </w:pPr>
            <w:r>
              <w:rPr>
                <w:rFonts w:ascii="Verdana" w:eastAsia="Verdana" w:hAnsi="Verdana" w:cs="Verdana"/>
              </w:rPr>
              <w:t>Апарати за снимање и репродукцију слике, са или без уграђеног видео тјунера (пријемника)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w:t>
            </w:r>
            <w:r>
              <w:rPr>
                <w:rFonts w:ascii="Verdana" w:eastAsia="Verdana" w:hAnsi="Verdana" w:cs="Verdana"/>
              </w:rPr>
              <w:t>ријала из тарифног броја у који се сврстава сам производ и тарифног броја 8522</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8525‒8528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Предајници за радио-дифузију или телевизију, укључујући он</w:t>
            </w:r>
            <w:r>
              <w:rPr>
                <w:rFonts w:ascii="Verdana" w:eastAsia="Verdana" w:hAnsi="Verdana" w:cs="Verdana"/>
              </w:rPr>
              <w:t>е са уграђеним пријемником или апаратом за снимање или репродукцију звука; Телевизијске камере; Дигиталне камере и видео-камере са рекордерима (камкордери)</w:t>
            </w:r>
          </w:p>
          <w:p w:rsidR="00632E5B" w:rsidRDefault="00513389">
            <w:pPr>
              <w:spacing w:line="210" w:lineRule="atLeast"/>
            </w:pPr>
            <w:r>
              <w:rPr>
                <w:rFonts w:ascii="Verdana" w:eastAsia="Verdana" w:hAnsi="Verdana" w:cs="Verdana"/>
              </w:rPr>
              <w:t>Радари, уређаји за радио-навигацију и уређаји за радио-даљинско управљање</w:t>
            </w:r>
          </w:p>
          <w:p w:rsidR="00632E5B" w:rsidRDefault="00513389">
            <w:pPr>
              <w:spacing w:line="210" w:lineRule="atLeast"/>
            </w:pPr>
            <w:r>
              <w:rPr>
                <w:rFonts w:ascii="Verdana" w:eastAsia="Verdana" w:hAnsi="Verdana" w:cs="Verdana"/>
              </w:rPr>
              <w:t>Пријемници за радио-дифузију</w:t>
            </w:r>
          </w:p>
          <w:p w:rsidR="00632E5B" w:rsidRDefault="00513389">
            <w:pPr>
              <w:spacing w:line="210" w:lineRule="atLeast"/>
            </w:pPr>
            <w:r>
              <w:rPr>
                <w:rFonts w:ascii="Verdana" w:eastAsia="Verdana" w:hAnsi="Verdana" w:cs="Verdana"/>
              </w:rPr>
              <w:t>Монитори и пројектори, без уграђених телевизијских пријемника; Телевизијски пријемници, са или без уграђених радио пријемника или апарата за снимање и репродукцију звука или слике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w:t>
            </w:r>
            <w:r>
              <w:rPr>
                <w:rFonts w:ascii="Verdana" w:eastAsia="Verdana" w:hAnsi="Verdana" w:cs="Verdana"/>
              </w:rPr>
              <w:t>роја, осим од материјала из тарифног броја у који се сврстава сам производ и тарифног броја 8529</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8535‒8537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Електрични апарати за укључивање/искључи</w:t>
            </w:r>
            <w:r>
              <w:rPr>
                <w:rFonts w:ascii="Verdana" w:eastAsia="Verdana" w:hAnsi="Verdana" w:cs="Verdana"/>
              </w:rPr>
              <w:t xml:space="preserve">вање или заштиту електричних струјних кола или за остваривање прикључивања на или у електрична струјна кола; Конектори за оптичка влакна, снопови оптичких влакана или каблови; Табле, плоче, пултови, столови, ормари и остале основе, за електрично управљање </w:t>
            </w:r>
            <w:r>
              <w:rPr>
                <w:rFonts w:ascii="Verdana" w:eastAsia="Verdana" w:hAnsi="Verdana" w:cs="Verdana"/>
              </w:rPr>
              <w:t>или развођење електричне енергије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и тарифног броја 8538</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 xml:space="preserve">производња у којој вредност свих употребљених материјала није већа од 50% </w:t>
            </w:r>
            <w:r>
              <w:rPr>
                <w:rFonts w:ascii="Verdana" w:eastAsia="Verdana" w:hAnsi="Verdana" w:cs="Verdana"/>
              </w:rPr>
              <w:t>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8542 31‒8542 39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Монолитна интегрисана кола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Поступак дифузије код кога се интегрисана кола формирају на подлози полупроводника селективним увођењем одговарајуће примесе (допанта), састављени или не и/или тестирани у трећој стр</w:t>
            </w:r>
            <w:r>
              <w:rPr>
                <w:rFonts w:ascii="Verdana" w:eastAsia="Verdana" w:hAnsi="Verdana" w:cs="Verdana"/>
              </w:rPr>
              <w:t>ани</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8544‒8548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Изолована жица, каблови и остали изоловани електрични проводници, оптички каблови израђени од појединачно оплаштених влакана</w:t>
            </w:r>
          </w:p>
          <w:p w:rsidR="00632E5B" w:rsidRDefault="00513389">
            <w:pPr>
              <w:spacing w:line="210" w:lineRule="atLeast"/>
            </w:pPr>
            <w:r>
              <w:rPr>
                <w:rFonts w:ascii="Verdana" w:eastAsia="Verdana" w:hAnsi="Verdana" w:cs="Verdana"/>
              </w:rPr>
              <w:t>Угљене електроде, угљене четкице, угљене сијалице угљене батерије и други производи од графита или другог угљена, за електричне сврхе</w:t>
            </w:r>
          </w:p>
          <w:p w:rsidR="00632E5B" w:rsidRDefault="00513389">
            <w:pPr>
              <w:spacing w:line="210" w:lineRule="atLeast"/>
            </w:pPr>
            <w:r>
              <w:rPr>
                <w:rFonts w:ascii="Verdana" w:eastAsia="Verdana" w:hAnsi="Verdana" w:cs="Verdana"/>
              </w:rPr>
              <w:t>Електрични изолатори од било ког материјала</w:t>
            </w:r>
          </w:p>
          <w:p w:rsidR="00632E5B" w:rsidRDefault="00513389">
            <w:pPr>
              <w:spacing w:line="210" w:lineRule="atLeast"/>
            </w:pPr>
            <w:r>
              <w:rPr>
                <w:rFonts w:ascii="Verdana" w:eastAsia="Verdana" w:hAnsi="Verdana" w:cs="Verdana"/>
              </w:rPr>
              <w:t>Изолациони делови за електричне машине, уређаје или опрему, цеви за електричне проводнике и спојнице за њих, од простих метала, обложене изолационим материјалом</w:t>
            </w:r>
          </w:p>
          <w:p w:rsidR="00632E5B" w:rsidRDefault="00513389">
            <w:pPr>
              <w:spacing w:line="210" w:lineRule="atLeast"/>
            </w:pPr>
            <w:r>
              <w:rPr>
                <w:rFonts w:ascii="Verdana" w:eastAsia="Verdana" w:hAnsi="Verdana" w:cs="Verdana"/>
              </w:rPr>
              <w:t>Остаци и отпаци од примарних ћелија, примарних батерија и електричних акумулатора; Истрошене пр</w:t>
            </w:r>
            <w:r>
              <w:rPr>
                <w:rFonts w:ascii="Verdana" w:eastAsia="Verdana" w:hAnsi="Verdana" w:cs="Verdana"/>
              </w:rPr>
              <w:t>имарне ћелије, истрошене примарне батерије и истрошени електрични акумулатори; Електрични делови машина и апарата, непоменути нити обухваћени на другом месту у овој глави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w:t>
            </w:r>
            <w:r>
              <w:rPr>
                <w:rFonts w:ascii="Verdana" w:eastAsia="Verdana" w:hAnsi="Verdana" w:cs="Verdana"/>
              </w:rPr>
              <w:t>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86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Железничке или трамвајске локомотиве; Шинска возила и њихови делови; Железнички и трамвајски колосечни склопови и прибор и њихови делови; Механичка и електромеханичка сигнална опрема за саобраћај свих врста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в</w:t>
            </w:r>
            <w:r>
              <w:rPr>
                <w:rFonts w:ascii="Verdana" w:eastAsia="Verdana" w:hAnsi="Verdana" w:cs="Verdana"/>
              </w:rPr>
              <w:t>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87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Возила, осим железничких или трамвајских шинских возила, и њихови делови и прибор;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Производња у којој вредност свих употребљених материјала није већа од </w:t>
            </w:r>
            <w:r>
              <w:rPr>
                <w:rFonts w:ascii="Verdana" w:eastAsia="Verdana" w:hAnsi="Verdana" w:cs="Verdana"/>
              </w:rPr>
              <w:t>45%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8708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Делови и прибор за моторна возила из тар. бр. 8701–8705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w:t>
            </w:r>
            <w:r>
              <w:rPr>
                <w:rFonts w:ascii="Verdana" w:eastAsia="Verdana" w:hAnsi="Verdana" w:cs="Verdana"/>
              </w:rPr>
              <w:t>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8711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Мотоцикли (укључујући мопеде) и бицикли са помоћним мотором, са или без бочне приколице; Бочне приколице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Производња од материјала из било ког тарифног броја, осим од материјала из </w:t>
            </w:r>
            <w:r>
              <w:rPr>
                <w:rFonts w:ascii="Verdana" w:eastAsia="Verdana" w:hAnsi="Verdana" w:cs="Verdana"/>
              </w:rPr>
              <w:t>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88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Ваздухоплови, космичке летилице и њихови делови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89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Бродови, чамци и</w:t>
            </w:r>
            <w:r>
              <w:rPr>
                <w:rFonts w:ascii="Verdana" w:eastAsia="Verdana" w:hAnsi="Verdana" w:cs="Verdana"/>
              </w:rPr>
              <w:t xml:space="preserve"> пловеће конструкције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 Међутим, није дозвољена употреба бродског трупа из тарифног броја 8906</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w:t>
            </w:r>
            <w:r>
              <w:rPr>
                <w:rFonts w:ascii="Verdana" w:eastAsia="Verdana" w:hAnsi="Verdana" w:cs="Verdana"/>
              </w:rPr>
              <w:t>требљених материјала није већа од 40%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ex Глава 90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Оптички, фотографски, кинематографски, мерни, контролни, прецизни, медицински и хируршки инструменти и апарати; Њихови делови и прибор; осим:</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Производња од материјала из било </w:t>
            </w:r>
            <w:r>
              <w:rPr>
                <w:rFonts w:ascii="Verdana" w:eastAsia="Verdana" w:hAnsi="Verdana" w:cs="Verdana"/>
              </w:rPr>
              <w:t>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9001 50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Сочива за наочаре, од других материјала осим од стакла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се спроводи један од следећих поступака:</w:t>
            </w:r>
          </w:p>
          <w:p w:rsidR="00632E5B" w:rsidRDefault="00513389">
            <w:pPr>
              <w:spacing w:line="210" w:lineRule="atLeast"/>
            </w:pPr>
            <w:r>
              <w:rPr>
                <w:rFonts w:ascii="Verdana" w:eastAsia="Verdana" w:hAnsi="Verdana" w:cs="Verdana"/>
              </w:rPr>
              <w:t>– површинска об</w:t>
            </w:r>
            <w:r>
              <w:rPr>
                <w:rFonts w:ascii="Verdana" w:eastAsia="Verdana" w:hAnsi="Verdana" w:cs="Verdana"/>
              </w:rPr>
              <w:t>рада полуготових сочива у готова офталмолошка сочива са оптички корективним деловањем, за уградњу у наочаре</w:t>
            </w:r>
          </w:p>
          <w:p w:rsidR="00632E5B" w:rsidRDefault="00513389">
            <w:pPr>
              <w:spacing w:line="210" w:lineRule="atLeast"/>
            </w:pPr>
            <w:r>
              <w:rPr>
                <w:rFonts w:ascii="Verdana" w:eastAsia="Verdana" w:hAnsi="Verdana" w:cs="Verdana"/>
              </w:rPr>
              <w:t>– премазивање сочива одговарајућим средствима ради побољшања вида и осигурања заштите корисника</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w:t>
            </w:r>
            <w:r>
              <w:rPr>
                <w:rFonts w:ascii="Verdana" w:eastAsia="Verdana" w:hAnsi="Verdana" w:cs="Verdana"/>
              </w:rPr>
              <w:t>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91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Часовници, сатови и њихови делови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40%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92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Музички инструменти; Делови и прибор ових производа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93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Оружје и муниција; Њихови делови и прибор</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у којој вредност свих употребљених ма</w:t>
            </w:r>
            <w:r>
              <w:rPr>
                <w:rFonts w:ascii="Verdana" w:eastAsia="Verdana" w:hAnsi="Verdana" w:cs="Verdana"/>
              </w:rPr>
              <w:t>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94</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Намештај; постељина, душеци, носачи душека, јастуци и слични пуњени производи; лампе и друга светлећа тела, на другом месту непоменути или укључени; осветљени знаци, осветљене плочице са именима и слично; монтажне зграде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w:t>
            </w:r>
            <w:r>
              <w:rPr>
                <w:rFonts w:ascii="Verdana" w:eastAsia="Verdana" w:hAnsi="Verdana" w:cs="Verdana"/>
              </w:rPr>
              <w:t>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95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Играчке, реквизити за друштвене игре и спорт; Њихов</w:t>
            </w:r>
            <w:r>
              <w:rPr>
                <w:rFonts w:ascii="Verdana" w:eastAsia="Verdana" w:hAnsi="Verdana" w:cs="Verdana"/>
              </w:rPr>
              <w:t>и делови и прибор</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9</w:t>
            </w:r>
            <w:r>
              <w:rPr>
                <w:rFonts w:ascii="Verdana" w:eastAsia="Verdana" w:hAnsi="Verdana" w:cs="Verdana"/>
              </w:rPr>
              <w:t>6</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Разни производи</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производња у којој вредност свих употребљених материјала није већа од 50% цене производа франко фабрика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Глава 9</w:t>
            </w:r>
            <w:r>
              <w:rPr>
                <w:rFonts w:ascii="Verdana" w:eastAsia="Verdana" w:hAnsi="Verdana" w:cs="Verdana"/>
              </w:rPr>
              <w:t>7</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Предмети уметности, колекција и старина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Производња од материјала из било ког тарифног броја, осим од материјала из тарифног броја у који се сврстава сам производ</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За посебне услове који се односе на „специфичне поступке”, видети Уводне напомене 8.1–8.3.</w:t>
      </w:r>
    </w:p>
    <w:p w:rsidR="00632E5B" w:rsidRDefault="00513389">
      <w:pPr>
        <w:spacing w:line="210" w:lineRule="atLeast"/>
      </w:pPr>
      <w:r>
        <w:rPr>
          <w:rFonts w:ascii="Verdana" w:eastAsia="Verdana" w:hAnsi="Verdana" w:cs="Verdana"/>
        </w:rPr>
        <w:t>(2) За посебне услове који се односе на производе направљене од мешавине текстилних материјала, видети Уводну напомену 6.</w:t>
      </w:r>
    </w:p>
    <w:p w:rsidR="00632E5B" w:rsidRDefault="00513389">
      <w:pPr>
        <w:spacing w:line="210" w:lineRule="atLeast"/>
      </w:pPr>
      <w:r>
        <w:rPr>
          <w:rFonts w:ascii="Verdana" w:eastAsia="Verdana" w:hAnsi="Verdana" w:cs="Verdana"/>
        </w:rPr>
        <w:t>(3) видети Уводну напомену 7.</w:t>
      </w:r>
    </w:p>
    <w:p w:rsidR="00632E5B" w:rsidRDefault="00513389">
      <w:pPr>
        <w:spacing w:line="210" w:lineRule="atLeast"/>
      </w:pPr>
      <w:r>
        <w:rPr>
          <w:rFonts w:ascii="Verdana" w:eastAsia="Verdana" w:hAnsi="Verdana" w:cs="Verdana"/>
        </w:rPr>
        <w:t>(4) видет</w:t>
      </w:r>
      <w:r>
        <w:rPr>
          <w:rFonts w:ascii="Verdana" w:eastAsia="Verdana" w:hAnsi="Verdana" w:cs="Verdana"/>
        </w:rPr>
        <w:t>и Уводну напомену 9.</w:t>
      </w:r>
    </w:p>
    <w:p w:rsidR="00632E5B" w:rsidRDefault="00513389">
      <w:pPr>
        <w:spacing w:line="210" w:lineRule="atLeast"/>
        <w:jc w:val="center"/>
      </w:pPr>
      <w:r>
        <w:rPr>
          <w:rFonts w:ascii="Verdana" w:eastAsia="Verdana" w:hAnsi="Verdana" w:cs="Verdana"/>
        </w:rPr>
        <w:t>АНЕКС III</w:t>
      </w:r>
    </w:p>
    <w:p w:rsidR="00632E5B" w:rsidRDefault="00513389">
      <w:pPr>
        <w:spacing w:line="210" w:lineRule="atLeast"/>
        <w:jc w:val="center"/>
      </w:pPr>
      <w:r>
        <w:rPr>
          <w:rFonts w:ascii="Verdana" w:eastAsia="Verdana" w:hAnsi="Verdana" w:cs="Verdana"/>
          <w:b/>
        </w:rPr>
        <w:t>ТЕКСТ ИЗЈАВЕ О ПОРЕКЛУ</w:t>
      </w:r>
    </w:p>
    <w:p w:rsidR="00632E5B" w:rsidRDefault="00513389">
      <w:pPr>
        <w:spacing w:line="210" w:lineRule="atLeast"/>
      </w:pPr>
      <w:r>
        <w:rPr>
          <w:rFonts w:ascii="Verdana" w:eastAsia="Verdana" w:hAnsi="Verdana" w:cs="Verdana"/>
        </w:rPr>
        <w:t>Изјава о пореклу, чији је текст наведен у наставку, мора бити израђена у складу са напоменама. Међутим, фусноте не морају бити приказане.</w:t>
      </w:r>
    </w:p>
    <w:p w:rsidR="00632E5B" w:rsidRDefault="00513389">
      <w:pPr>
        <w:spacing w:line="210" w:lineRule="atLeast"/>
      </w:pPr>
      <w:r>
        <w:rPr>
          <w:rFonts w:ascii="Verdana" w:eastAsia="Verdana" w:hAnsi="Verdana" w:cs="Verdana"/>
          <w:b/>
        </w:rPr>
        <w:t>Албанска верзија</w:t>
      </w:r>
    </w:p>
    <w:p w:rsidR="00632E5B" w:rsidRDefault="00513389">
      <w:pPr>
        <w:spacing w:line="210" w:lineRule="atLeast"/>
      </w:pPr>
      <w:r>
        <w:rPr>
          <w:rFonts w:ascii="Verdana" w:eastAsia="Verdana" w:hAnsi="Verdana" w:cs="Verdana"/>
        </w:rPr>
        <w:t>Eksportuesi i produkteve të mbuluara nga ky dok</w:t>
      </w:r>
      <w:r>
        <w:rPr>
          <w:rFonts w:ascii="Verdana" w:eastAsia="Verdana" w:hAnsi="Verdana" w:cs="Verdana"/>
        </w:rPr>
        <w:t>ument (autorizim doganor Nr. ..............</w:t>
      </w:r>
      <w:r>
        <w:rPr>
          <w:rFonts w:ascii="Verdana" w:eastAsia="Verdana" w:hAnsi="Verdana" w:cs="Verdana"/>
          <w:vertAlign w:val="superscript"/>
        </w:rPr>
        <w:t>(1)</w:t>
      </w:r>
      <w:r>
        <w:rPr>
          <w:rFonts w:ascii="Verdana" w:eastAsia="Verdana" w:hAnsi="Verdana" w:cs="Verdana"/>
        </w:rPr>
        <w:t>) deklaron që përveç rasteve kur tregohet qartësisht ndryshe, këto produkte janë me origjine preferenciale ....................</w:t>
      </w:r>
      <w:r>
        <w:rPr>
          <w:rFonts w:ascii="Verdana" w:eastAsia="Verdana" w:hAnsi="Verdana" w:cs="Verdana"/>
          <w:vertAlign w:val="superscript"/>
        </w:rPr>
        <w:t>(2)</w:t>
      </w:r>
    </w:p>
    <w:p w:rsidR="00632E5B" w:rsidRDefault="00513389">
      <w:pPr>
        <w:spacing w:line="210" w:lineRule="atLeast"/>
      </w:pPr>
      <w:r>
        <w:rPr>
          <w:rFonts w:ascii="Verdana" w:eastAsia="Verdana" w:hAnsi="Verdana" w:cs="Verdana"/>
          <w:b/>
        </w:rPr>
        <w:t>Арапска верзија</w:t>
      </w:r>
    </w:p>
    <w:p w:rsidR="00632E5B" w:rsidRDefault="00513389">
      <w:pPr>
        <w:spacing w:line="137" w:lineRule="atLeast"/>
      </w:pPr>
      <w:r>
        <w:rPr>
          <w:rFonts w:ascii="Verdana" w:eastAsia="Verdana" w:hAnsi="Verdana" w:cs="Verdana"/>
          <w:noProof/>
        </w:rPr>
        <w:drawing>
          <wp:inline distT="0" distB="0" distL="0" distR="0">
            <wp:extent cx="3255264" cy="4815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GFgAAAABJRU5ErkJggg=="/>
                    <pic:cNvPicPr/>
                  </pic:nvPicPr>
                  <pic:blipFill>
                    <a:blip r:embed="rId11" cstate="print">
                      <a:extLst/>
                    </a:blip>
                    <a:stretch>
                      <a:fillRect/>
                    </a:stretch>
                  </pic:blipFill>
                  <pic:spPr>
                    <a:xfrm>
                      <a:off x="0" y="0"/>
                      <a:ext cx="3255264" cy="481584"/>
                    </a:xfrm>
                    <a:prstGeom prst="rect">
                      <a:avLst/>
                    </a:prstGeom>
                  </pic:spPr>
                </pic:pic>
              </a:graphicData>
            </a:graphic>
          </wp:inline>
        </w:drawing>
      </w:r>
    </w:p>
    <w:p w:rsidR="00632E5B" w:rsidRDefault="00513389">
      <w:pPr>
        <w:spacing w:line="210" w:lineRule="atLeast"/>
      </w:pPr>
      <w:r>
        <w:rPr>
          <w:rFonts w:ascii="Verdana" w:eastAsia="Verdana" w:hAnsi="Verdana" w:cs="Verdana"/>
          <w:b/>
        </w:rPr>
        <w:t>Босанска верзија</w:t>
      </w:r>
    </w:p>
    <w:p w:rsidR="00632E5B" w:rsidRDefault="00513389">
      <w:pPr>
        <w:spacing w:line="210" w:lineRule="atLeast"/>
      </w:pPr>
      <w:r>
        <w:rPr>
          <w:rFonts w:ascii="Verdana" w:eastAsia="Verdana" w:hAnsi="Verdana" w:cs="Verdana"/>
        </w:rPr>
        <w:t>Izvoznik proizvoda obuhvaćenih ovom ispravom (carinsko ovlaštenje br .............</w:t>
      </w:r>
      <w:r>
        <w:rPr>
          <w:rFonts w:ascii="Verdana" w:eastAsia="Verdana" w:hAnsi="Verdana" w:cs="Verdana"/>
          <w:vertAlign w:val="superscript"/>
        </w:rPr>
        <w:t>(1)</w:t>
      </w:r>
      <w:r>
        <w:rPr>
          <w:rFonts w:ascii="Verdana" w:eastAsia="Verdana" w:hAnsi="Verdana" w:cs="Verdana"/>
        </w:rPr>
        <w:t>) izjavljuje da su, osim ako je to drugačije izričito navedeno, ovi proizvodi ...........................................</w:t>
      </w:r>
      <w:r>
        <w:rPr>
          <w:rFonts w:ascii="Verdana" w:eastAsia="Verdana" w:hAnsi="Verdana" w:cs="Verdana"/>
          <w:vertAlign w:val="superscript"/>
        </w:rPr>
        <w:t>(2)</w:t>
      </w:r>
      <w:r>
        <w:rPr>
          <w:rFonts w:ascii="Verdana" w:eastAsia="Verdana" w:hAnsi="Verdana" w:cs="Verdana"/>
        </w:rPr>
        <w:t> preferencijalnog porijekla.</w:t>
      </w:r>
    </w:p>
    <w:p w:rsidR="00632E5B" w:rsidRDefault="00513389">
      <w:pPr>
        <w:spacing w:line="210" w:lineRule="atLeast"/>
      </w:pPr>
      <w:r>
        <w:rPr>
          <w:rFonts w:ascii="Verdana" w:eastAsia="Verdana" w:hAnsi="Verdana" w:cs="Verdana"/>
          <w:b/>
        </w:rPr>
        <w:t>Бугарска верзија</w:t>
      </w:r>
    </w:p>
    <w:p w:rsidR="00632E5B" w:rsidRDefault="00513389">
      <w:pPr>
        <w:spacing w:line="210" w:lineRule="atLeast"/>
      </w:pPr>
      <w:r>
        <w:rPr>
          <w:rFonts w:ascii="Verdana" w:eastAsia="Verdana" w:hAnsi="Verdana" w:cs="Verdana"/>
        </w:rPr>
        <w:t>И</w:t>
      </w:r>
      <w:r>
        <w:rPr>
          <w:rFonts w:ascii="Verdana" w:eastAsia="Verdana" w:hAnsi="Verdana" w:cs="Verdana"/>
        </w:rPr>
        <w:t>зносителят на продуктите, обхванати от този документ (митническо разрешение № ....................</w:t>
      </w:r>
      <w:r>
        <w:rPr>
          <w:rFonts w:ascii="Verdana" w:eastAsia="Verdana" w:hAnsi="Verdana" w:cs="Verdana"/>
          <w:vertAlign w:val="superscript"/>
        </w:rPr>
        <w:t>(1)</w:t>
      </w:r>
      <w:r>
        <w:rPr>
          <w:rFonts w:ascii="Verdana" w:eastAsia="Verdana" w:hAnsi="Verdana" w:cs="Verdana"/>
        </w:rPr>
        <w:t>) декларира, че освен където ясно е отбелязано друго, тези продукти са с ..........................................преференциален произход</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Хрватска вер</w:t>
      </w:r>
      <w:r>
        <w:rPr>
          <w:rFonts w:ascii="Verdana" w:eastAsia="Verdana" w:hAnsi="Verdana" w:cs="Verdana"/>
          <w:b/>
        </w:rPr>
        <w:t>зија</w:t>
      </w:r>
    </w:p>
    <w:p w:rsidR="00632E5B" w:rsidRDefault="00513389">
      <w:pPr>
        <w:spacing w:line="210" w:lineRule="atLeast"/>
      </w:pPr>
      <w:r>
        <w:rPr>
          <w:rFonts w:ascii="Verdana" w:eastAsia="Verdana" w:hAnsi="Verdana" w:cs="Verdana"/>
        </w:rPr>
        <w:t>Izvoznik proizvoda obuhvaćenih ovom ispravom (carinsko ovlaštenje br...............</w:t>
      </w:r>
      <w:r>
        <w:rPr>
          <w:rFonts w:ascii="Verdana" w:eastAsia="Verdana" w:hAnsi="Verdana" w:cs="Verdana"/>
          <w:vertAlign w:val="superscript"/>
        </w:rPr>
        <w:t>(1)</w:t>
      </w:r>
      <w:r>
        <w:rPr>
          <w:rFonts w:ascii="Verdana" w:eastAsia="Verdana" w:hAnsi="Verdana" w:cs="Verdana"/>
        </w:rPr>
        <w:t>) izjavljuje da su, osim ako je drukčije izričito navedeno, ovi proizvodi ..........................................</w:t>
      </w:r>
      <w:r>
        <w:rPr>
          <w:rFonts w:ascii="Verdana" w:eastAsia="Verdana" w:hAnsi="Verdana" w:cs="Verdana"/>
          <w:vertAlign w:val="superscript"/>
        </w:rPr>
        <w:t>(2)</w:t>
      </w:r>
      <w:r>
        <w:rPr>
          <w:rFonts w:ascii="Verdana" w:eastAsia="Verdana" w:hAnsi="Verdana" w:cs="Verdana"/>
        </w:rPr>
        <w:t xml:space="preserve"> preferencijalnog podrijetla.</w:t>
      </w:r>
    </w:p>
    <w:p w:rsidR="00632E5B" w:rsidRDefault="00513389">
      <w:pPr>
        <w:spacing w:line="210" w:lineRule="atLeast"/>
      </w:pPr>
      <w:r>
        <w:rPr>
          <w:rFonts w:ascii="Verdana" w:eastAsia="Verdana" w:hAnsi="Verdana" w:cs="Verdana"/>
          <w:b/>
        </w:rPr>
        <w:t>Чешка верзија</w:t>
      </w:r>
    </w:p>
    <w:p w:rsidR="00632E5B" w:rsidRDefault="00513389">
      <w:pPr>
        <w:spacing w:line="210" w:lineRule="atLeast"/>
      </w:pPr>
      <w:r>
        <w:rPr>
          <w:rFonts w:ascii="Verdana" w:eastAsia="Verdana" w:hAnsi="Verdana" w:cs="Verdana"/>
        </w:rPr>
        <w:t>Vý</w:t>
      </w:r>
      <w:r>
        <w:rPr>
          <w:rFonts w:ascii="Verdana" w:eastAsia="Verdana" w:hAnsi="Verdana" w:cs="Verdana"/>
        </w:rPr>
        <w:t>vozce výrobků uvedených v tomto dokumentu (číslo povolení .............</w:t>
      </w:r>
      <w:r>
        <w:rPr>
          <w:rFonts w:ascii="Verdana" w:eastAsia="Verdana" w:hAnsi="Verdana" w:cs="Verdana"/>
          <w:vertAlign w:val="superscript"/>
        </w:rPr>
        <w:t>(1)</w:t>
      </w:r>
      <w:r>
        <w:rPr>
          <w:rFonts w:ascii="Verdana" w:eastAsia="Verdana" w:hAnsi="Verdana" w:cs="Verdana"/>
        </w:rPr>
        <w:t>) prohlašuje, že kromě zřetelně označených mají tyto výrobky preferenční původ v .........................................</w:t>
      </w:r>
      <w:r>
        <w:rPr>
          <w:rFonts w:ascii="Verdana" w:eastAsia="Verdana" w:hAnsi="Verdana" w:cs="Verdana"/>
          <w:vertAlign w:val="superscript"/>
        </w:rPr>
        <w:t>(2)</w:t>
      </w:r>
    </w:p>
    <w:p w:rsidR="00632E5B" w:rsidRDefault="00513389">
      <w:pPr>
        <w:spacing w:line="210" w:lineRule="atLeast"/>
      </w:pPr>
      <w:r>
        <w:rPr>
          <w:rFonts w:ascii="Verdana" w:eastAsia="Verdana" w:hAnsi="Verdana" w:cs="Verdana"/>
          <w:b/>
        </w:rPr>
        <w:t>Данска верзија</w:t>
      </w:r>
    </w:p>
    <w:p w:rsidR="00632E5B" w:rsidRDefault="00513389">
      <w:pPr>
        <w:spacing w:line="210" w:lineRule="atLeast"/>
      </w:pPr>
      <w:r>
        <w:rPr>
          <w:rFonts w:ascii="Verdana" w:eastAsia="Verdana" w:hAnsi="Verdana" w:cs="Verdana"/>
        </w:rPr>
        <w:t xml:space="preserve">Eksportøren af varer, der er omfattet af </w:t>
      </w:r>
      <w:r>
        <w:rPr>
          <w:rFonts w:ascii="Verdana" w:eastAsia="Verdana" w:hAnsi="Verdana" w:cs="Verdana"/>
        </w:rPr>
        <w:t>nærværende dokument, (toldmyndighedernes tilladelse nr. ..............................</w:t>
      </w:r>
      <w:r>
        <w:rPr>
          <w:rFonts w:ascii="Verdana" w:eastAsia="Verdana" w:hAnsi="Verdana" w:cs="Verdana"/>
          <w:vertAlign w:val="superscript"/>
        </w:rPr>
        <w:t>(1)</w:t>
      </w:r>
      <w:r>
        <w:rPr>
          <w:rFonts w:ascii="Verdana" w:eastAsia="Verdana" w:hAnsi="Verdana" w:cs="Verdana"/>
        </w:rPr>
        <w:t>), erklærer, at varerne, medmindre andet tydeligt er angivet, har præferenceoprindelse i ..........................................</w:t>
      </w:r>
      <w:r>
        <w:rPr>
          <w:rFonts w:ascii="Verdana" w:eastAsia="Verdana" w:hAnsi="Verdana" w:cs="Verdana"/>
          <w:vertAlign w:val="superscript"/>
        </w:rPr>
        <w:t>(2)</w:t>
      </w:r>
    </w:p>
    <w:p w:rsidR="00632E5B" w:rsidRDefault="00513389">
      <w:pPr>
        <w:spacing w:line="210" w:lineRule="atLeast"/>
      </w:pPr>
      <w:r>
        <w:rPr>
          <w:rFonts w:ascii="Verdana" w:eastAsia="Verdana" w:hAnsi="Verdana" w:cs="Verdana"/>
          <w:b/>
        </w:rPr>
        <w:t>Холандска верзија</w:t>
      </w:r>
    </w:p>
    <w:p w:rsidR="00632E5B" w:rsidRDefault="00513389">
      <w:pPr>
        <w:spacing w:line="210" w:lineRule="atLeast"/>
      </w:pPr>
      <w:r>
        <w:rPr>
          <w:rFonts w:ascii="Verdana" w:eastAsia="Verdana" w:hAnsi="Verdana" w:cs="Verdana"/>
        </w:rPr>
        <w:t>De exporteur v</w:t>
      </w:r>
      <w:r>
        <w:rPr>
          <w:rFonts w:ascii="Verdana" w:eastAsia="Verdana" w:hAnsi="Verdana" w:cs="Verdana"/>
        </w:rPr>
        <w:t>an de goederen waarop dit document van toepassing is (douanevergunning nr. .....................</w:t>
      </w:r>
      <w:r>
        <w:rPr>
          <w:rFonts w:ascii="Verdana" w:eastAsia="Verdana" w:hAnsi="Verdana" w:cs="Verdana"/>
          <w:vertAlign w:val="superscript"/>
        </w:rPr>
        <w:t>(1)</w:t>
      </w:r>
      <w:r>
        <w:rPr>
          <w:rFonts w:ascii="Verdana" w:eastAsia="Verdana" w:hAnsi="Verdana" w:cs="Verdana"/>
        </w:rPr>
        <w:t>), verklaart dat, behoudens uitdrukkelijke andersluidende vermelding, deze goederen van preferentiële ................................. oorsprong zijn</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Ен</w:t>
      </w:r>
      <w:r>
        <w:rPr>
          <w:rFonts w:ascii="Verdana" w:eastAsia="Verdana" w:hAnsi="Verdana" w:cs="Verdana"/>
          <w:b/>
        </w:rPr>
        <w:t>глеска верзија</w:t>
      </w:r>
    </w:p>
    <w:p w:rsidR="00632E5B" w:rsidRDefault="00513389">
      <w:pPr>
        <w:spacing w:line="210" w:lineRule="atLeast"/>
      </w:pPr>
      <w:r>
        <w:rPr>
          <w:rFonts w:ascii="Verdana" w:eastAsia="Verdana" w:hAnsi="Verdana" w:cs="Verdana"/>
        </w:rPr>
        <w:t>The exporter of the products covered by this document (customs authorization No ...................</w:t>
      </w:r>
      <w:r>
        <w:rPr>
          <w:rFonts w:ascii="Verdana" w:eastAsia="Verdana" w:hAnsi="Verdana" w:cs="Verdana"/>
          <w:vertAlign w:val="superscript"/>
        </w:rPr>
        <w:t>(1)</w:t>
      </w:r>
      <w:r>
        <w:rPr>
          <w:rFonts w:ascii="Verdana" w:eastAsia="Verdana" w:hAnsi="Verdana" w:cs="Verdana"/>
        </w:rPr>
        <w:t xml:space="preserve">) declares that, except where otherwise clearly indicated, these products are of </w:t>
      </w:r>
      <w:r>
        <w:rPr>
          <w:rFonts w:ascii="Verdana" w:eastAsia="Verdana" w:hAnsi="Verdana" w:cs="Verdana"/>
          <w:vertAlign w:val="superscript"/>
        </w:rPr>
        <w:t>..........................................(2)</w:t>
      </w:r>
      <w:r>
        <w:rPr>
          <w:rFonts w:ascii="Verdana" w:eastAsia="Verdana" w:hAnsi="Verdana" w:cs="Verdana"/>
        </w:rPr>
        <w:t xml:space="preserve"> preferential</w:t>
      </w:r>
      <w:r>
        <w:rPr>
          <w:rFonts w:ascii="Verdana" w:eastAsia="Verdana" w:hAnsi="Verdana" w:cs="Verdana"/>
        </w:rPr>
        <w:t xml:space="preserve"> origin.</w:t>
      </w:r>
    </w:p>
    <w:p w:rsidR="00632E5B" w:rsidRDefault="00513389">
      <w:pPr>
        <w:spacing w:line="210" w:lineRule="atLeast"/>
      </w:pPr>
      <w:r>
        <w:rPr>
          <w:rFonts w:ascii="Verdana" w:eastAsia="Verdana" w:hAnsi="Verdana" w:cs="Verdana"/>
          <w:b/>
        </w:rPr>
        <w:t>Естонска верзија</w:t>
      </w:r>
    </w:p>
    <w:p w:rsidR="00632E5B" w:rsidRDefault="00513389">
      <w:pPr>
        <w:spacing w:line="210" w:lineRule="atLeast"/>
      </w:pPr>
      <w:r>
        <w:rPr>
          <w:rFonts w:ascii="Verdana" w:eastAsia="Verdana" w:hAnsi="Verdana" w:cs="Verdana"/>
        </w:rPr>
        <w:t>Käesoleva dokumendiga hõlmatud toodete eksportija (tolliameti kinnitus nr. .................</w:t>
      </w:r>
      <w:r>
        <w:rPr>
          <w:rFonts w:ascii="Verdana" w:eastAsia="Verdana" w:hAnsi="Verdana" w:cs="Verdana"/>
          <w:vertAlign w:val="superscript"/>
        </w:rPr>
        <w:t>(1)</w:t>
      </w:r>
      <w:r>
        <w:rPr>
          <w:rFonts w:ascii="Verdana" w:eastAsia="Verdana" w:hAnsi="Verdana" w:cs="Verdana"/>
        </w:rPr>
        <w:t>) deklareerib, et need tooted on ..........................................</w:t>
      </w:r>
      <w:r>
        <w:rPr>
          <w:rFonts w:ascii="Verdana" w:eastAsia="Verdana" w:hAnsi="Verdana" w:cs="Verdana"/>
          <w:vertAlign w:val="superscript"/>
        </w:rPr>
        <w:t>(2)</w:t>
      </w:r>
      <w:r>
        <w:rPr>
          <w:rFonts w:ascii="Verdana" w:eastAsia="Verdana" w:hAnsi="Verdana" w:cs="Verdana"/>
        </w:rPr>
        <w:t xml:space="preserve"> sooduspäritoluga, välja arvatud juhul kui on selgelt näidatud teisiti.</w:t>
      </w:r>
    </w:p>
    <w:p w:rsidR="00632E5B" w:rsidRDefault="00513389">
      <w:pPr>
        <w:spacing w:line="210" w:lineRule="atLeast"/>
      </w:pPr>
      <w:r>
        <w:rPr>
          <w:rFonts w:ascii="Verdana" w:eastAsia="Verdana" w:hAnsi="Verdana" w:cs="Verdana"/>
          <w:b/>
        </w:rPr>
        <w:t>Фарска верзија</w:t>
      </w:r>
    </w:p>
    <w:p w:rsidR="00632E5B" w:rsidRDefault="00513389">
      <w:pPr>
        <w:spacing w:line="210" w:lineRule="atLeast"/>
      </w:pPr>
      <w:r>
        <w:rPr>
          <w:rFonts w:ascii="Verdana" w:eastAsia="Verdana" w:hAnsi="Verdana" w:cs="Verdana"/>
        </w:rPr>
        <w:t>Ùtflytarin av vørunum, sum hetta skjal fevnir um (tollvaldsins loyvi nr. ............</w:t>
      </w:r>
      <w:r>
        <w:rPr>
          <w:rFonts w:ascii="Verdana" w:eastAsia="Verdana" w:hAnsi="Verdana" w:cs="Verdana"/>
          <w:vertAlign w:val="superscript"/>
        </w:rPr>
        <w:t>(1)</w:t>
      </w:r>
      <w:r>
        <w:rPr>
          <w:rFonts w:ascii="Verdana" w:eastAsia="Verdana" w:hAnsi="Verdana" w:cs="Verdana"/>
        </w:rPr>
        <w:t>) váttar, at um ikki nakað annað er tilskilað, eru hesar vørur upprunavørur .....</w:t>
      </w: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Финска верзија</w:t>
      </w:r>
    </w:p>
    <w:p w:rsidR="00632E5B" w:rsidRDefault="00513389">
      <w:pPr>
        <w:spacing w:line="210" w:lineRule="atLeast"/>
      </w:pPr>
      <w:r>
        <w:rPr>
          <w:rFonts w:ascii="Verdana" w:eastAsia="Verdana" w:hAnsi="Verdana" w:cs="Verdana"/>
        </w:rPr>
        <w:t>Tässä asiakirjassa mainittujen tuotteiden viejä (tullin lupa n:o ............</w:t>
      </w:r>
      <w:r>
        <w:rPr>
          <w:rFonts w:ascii="Verdana" w:eastAsia="Verdana" w:hAnsi="Verdana" w:cs="Verdana"/>
          <w:vertAlign w:val="superscript"/>
        </w:rPr>
        <w:t>(1)</w:t>
      </w:r>
      <w:r>
        <w:rPr>
          <w:rFonts w:ascii="Verdana" w:eastAsia="Verdana" w:hAnsi="Verdana" w:cs="Verdana"/>
        </w:rPr>
        <w:t>) ilmoittaa, että nämä tuotteet ovat, ellei toisin ole selvästi merkitty, etuuskohteluun oikeutettuja ...................</w:t>
      </w:r>
      <w:r>
        <w:rPr>
          <w:rFonts w:ascii="Verdana" w:eastAsia="Verdana" w:hAnsi="Verdana" w:cs="Verdana"/>
        </w:rPr>
        <w:t>.................alkuperätuotteita</w:t>
      </w:r>
      <w:r>
        <w:rPr>
          <w:rFonts w:ascii="Verdana" w:eastAsia="Verdana" w:hAnsi="Verdana" w:cs="Verdana"/>
          <w:vertAlign w:val="superscript"/>
        </w:rPr>
        <w:t>(2)</w:t>
      </w:r>
    </w:p>
    <w:p w:rsidR="00632E5B" w:rsidRDefault="00513389">
      <w:pPr>
        <w:spacing w:line="210" w:lineRule="atLeast"/>
      </w:pPr>
      <w:r>
        <w:rPr>
          <w:rFonts w:ascii="Verdana" w:eastAsia="Verdana" w:hAnsi="Verdana" w:cs="Verdana"/>
          <w:b/>
        </w:rPr>
        <w:t>Француска верзија</w:t>
      </w:r>
    </w:p>
    <w:p w:rsidR="00632E5B" w:rsidRDefault="00513389">
      <w:pPr>
        <w:spacing w:line="210" w:lineRule="atLeast"/>
      </w:pPr>
      <w:r>
        <w:rPr>
          <w:rFonts w:ascii="Verdana" w:eastAsia="Verdana" w:hAnsi="Verdana" w:cs="Verdana"/>
        </w:rPr>
        <w:t>L'exportateur des produits couverts par le présent document (autorisation douanière n o ...................</w:t>
      </w:r>
      <w:r>
        <w:rPr>
          <w:rFonts w:ascii="Verdana" w:eastAsia="Verdana" w:hAnsi="Verdana" w:cs="Verdana"/>
          <w:vertAlign w:val="superscript"/>
        </w:rPr>
        <w:t>(1)</w:t>
      </w:r>
      <w:r>
        <w:rPr>
          <w:rFonts w:ascii="Verdana" w:eastAsia="Verdana" w:hAnsi="Verdana" w:cs="Verdana"/>
        </w:rPr>
        <w:t>) déclare que, sauf indication claire du contraire, ces produits ont l'origine préférentielle ..........................................</w:t>
      </w:r>
      <w:r>
        <w:rPr>
          <w:rFonts w:ascii="Verdana" w:eastAsia="Verdana" w:hAnsi="Verdana" w:cs="Verdana"/>
          <w:vertAlign w:val="superscript"/>
        </w:rPr>
        <w:t>(2)</w:t>
      </w:r>
    </w:p>
    <w:p w:rsidR="00632E5B" w:rsidRDefault="00513389">
      <w:pPr>
        <w:spacing w:line="210" w:lineRule="atLeast"/>
      </w:pPr>
      <w:r>
        <w:rPr>
          <w:rFonts w:ascii="Verdana" w:eastAsia="Verdana" w:hAnsi="Verdana" w:cs="Verdana"/>
          <w:b/>
        </w:rPr>
        <w:t>Немачка верзија</w:t>
      </w:r>
    </w:p>
    <w:p w:rsidR="00632E5B" w:rsidRDefault="00513389">
      <w:pPr>
        <w:spacing w:line="210" w:lineRule="atLeast"/>
      </w:pPr>
      <w:r>
        <w:rPr>
          <w:rFonts w:ascii="Verdana" w:eastAsia="Verdana" w:hAnsi="Verdana" w:cs="Verdana"/>
        </w:rPr>
        <w:t>Der Ausführer (Ermächtigter Ausführer; Bewilligungs-Nr. ......................</w:t>
      </w:r>
      <w:r>
        <w:rPr>
          <w:rFonts w:ascii="Verdana" w:eastAsia="Verdana" w:hAnsi="Verdana" w:cs="Verdana"/>
          <w:vertAlign w:val="superscript"/>
        </w:rPr>
        <w:t>(1)</w:t>
      </w:r>
      <w:r>
        <w:rPr>
          <w:rFonts w:ascii="Verdana" w:eastAsia="Verdana" w:hAnsi="Verdana" w:cs="Verdana"/>
        </w:rPr>
        <w:t>) der Waren, auf di</w:t>
      </w:r>
      <w:r>
        <w:rPr>
          <w:rFonts w:ascii="Verdana" w:eastAsia="Verdana" w:hAnsi="Verdana" w:cs="Verdana"/>
        </w:rPr>
        <w:t>e sich dieses Handelspapier bezieht, erklärt, dass diese Waren, soweit nicht anders angegeben, präferenzbegünstigte ....................................................</w:t>
      </w:r>
      <w:r>
        <w:rPr>
          <w:rFonts w:ascii="Verdana" w:eastAsia="Verdana" w:hAnsi="Verdana" w:cs="Verdana"/>
          <w:vertAlign w:val="superscript"/>
        </w:rPr>
        <w:t>(2)</w:t>
      </w:r>
      <w:r>
        <w:rPr>
          <w:rFonts w:ascii="Verdana" w:eastAsia="Verdana" w:hAnsi="Verdana" w:cs="Verdana"/>
        </w:rPr>
        <w:t xml:space="preserve"> Ursprungswaren sind.</w:t>
      </w:r>
    </w:p>
    <w:p w:rsidR="00632E5B" w:rsidRDefault="00513389">
      <w:pPr>
        <w:spacing w:line="210" w:lineRule="atLeast"/>
      </w:pPr>
      <w:r>
        <w:rPr>
          <w:rFonts w:ascii="Verdana" w:eastAsia="Verdana" w:hAnsi="Verdana" w:cs="Verdana"/>
          <w:b/>
        </w:rPr>
        <w:t>Грузијска верзија</w:t>
      </w:r>
    </w:p>
    <w:p w:rsidR="00632E5B" w:rsidRDefault="00513389">
      <w:pPr>
        <w:spacing w:line="137" w:lineRule="atLeast"/>
      </w:pPr>
      <w:r>
        <w:rPr>
          <w:rFonts w:ascii="Verdana" w:eastAsia="Verdana" w:hAnsi="Verdana" w:cs="Verdana"/>
          <w:noProof/>
        </w:rPr>
        <w:drawing>
          <wp:inline distT="0" distB="0" distL="0" distR="0">
            <wp:extent cx="3255264" cy="3840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rALVGUFAAAAAElFTkSuQmCC"/>
                    <pic:cNvPicPr/>
                  </pic:nvPicPr>
                  <pic:blipFill>
                    <a:blip r:embed="rId12" cstate="print">
                      <a:extLst/>
                    </a:blip>
                    <a:stretch>
                      <a:fillRect/>
                    </a:stretch>
                  </pic:blipFill>
                  <pic:spPr>
                    <a:xfrm>
                      <a:off x="0" y="0"/>
                      <a:ext cx="3255264" cy="384048"/>
                    </a:xfrm>
                    <a:prstGeom prst="rect">
                      <a:avLst/>
                    </a:prstGeom>
                  </pic:spPr>
                </pic:pic>
              </a:graphicData>
            </a:graphic>
          </wp:inline>
        </w:drawing>
      </w:r>
    </w:p>
    <w:p w:rsidR="00632E5B" w:rsidRDefault="00513389">
      <w:pPr>
        <w:spacing w:line="210" w:lineRule="atLeast"/>
      </w:pPr>
      <w:r>
        <w:rPr>
          <w:rFonts w:ascii="Verdana" w:eastAsia="Verdana" w:hAnsi="Verdana" w:cs="Verdana"/>
          <w:b/>
        </w:rPr>
        <w:t>Грчка верзија</w:t>
      </w:r>
    </w:p>
    <w:p w:rsidR="00632E5B" w:rsidRDefault="00513389">
      <w:pPr>
        <w:spacing w:line="210" w:lineRule="atLeast"/>
      </w:pPr>
      <w:r>
        <w:rPr>
          <w:rFonts w:ascii="Verdana" w:eastAsia="Verdana" w:hAnsi="Verdana" w:cs="Verdana"/>
        </w:rPr>
        <w:t>Ο εξαγωγέας των προϊόντων που</w:t>
      </w:r>
      <w:r>
        <w:rPr>
          <w:rFonts w:ascii="Verdana" w:eastAsia="Verdana" w:hAnsi="Verdana" w:cs="Verdana"/>
        </w:rPr>
        <w:t xml:space="preserve"> καλύπτονται από το παρόν έγγραφο (άδεια τελωνείου υπ’ αριθ. ...................</w:t>
      </w:r>
      <w:r>
        <w:rPr>
          <w:rFonts w:ascii="Verdana" w:eastAsia="Verdana" w:hAnsi="Verdana" w:cs="Verdana"/>
          <w:vertAlign w:val="superscript"/>
        </w:rPr>
        <w:t>(1)</w:t>
      </w:r>
      <w:r>
        <w:rPr>
          <w:rFonts w:ascii="Verdana" w:eastAsia="Verdana" w:hAnsi="Verdana" w:cs="Verdana"/>
        </w:rPr>
        <w:t>) δηλώνει ότι, εκτός εάν δηλώνεται σαφώς άλλως, τα προϊόντα αυτά είναι προτιμησιακής καταγωγής .....................................</w:t>
      </w:r>
      <w:r>
        <w:rPr>
          <w:rFonts w:ascii="Verdana" w:eastAsia="Verdana" w:hAnsi="Verdana" w:cs="Verdana"/>
          <w:vertAlign w:val="superscript"/>
        </w:rPr>
        <w:t>(2)</w:t>
      </w:r>
    </w:p>
    <w:p w:rsidR="00632E5B" w:rsidRDefault="00513389">
      <w:pPr>
        <w:spacing w:line="210" w:lineRule="atLeast"/>
      </w:pPr>
      <w:r>
        <w:rPr>
          <w:rFonts w:ascii="Verdana" w:eastAsia="Verdana" w:hAnsi="Verdana" w:cs="Verdana"/>
          <w:b/>
        </w:rPr>
        <w:t>Хебрејска верзија</w:t>
      </w:r>
    </w:p>
    <w:p w:rsidR="00632E5B" w:rsidRDefault="00513389">
      <w:pPr>
        <w:spacing w:line="137" w:lineRule="atLeast"/>
      </w:pPr>
      <w:r>
        <w:rPr>
          <w:rFonts w:ascii="Verdana" w:eastAsia="Verdana" w:hAnsi="Verdana" w:cs="Verdana"/>
          <w:noProof/>
        </w:rPr>
        <w:drawing>
          <wp:inline distT="0" distB="0" distL="0" distR="0">
            <wp:extent cx="3255264" cy="274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3HVcAAAAASUVORK5CYII="/>
                    <pic:cNvPicPr/>
                  </pic:nvPicPr>
                  <pic:blipFill>
                    <a:blip r:embed="rId13" cstate="print">
                      <a:extLst/>
                    </a:blip>
                    <a:stretch>
                      <a:fillRect/>
                    </a:stretch>
                  </pic:blipFill>
                  <pic:spPr>
                    <a:xfrm>
                      <a:off x="0" y="0"/>
                      <a:ext cx="3255264" cy="274320"/>
                    </a:xfrm>
                    <a:prstGeom prst="rect">
                      <a:avLst/>
                    </a:prstGeom>
                  </pic:spPr>
                </pic:pic>
              </a:graphicData>
            </a:graphic>
          </wp:inline>
        </w:drawing>
      </w:r>
    </w:p>
    <w:p w:rsidR="00632E5B" w:rsidRDefault="00513389">
      <w:pPr>
        <w:spacing w:line="210" w:lineRule="atLeast"/>
      </w:pPr>
      <w:r>
        <w:rPr>
          <w:rFonts w:ascii="Verdana" w:eastAsia="Verdana" w:hAnsi="Verdana" w:cs="Verdana"/>
          <w:b/>
        </w:rPr>
        <w:t>Мађарска верзија</w:t>
      </w:r>
    </w:p>
    <w:p w:rsidR="00632E5B" w:rsidRDefault="00513389">
      <w:pPr>
        <w:spacing w:line="210" w:lineRule="atLeast"/>
      </w:pPr>
      <w:r>
        <w:rPr>
          <w:rFonts w:ascii="Verdana" w:eastAsia="Verdana" w:hAnsi="Verdana" w:cs="Verdana"/>
        </w:rPr>
        <w:t>A jelen okmányban szereplő áruk exportőre (vámfelhatalmazási szám: .............</w:t>
      </w:r>
      <w:r>
        <w:rPr>
          <w:rFonts w:ascii="Verdana" w:eastAsia="Verdana" w:hAnsi="Verdana" w:cs="Verdana"/>
          <w:vertAlign w:val="superscript"/>
        </w:rPr>
        <w:t>(1)</w:t>
      </w:r>
      <w:r>
        <w:rPr>
          <w:rFonts w:ascii="Verdana" w:eastAsia="Verdana" w:hAnsi="Verdana" w:cs="Verdana"/>
        </w:rPr>
        <w:t>) kijelentem, hogy eltérő egyértelmű jelzés hiányában az áruk kedvezményes ..........................................</w:t>
      </w:r>
      <w:r>
        <w:rPr>
          <w:rFonts w:ascii="Verdana" w:eastAsia="Verdana" w:hAnsi="Verdana" w:cs="Verdana"/>
          <w:vertAlign w:val="superscript"/>
        </w:rPr>
        <w:t>(2)</w:t>
      </w:r>
      <w:r>
        <w:rPr>
          <w:rFonts w:ascii="Verdana" w:eastAsia="Verdana" w:hAnsi="Verdana" w:cs="Verdana"/>
        </w:rPr>
        <w:t xml:space="preserve"> származásúak.</w:t>
      </w:r>
    </w:p>
    <w:p w:rsidR="00632E5B" w:rsidRDefault="00513389">
      <w:pPr>
        <w:spacing w:line="210" w:lineRule="atLeast"/>
      </w:pPr>
      <w:r>
        <w:rPr>
          <w:rFonts w:ascii="Verdana" w:eastAsia="Verdana" w:hAnsi="Verdana" w:cs="Verdana"/>
          <w:b/>
        </w:rPr>
        <w:t>Исландска верзија</w:t>
      </w:r>
    </w:p>
    <w:p w:rsidR="00632E5B" w:rsidRDefault="00513389">
      <w:pPr>
        <w:spacing w:line="210" w:lineRule="atLeast"/>
      </w:pPr>
      <w:r>
        <w:rPr>
          <w:rFonts w:ascii="Verdana" w:eastAsia="Verdana" w:hAnsi="Verdana" w:cs="Verdana"/>
        </w:rPr>
        <w:t>Útflytjandi framleið</w:t>
      </w:r>
      <w:r>
        <w:rPr>
          <w:rFonts w:ascii="Verdana" w:eastAsia="Verdana" w:hAnsi="Verdana" w:cs="Verdana"/>
        </w:rPr>
        <w:t>sluvara sem skjal þetta tekur til (leyfi tollyfirvalda nr ..............</w:t>
      </w:r>
      <w:r>
        <w:rPr>
          <w:rFonts w:ascii="Verdana" w:eastAsia="Verdana" w:hAnsi="Verdana" w:cs="Verdana"/>
          <w:vertAlign w:val="superscript"/>
        </w:rPr>
        <w:t>(1)</w:t>
      </w:r>
      <w:r>
        <w:rPr>
          <w:rFonts w:ascii="Verdana" w:eastAsia="Verdana" w:hAnsi="Verdana" w:cs="Verdana"/>
        </w:rPr>
        <w:t>), lýsir því yfir að vörurnar séu, ef annars er ekki greinilega getið, af .......................................... fríðindauppruna</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Италијанска верзија</w:t>
      </w:r>
    </w:p>
    <w:p w:rsidR="00632E5B" w:rsidRDefault="00513389">
      <w:pPr>
        <w:spacing w:line="210" w:lineRule="atLeast"/>
      </w:pPr>
      <w:r>
        <w:rPr>
          <w:rFonts w:ascii="Verdana" w:eastAsia="Verdana" w:hAnsi="Verdana" w:cs="Verdana"/>
        </w:rPr>
        <w:t>L’esportatore delle merc</w:t>
      </w:r>
      <w:r>
        <w:rPr>
          <w:rFonts w:ascii="Verdana" w:eastAsia="Verdana" w:hAnsi="Verdana" w:cs="Verdana"/>
        </w:rPr>
        <w:t>i contemplate nel presente documento (autorizzazione doganale n. ...................</w:t>
      </w:r>
      <w:r>
        <w:rPr>
          <w:rFonts w:ascii="Verdana" w:eastAsia="Verdana" w:hAnsi="Verdana" w:cs="Verdana"/>
          <w:vertAlign w:val="superscript"/>
        </w:rPr>
        <w:t>(1)</w:t>
      </w:r>
      <w:r>
        <w:rPr>
          <w:rFonts w:ascii="Verdana" w:eastAsia="Verdana" w:hAnsi="Verdana" w:cs="Verdana"/>
        </w:rPr>
        <w:t>) dichiara che, salvo indicazione contraria, le merci sono di origine preferenziale ...........................................</w:t>
      </w:r>
      <w:r>
        <w:rPr>
          <w:rFonts w:ascii="Verdana" w:eastAsia="Verdana" w:hAnsi="Verdana" w:cs="Verdana"/>
          <w:vertAlign w:val="superscript"/>
        </w:rPr>
        <w:t>(2)</w:t>
      </w:r>
    </w:p>
    <w:p w:rsidR="00632E5B" w:rsidRDefault="00513389">
      <w:pPr>
        <w:spacing w:line="210" w:lineRule="atLeast"/>
      </w:pPr>
      <w:r>
        <w:rPr>
          <w:rFonts w:ascii="Verdana" w:eastAsia="Verdana" w:hAnsi="Verdana" w:cs="Verdana"/>
          <w:b/>
        </w:rPr>
        <w:t>Летонска верзија</w:t>
      </w:r>
    </w:p>
    <w:p w:rsidR="00632E5B" w:rsidRDefault="00513389">
      <w:pPr>
        <w:spacing w:line="210" w:lineRule="atLeast"/>
      </w:pPr>
      <w:r>
        <w:rPr>
          <w:rFonts w:ascii="Verdana" w:eastAsia="Verdana" w:hAnsi="Verdana" w:cs="Verdana"/>
        </w:rPr>
        <w:t>Eksportētājs produkti</w:t>
      </w:r>
      <w:r>
        <w:rPr>
          <w:rFonts w:ascii="Verdana" w:eastAsia="Verdana" w:hAnsi="Verdana" w:cs="Verdana"/>
        </w:rPr>
        <w:t>em, kuri ietverti šajā dokumentā (muitas pilnvara Nr. .............</w:t>
      </w:r>
      <w:r>
        <w:rPr>
          <w:rFonts w:ascii="Verdana" w:eastAsia="Verdana" w:hAnsi="Verdana" w:cs="Verdana"/>
          <w:vertAlign w:val="superscript"/>
        </w:rPr>
        <w:t>(1)</w:t>
      </w:r>
      <w:r>
        <w:rPr>
          <w:rFonts w:ascii="Verdana" w:eastAsia="Verdana" w:hAnsi="Verdana" w:cs="Verdana"/>
        </w:rPr>
        <w:t>), deklarē, ka, izņemot tur, kur ir citādi skaidri noteikts, šiem produktiem ir priekšrocību izcelsme no ........................</w:t>
      </w:r>
      <w:r>
        <w:rPr>
          <w:rFonts w:ascii="Verdana" w:eastAsia="Verdana" w:hAnsi="Verdana" w:cs="Verdana"/>
          <w:vertAlign w:val="superscript"/>
        </w:rPr>
        <w:t>(2)</w:t>
      </w:r>
    </w:p>
    <w:p w:rsidR="00632E5B" w:rsidRDefault="00513389">
      <w:pPr>
        <w:spacing w:line="210" w:lineRule="atLeast"/>
      </w:pPr>
      <w:r>
        <w:rPr>
          <w:rFonts w:ascii="Verdana" w:eastAsia="Verdana" w:hAnsi="Verdana" w:cs="Verdana"/>
          <w:b/>
        </w:rPr>
        <w:t>Литванска верзија</w:t>
      </w:r>
    </w:p>
    <w:p w:rsidR="00632E5B" w:rsidRDefault="00513389">
      <w:pPr>
        <w:spacing w:line="210" w:lineRule="atLeast"/>
      </w:pPr>
      <w:r>
        <w:rPr>
          <w:rFonts w:ascii="Verdana" w:eastAsia="Verdana" w:hAnsi="Verdana" w:cs="Verdana"/>
        </w:rPr>
        <w:t>Šiame dokumente nurodytų produktų e</w:t>
      </w:r>
      <w:r>
        <w:rPr>
          <w:rFonts w:ascii="Verdana" w:eastAsia="Verdana" w:hAnsi="Verdana" w:cs="Verdana"/>
        </w:rPr>
        <w:t>ksportuotojas (muitinės leidimo Nr. .............</w:t>
      </w:r>
      <w:r>
        <w:rPr>
          <w:rFonts w:ascii="Verdana" w:eastAsia="Verdana" w:hAnsi="Verdana" w:cs="Verdana"/>
          <w:vertAlign w:val="superscript"/>
        </w:rPr>
        <w:t>(1)</w:t>
      </w:r>
      <w:r>
        <w:rPr>
          <w:rFonts w:ascii="Verdana" w:eastAsia="Verdana" w:hAnsi="Verdana" w:cs="Verdana"/>
        </w:rPr>
        <w:t>) deklaruoja, kad, jeigu aiškiai nenurodyta kitaip, šie produktai turi .......................................</w:t>
      </w:r>
      <w:r>
        <w:rPr>
          <w:rFonts w:ascii="Verdana" w:eastAsia="Verdana" w:hAnsi="Verdana" w:cs="Verdana"/>
          <w:vertAlign w:val="superscript"/>
        </w:rPr>
        <w:t>(2)</w:t>
      </w:r>
      <w:r>
        <w:rPr>
          <w:rFonts w:ascii="Verdana" w:eastAsia="Verdana" w:hAnsi="Verdana" w:cs="Verdana"/>
        </w:rPr>
        <w:t xml:space="preserve"> lengvatinės kilmės statusą.</w:t>
      </w:r>
    </w:p>
    <w:p w:rsidR="00632E5B" w:rsidRDefault="00513389">
      <w:pPr>
        <w:spacing w:line="210" w:lineRule="atLeast"/>
      </w:pPr>
      <w:r>
        <w:rPr>
          <w:rFonts w:ascii="Verdana" w:eastAsia="Verdana" w:hAnsi="Verdana" w:cs="Verdana"/>
          <w:b/>
        </w:rPr>
        <w:t>Малтешка верзија</w:t>
      </w:r>
    </w:p>
    <w:p w:rsidR="00632E5B" w:rsidRDefault="00513389">
      <w:pPr>
        <w:spacing w:line="210" w:lineRule="atLeast"/>
      </w:pPr>
      <w:r>
        <w:rPr>
          <w:rFonts w:ascii="Verdana" w:eastAsia="Verdana" w:hAnsi="Verdana" w:cs="Verdana"/>
        </w:rPr>
        <w:t>L-esportatur tal-prodotti koperti b’dan id-do</w:t>
      </w:r>
      <w:r>
        <w:rPr>
          <w:rFonts w:ascii="Verdana" w:eastAsia="Verdana" w:hAnsi="Verdana" w:cs="Verdana"/>
        </w:rPr>
        <w:t>kument (awtorizzazzjoni tad-dwana nru. .............</w:t>
      </w:r>
      <w:r>
        <w:rPr>
          <w:rFonts w:ascii="Verdana" w:eastAsia="Verdana" w:hAnsi="Verdana" w:cs="Verdana"/>
          <w:vertAlign w:val="superscript"/>
        </w:rPr>
        <w:t>(1)</w:t>
      </w:r>
      <w:r>
        <w:rPr>
          <w:rFonts w:ascii="Verdana" w:eastAsia="Verdana" w:hAnsi="Verdana" w:cs="Verdana"/>
        </w:rPr>
        <w:t>) jiddikjara li, ħlief fejn indikat b’mod ċar li mhux hekk, dawn il-prodotti huma ta’ oriġini preferenzjali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Црногорска верзија</w:t>
      </w:r>
    </w:p>
    <w:p w:rsidR="00632E5B" w:rsidRDefault="00513389">
      <w:pPr>
        <w:spacing w:line="210" w:lineRule="atLeast"/>
      </w:pPr>
      <w:r>
        <w:rPr>
          <w:rFonts w:ascii="Verdana" w:eastAsia="Verdana" w:hAnsi="Verdana" w:cs="Verdana"/>
        </w:rPr>
        <w:t>Извозник производа обухваћених овом исправом (царинско овлашћење бр. ..............</w:t>
      </w:r>
      <w:r>
        <w:rPr>
          <w:rFonts w:ascii="Verdana" w:eastAsia="Verdana" w:hAnsi="Verdana" w:cs="Verdana"/>
          <w:vertAlign w:val="superscript"/>
        </w:rPr>
        <w:t>(1)</w:t>
      </w:r>
      <w:r>
        <w:rPr>
          <w:rFonts w:ascii="Verdana" w:eastAsia="Verdana" w:hAnsi="Verdana" w:cs="Verdana"/>
        </w:rPr>
        <w:t>) изјављује да су, осим ако је тo другачије изричито наведено, ови производи ..........................................</w:t>
      </w:r>
      <w:r>
        <w:rPr>
          <w:rFonts w:ascii="Verdana" w:eastAsia="Verdana" w:hAnsi="Verdana" w:cs="Verdana"/>
          <w:vertAlign w:val="superscript"/>
        </w:rPr>
        <w:t>(2)</w:t>
      </w:r>
      <w:r>
        <w:rPr>
          <w:rFonts w:ascii="Verdana" w:eastAsia="Verdana" w:hAnsi="Verdana" w:cs="Verdana"/>
        </w:rPr>
        <w:t xml:space="preserve"> преференцијалног поријекла.</w:t>
      </w:r>
    </w:p>
    <w:p w:rsidR="00632E5B" w:rsidRDefault="00513389">
      <w:pPr>
        <w:spacing w:line="210" w:lineRule="atLeast"/>
      </w:pPr>
      <w:r>
        <w:rPr>
          <w:rFonts w:ascii="Verdana" w:eastAsia="Verdana" w:hAnsi="Verdana" w:cs="Verdana"/>
        </w:rPr>
        <w:t xml:space="preserve">Izvoznik proizvoda </w:t>
      </w:r>
      <w:r>
        <w:rPr>
          <w:rFonts w:ascii="Verdana" w:eastAsia="Verdana" w:hAnsi="Verdana" w:cs="Verdana"/>
        </w:rPr>
        <w:t>obuhvaćenih ovom ispravom (carinsko ovlašćenje br .............</w:t>
      </w:r>
      <w:r>
        <w:rPr>
          <w:rFonts w:ascii="Verdana" w:eastAsia="Verdana" w:hAnsi="Verdana" w:cs="Verdana"/>
          <w:vertAlign w:val="superscript"/>
        </w:rPr>
        <w:t>(1)</w:t>
      </w:r>
      <w:r>
        <w:rPr>
          <w:rFonts w:ascii="Verdana" w:eastAsia="Verdana" w:hAnsi="Verdana" w:cs="Verdana"/>
        </w:rPr>
        <w:t>) izjavljuje da su, osim ako je to drugačije izričito navedeno, ovi proizvodi ...........................................</w:t>
      </w:r>
      <w:r>
        <w:rPr>
          <w:rFonts w:ascii="Verdana" w:eastAsia="Verdana" w:hAnsi="Verdana" w:cs="Verdana"/>
          <w:vertAlign w:val="superscript"/>
        </w:rPr>
        <w:t>(2)</w:t>
      </w:r>
      <w:r>
        <w:rPr>
          <w:rFonts w:ascii="Verdana" w:eastAsia="Verdana" w:hAnsi="Verdana" w:cs="Verdana"/>
        </w:rPr>
        <w:t xml:space="preserve"> preferencijalnog porijekla.</w:t>
      </w:r>
    </w:p>
    <w:p w:rsidR="00632E5B" w:rsidRDefault="00513389">
      <w:pPr>
        <w:spacing w:line="210" w:lineRule="atLeast"/>
      </w:pPr>
      <w:r>
        <w:rPr>
          <w:rFonts w:ascii="Verdana" w:eastAsia="Verdana" w:hAnsi="Verdana" w:cs="Verdana"/>
          <w:b/>
        </w:rPr>
        <w:t>Норвешка верзија</w:t>
      </w:r>
    </w:p>
    <w:p w:rsidR="00632E5B" w:rsidRDefault="00513389">
      <w:pPr>
        <w:spacing w:line="210" w:lineRule="atLeast"/>
      </w:pPr>
      <w:r>
        <w:rPr>
          <w:rFonts w:ascii="Verdana" w:eastAsia="Verdana" w:hAnsi="Verdana" w:cs="Verdana"/>
        </w:rPr>
        <w:t>Eksportøren av produ</w:t>
      </w:r>
      <w:r>
        <w:rPr>
          <w:rFonts w:ascii="Verdana" w:eastAsia="Verdana" w:hAnsi="Verdana" w:cs="Verdana"/>
        </w:rPr>
        <w:t>ktene omfattet av dette dokument (tollmyndighetenes autorisasjons nr .............</w:t>
      </w:r>
      <w:r>
        <w:rPr>
          <w:rFonts w:ascii="Verdana" w:eastAsia="Verdana" w:hAnsi="Verdana" w:cs="Verdana"/>
          <w:vertAlign w:val="superscript"/>
        </w:rPr>
        <w:t>(1)</w:t>
      </w:r>
      <w:r>
        <w:rPr>
          <w:rFonts w:ascii="Verdana" w:eastAsia="Verdana" w:hAnsi="Verdana" w:cs="Verdana"/>
        </w:rPr>
        <w:t>) erklærer at disse produktene, unntatt hvor annet er tydelig angitt, har ........................................... preferanseopprinnelse</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Пољска верзија</w:t>
      </w:r>
    </w:p>
    <w:p w:rsidR="00632E5B" w:rsidRDefault="00513389">
      <w:pPr>
        <w:spacing w:line="210" w:lineRule="atLeast"/>
      </w:pPr>
      <w:r>
        <w:rPr>
          <w:rFonts w:ascii="Verdana" w:eastAsia="Verdana" w:hAnsi="Verdana" w:cs="Verdana"/>
        </w:rPr>
        <w:t>Eksporter pr</w:t>
      </w:r>
      <w:r>
        <w:rPr>
          <w:rFonts w:ascii="Verdana" w:eastAsia="Verdana" w:hAnsi="Verdana" w:cs="Verdana"/>
        </w:rPr>
        <w:t>oduktów objętych tym dokumentem (upoważnienie władz celnych nr ..............................</w:t>
      </w:r>
      <w:r>
        <w:rPr>
          <w:rFonts w:ascii="Verdana" w:eastAsia="Verdana" w:hAnsi="Verdana" w:cs="Verdana"/>
          <w:vertAlign w:val="superscript"/>
        </w:rPr>
        <w:t>(1)</w:t>
      </w:r>
      <w:r>
        <w:rPr>
          <w:rFonts w:ascii="Verdana" w:eastAsia="Verdana" w:hAnsi="Verdana" w:cs="Verdana"/>
        </w:rPr>
        <w:t>) deklaruje, że z wyjątkiem gdzie jest to wyraźnie określone, produkty te mają ..........................................</w:t>
      </w:r>
      <w:r>
        <w:rPr>
          <w:rFonts w:ascii="Verdana" w:eastAsia="Verdana" w:hAnsi="Verdana" w:cs="Verdana"/>
          <w:vertAlign w:val="superscript"/>
        </w:rPr>
        <w:t>(2)</w:t>
      </w:r>
      <w:r>
        <w:rPr>
          <w:rFonts w:ascii="Verdana" w:eastAsia="Verdana" w:hAnsi="Verdana" w:cs="Verdana"/>
        </w:rPr>
        <w:t xml:space="preserve"> preferencyjne pochodzenie.</w:t>
      </w:r>
    </w:p>
    <w:p w:rsidR="00632E5B" w:rsidRDefault="00513389">
      <w:pPr>
        <w:spacing w:line="210" w:lineRule="atLeast"/>
      </w:pPr>
      <w:r>
        <w:rPr>
          <w:rFonts w:ascii="Verdana" w:eastAsia="Verdana" w:hAnsi="Verdana" w:cs="Verdana"/>
          <w:b/>
        </w:rPr>
        <w:t>Португал</w:t>
      </w:r>
      <w:r>
        <w:rPr>
          <w:rFonts w:ascii="Verdana" w:eastAsia="Verdana" w:hAnsi="Verdana" w:cs="Verdana"/>
          <w:b/>
        </w:rPr>
        <w:t>ска верзија</w:t>
      </w:r>
    </w:p>
    <w:p w:rsidR="00632E5B" w:rsidRDefault="00513389">
      <w:pPr>
        <w:spacing w:line="210" w:lineRule="atLeast"/>
      </w:pPr>
      <w:r>
        <w:rPr>
          <w:rFonts w:ascii="Verdana" w:eastAsia="Verdana" w:hAnsi="Verdana" w:cs="Verdana"/>
        </w:rPr>
        <w:t>O abaixo assinado, exportador dos produtos cobertos pelo presente documento (autorização aduaneira n</w:t>
      </w:r>
      <w:r>
        <w:rPr>
          <w:rFonts w:ascii="Verdana" w:eastAsia="Verdana" w:hAnsi="Verdana" w:cs="Verdana"/>
          <w:vertAlign w:val="superscript"/>
        </w:rPr>
        <w:t>o</w:t>
      </w:r>
      <w:r>
        <w:rPr>
          <w:rFonts w:ascii="Verdana" w:eastAsia="Verdana" w:hAnsi="Verdana" w:cs="Verdana"/>
        </w:rPr>
        <w:t>.......................</w:t>
      </w:r>
      <w:r>
        <w:rPr>
          <w:rFonts w:ascii="Verdana" w:eastAsia="Verdana" w:hAnsi="Verdana" w:cs="Verdana"/>
          <w:vertAlign w:val="superscript"/>
        </w:rPr>
        <w:t>(1)</w:t>
      </w:r>
      <w:r>
        <w:rPr>
          <w:rFonts w:ascii="Verdana" w:eastAsia="Verdana" w:hAnsi="Verdana" w:cs="Verdana"/>
        </w:rPr>
        <w:t>), declara que, salvo expressamente indicado em contrário, estes produtos são de origem preferencial ................</w:t>
      </w: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Румунска верзија</w:t>
      </w:r>
    </w:p>
    <w:p w:rsidR="00632E5B" w:rsidRDefault="00513389">
      <w:pPr>
        <w:spacing w:line="210" w:lineRule="atLeast"/>
      </w:pPr>
      <w:r>
        <w:rPr>
          <w:rFonts w:ascii="Verdana" w:eastAsia="Verdana" w:hAnsi="Verdana" w:cs="Verdana"/>
        </w:rPr>
        <w:t>Exportatorul produselor ce fac obiectul acestui document (autorizația vamală nr. .......................</w:t>
      </w:r>
      <w:r>
        <w:rPr>
          <w:rFonts w:ascii="Verdana" w:eastAsia="Verdana" w:hAnsi="Verdana" w:cs="Verdana"/>
          <w:vertAlign w:val="superscript"/>
        </w:rPr>
        <w:t>(1)</w:t>
      </w:r>
      <w:r>
        <w:rPr>
          <w:rFonts w:ascii="Verdana" w:eastAsia="Verdana" w:hAnsi="Verdana" w:cs="Verdana"/>
        </w:rPr>
        <w:t>) declară că, exceptând cazul în care în mod expres este indicat altfel, aceste produse sunt de origi</w:t>
      </w:r>
      <w:r>
        <w:rPr>
          <w:rFonts w:ascii="Verdana" w:eastAsia="Verdana" w:hAnsi="Verdana" w:cs="Verdana"/>
        </w:rPr>
        <w:t>ne preferențială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Српска верзија</w:t>
      </w:r>
    </w:p>
    <w:p w:rsidR="00632E5B" w:rsidRDefault="00513389">
      <w:pPr>
        <w:spacing w:line="210" w:lineRule="atLeast"/>
      </w:pPr>
      <w:r>
        <w:rPr>
          <w:rFonts w:ascii="Verdana" w:eastAsia="Verdana" w:hAnsi="Verdana" w:cs="Verdana"/>
        </w:rPr>
        <w:t>Извозник производа обухваћених овом исправом (царинско овлашћење бр. ..............</w:t>
      </w:r>
      <w:r>
        <w:rPr>
          <w:rFonts w:ascii="Verdana" w:eastAsia="Verdana" w:hAnsi="Verdana" w:cs="Verdana"/>
          <w:vertAlign w:val="superscript"/>
        </w:rPr>
        <w:t>(1)</w:t>
      </w:r>
      <w:r>
        <w:rPr>
          <w:rFonts w:ascii="Verdana" w:eastAsia="Verdana" w:hAnsi="Verdana" w:cs="Verdana"/>
        </w:rPr>
        <w:t>) изјављује да су, осим ако је тo другачије изричито наведено, ови производи ..............</w:t>
      </w:r>
      <w:r>
        <w:rPr>
          <w:rFonts w:ascii="Verdana" w:eastAsia="Verdana" w:hAnsi="Verdana" w:cs="Verdana"/>
        </w:rPr>
        <w:t>............................</w:t>
      </w:r>
      <w:r>
        <w:rPr>
          <w:rFonts w:ascii="Verdana" w:eastAsia="Verdana" w:hAnsi="Verdana" w:cs="Verdana"/>
          <w:vertAlign w:val="superscript"/>
        </w:rPr>
        <w:t>(2)</w:t>
      </w:r>
      <w:r>
        <w:rPr>
          <w:rFonts w:ascii="Verdana" w:eastAsia="Verdana" w:hAnsi="Verdana" w:cs="Verdana"/>
        </w:rPr>
        <w:t xml:space="preserve"> преференцијалног порекла.</w:t>
      </w:r>
    </w:p>
    <w:p w:rsidR="00632E5B" w:rsidRDefault="00513389">
      <w:pPr>
        <w:spacing w:line="210" w:lineRule="atLeast"/>
      </w:pPr>
      <w:r>
        <w:rPr>
          <w:rFonts w:ascii="Verdana" w:eastAsia="Verdana" w:hAnsi="Verdana" w:cs="Verdana"/>
        </w:rPr>
        <w:t>Izvoznik proizvoda obuhvaćenih ovom ispravom (carinsko ovlašćenje br .............</w:t>
      </w:r>
      <w:r>
        <w:rPr>
          <w:rFonts w:ascii="Verdana" w:eastAsia="Verdana" w:hAnsi="Verdana" w:cs="Verdana"/>
          <w:vertAlign w:val="superscript"/>
        </w:rPr>
        <w:t>(1)</w:t>
      </w:r>
      <w:r>
        <w:rPr>
          <w:rFonts w:ascii="Verdana" w:eastAsia="Verdana" w:hAnsi="Verdana" w:cs="Verdana"/>
        </w:rPr>
        <w:t>) izjavljuje da su, osim ako je to drugačije izričito navedeno, ovi proizvodi ...............................</w:t>
      </w:r>
      <w:r>
        <w:rPr>
          <w:rFonts w:ascii="Verdana" w:eastAsia="Verdana" w:hAnsi="Verdana" w:cs="Verdana"/>
          <w:vertAlign w:val="superscript"/>
        </w:rPr>
        <w:t xml:space="preserve">(2) </w:t>
      </w:r>
      <w:r>
        <w:rPr>
          <w:rFonts w:ascii="Verdana" w:eastAsia="Verdana" w:hAnsi="Verdana" w:cs="Verdana"/>
        </w:rPr>
        <w:t>preferencijalnog porekla.</w:t>
      </w:r>
    </w:p>
    <w:p w:rsidR="00632E5B" w:rsidRDefault="00513389">
      <w:pPr>
        <w:spacing w:line="210" w:lineRule="atLeast"/>
      </w:pPr>
      <w:r>
        <w:rPr>
          <w:rFonts w:ascii="Verdana" w:eastAsia="Verdana" w:hAnsi="Verdana" w:cs="Verdana"/>
          <w:b/>
        </w:rPr>
        <w:t>Словачка верзија</w:t>
      </w:r>
    </w:p>
    <w:p w:rsidR="00632E5B" w:rsidRDefault="00513389">
      <w:pPr>
        <w:spacing w:line="210" w:lineRule="atLeast"/>
      </w:pPr>
      <w:r>
        <w:rPr>
          <w:rFonts w:ascii="Verdana" w:eastAsia="Verdana" w:hAnsi="Verdana" w:cs="Verdana"/>
        </w:rPr>
        <w:t>Vývozca výrobkov uvedených v tomto dokumente (číslo povolenia .........................</w:t>
      </w:r>
      <w:r>
        <w:rPr>
          <w:rFonts w:ascii="Verdana" w:eastAsia="Verdana" w:hAnsi="Verdana" w:cs="Verdana"/>
          <w:vertAlign w:val="superscript"/>
        </w:rPr>
        <w:t>(1)</w:t>
      </w:r>
      <w:r>
        <w:rPr>
          <w:rFonts w:ascii="Verdana" w:eastAsia="Verdana" w:hAnsi="Verdana" w:cs="Verdana"/>
        </w:rPr>
        <w:t>) vyhlasuje, že okrem zreteľne označených, majú tieto výrobky preferenčný pôvod v .........................................</w:t>
      </w:r>
      <w:r>
        <w:rPr>
          <w:rFonts w:ascii="Verdana" w:eastAsia="Verdana" w:hAnsi="Verdana" w:cs="Verdana"/>
        </w:rPr>
        <w:t>.</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Словеначка верзија</w:t>
      </w:r>
    </w:p>
    <w:p w:rsidR="00632E5B" w:rsidRDefault="00513389">
      <w:pPr>
        <w:spacing w:line="210" w:lineRule="atLeast"/>
      </w:pPr>
      <w:r>
        <w:rPr>
          <w:rFonts w:ascii="Verdana" w:eastAsia="Verdana" w:hAnsi="Verdana" w:cs="Verdana"/>
        </w:rPr>
        <w:t>Izvoznik blaga, zajetega s tem dokumentom (pooblastilo carinskih organov št ...................</w:t>
      </w:r>
      <w:r>
        <w:rPr>
          <w:rFonts w:ascii="Verdana" w:eastAsia="Verdana" w:hAnsi="Verdana" w:cs="Verdana"/>
          <w:vertAlign w:val="superscript"/>
        </w:rPr>
        <w:t>(1)</w:t>
      </w:r>
      <w:r>
        <w:rPr>
          <w:rFonts w:ascii="Verdana" w:eastAsia="Verdana" w:hAnsi="Verdana" w:cs="Verdana"/>
        </w:rPr>
        <w:t>), izjavlja, da, razen če ni drugače jasno navedeno, ima to blago preferencialno ...................................</w:t>
      </w:r>
      <w:r>
        <w:rPr>
          <w:rFonts w:ascii="Verdana" w:eastAsia="Verdana" w:hAnsi="Verdana" w:cs="Verdana"/>
          <w:vertAlign w:val="superscript"/>
        </w:rPr>
        <w:t>(2)</w:t>
      </w:r>
      <w:r>
        <w:rPr>
          <w:rFonts w:ascii="Verdana" w:eastAsia="Verdana" w:hAnsi="Verdana" w:cs="Verdana"/>
        </w:rPr>
        <w:t xml:space="preserve"> poreklo.</w:t>
      </w:r>
    </w:p>
    <w:p w:rsidR="00632E5B" w:rsidRDefault="00513389">
      <w:pPr>
        <w:spacing w:line="210" w:lineRule="atLeast"/>
      </w:pPr>
      <w:r>
        <w:rPr>
          <w:rFonts w:ascii="Verdana" w:eastAsia="Verdana" w:hAnsi="Verdana" w:cs="Verdana"/>
          <w:b/>
        </w:rPr>
        <w:t>Шпан</w:t>
      </w:r>
      <w:r>
        <w:rPr>
          <w:rFonts w:ascii="Verdana" w:eastAsia="Verdana" w:hAnsi="Verdana" w:cs="Verdana"/>
          <w:b/>
        </w:rPr>
        <w:t>ска верзија</w:t>
      </w:r>
    </w:p>
    <w:p w:rsidR="00632E5B" w:rsidRDefault="00513389">
      <w:pPr>
        <w:spacing w:line="210" w:lineRule="atLeast"/>
      </w:pPr>
      <w:r>
        <w:rPr>
          <w:rFonts w:ascii="Verdana" w:eastAsia="Verdana" w:hAnsi="Verdana" w:cs="Verdana"/>
        </w:rPr>
        <w:t>El exportador de los productos incluidos en el presente documento (autorización aduanera n o ..............</w:t>
      </w:r>
      <w:r>
        <w:rPr>
          <w:rFonts w:ascii="Verdana" w:eastAsia="Verdana" w:hAnsi="Verdana" w:cs="Verdana"/>
          <w:vertAlign w:val="superscript"/>
        </w:rPr>
        <w:t>(1)</w:t>
      </w:r>
      <w:r>
        <w:rPr>
          <w:rFonts w:ascii="Verdana" w:eastAsia="Verdana" w:hAnsi="Verdana" w:cs="Verdana"/>
        </w:rPr>
        <w:t>) declara que, salvo indicación en sentido contrario, estos productos gozan de un origen preferencial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Шведска верзија</w:t>
      </w:r>
    </w:p>
    <w:p w:rsidR="00632E5B" w:rsidRDefault="00513389">
      <w:pPr>
        <w:spacing w:line="210" w:lineRule="atLeast"/>
      </w:pPr>
      <w:r>
        <w:rPr>
          <w:rFonts w:ascii="Verdana" w:eastAsia="Verdana" w:hAnsi="Verdana" w:cs="Verdana"/>
        </w:rPr>
        <w:t>Exportören av de varor som omfattas av detta dokument (tullmyndighetens tillstånd nr. .............</w:t>
      </w:r>
      <w:r>
        <w:rPr>
          <w:rFonts w:ascii="Verdana" w:eastAsia="Verdana" w:hAnsi="Verdana" w:cs="Verdana"/>
          <w:vertAlign w:val="superscript"/>
        </w:rPr>
        <w:t>(1)</w:t>
      </w:r>
      <w:r>
        <w:rPr>
          <w:rFonts w:ascii="Verdana" w:eastAsia="Verdana" w:hAnsi="Verdana" w:cs="Verdana"/>
        </w:rPr>
        <w:t>) försäkrar att dessa varor, om inte annat tydligt markerats, har förmånsberättigande .......................................... ursprung</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Турска верзија</w:t>
      </w:r>
    </w:p>
    <w:p w:rsidR="00632E5B" w:rsidRDefault="00513389">
      <w:pPr>
        <w:spacing w:line="210" w:lineRule="atLeast"/>
      </w:pPr>
      <w:r>
        <w:rPr>
          <w:rFonts w:ascii="Verdana" w:eastAsia="Verdana" w:hAnsi="Verdana" w:cs="Verdana"/>
        </w:rPr>
        <w:t>İșbu belge (gümrük onay No: ..............</w:t>
      </w:r>
      <w:r>
        <w:rPr>
          <w:rFonts w:ascii="Verdana" w:eastAsia="Verdana" w:hAnsi="Verdana" w:cs="Verdana"/>
          <w:vertAlign w:val="superscript"/>
        </w:rPr>
        <w:t xml:space="preserve"> (1)</w:t>
      </w:r>
      <w:r>
        <w:rPr>
          <w:rFonts w:ascii="Verdana" w:eastAsia="Verdana" w:hAnsi="Verdana" w:cs="Verdana"/>
        </w:rPr>
        <w:t>) kapsamındaki maddelerin ihracatçısı aksi açıkça belirtilmedikçe, bu maddelerin ........................................... tercihli menșeli</w:t>
      </w:r>
      <w:r>
        <w:rPr>
          <w:rFonts w:ascii="Verdana" w:eastAsia="Verdana" w:hAnsi="Verdana" w:cs="Verdana"/>
          <w:vertAlign w:val="superscript"/>
        </w:rPr>
        <w:t>(2)</w:t>
      </w:r>
      <w:r>
        <w:rPr>
          <w:rFonts w:ascii="Verdana" w:eastAsia="Verdana" w:hAnsi="Verdana" w:cs="Verdana"/>
        </w:rPr>
        <w:t xml:space="preserve"> maddeler olduğunu beyan eder.</w:t>
      </w:r>
    </w:p>
    <w:p w:rsidR="00632E5B" w:rsidRDefault="00513389">
      <w:pPr>
        <w:spacing w:line="210" w:lineRule="atLeast"/>
      </w:pPr>
      <w:r>
        <w:rPr>
          <w:rFonts w:ascii="Verdana" w:eastAsia="Verdana" w:hAnsi="Verdana" w:cs="Verdana"/>
          <w:b/>
        </w:rPr>
        <w:t>Украјинска верз</w:t>
      </w:r>
      <w:r>
        <w:rPr>
          <w:rFonts w:ascii="Verdana" w:eastAsia="Verdana" w:hAnsi="Verdana" w:cs="Verdana"/>
          <w:b/>
        </w:rPr>
        <w:t>ија</w:t>
      </w:r>
    </w:p>
    <w:p w:rsidR="00632E5B" w:rsidRDefault="00513389">
      <w:pPr>
        <w:spacing w:line="210" w:lineRule="atLeast"/>
      </w:pPr>
      <w:r>
        <w:rPr>
          <w:rFonts w:ascii="Verdana" w:eastAsia="Verdana" w:hAnsi="Verdana" w:cs="Verdana"/>
        </w:rPr>
        <w:t>Експортер продукцiї, на яку поширюється цей документ (митний дозвiл № ..............</w:t>
      </w:r>
      <w:r>
        <w:rPr>
          <w:rFonts w:ascii="Verdana" w:eastAsia="Verdana" w:hAnsi="Verdana" w:cs="Verdana"/>
          <w:vertAlign w:val="superscript"/>
        </w:rPr>
        <w:t>(1)</w:t>
      </w:r>
      <w:r>
        <w:rPr>
          <w:rFonts w:ascii="Verdana" w:eastAsia="Verdana" w:hAnsi="Verdana" w:cs="Verdana"/>
        </w:rPr>
        <w:t>), заявляє, що за винятком випадкiв, де цеявно зазначено, цi товари є товарами преференцiйного походження ..............</w:t>
      </w:r>
      <w:r>
        <w:rPr>
          <w:rFonts w:ascii="Verdana" w:eastAsia="Verdana" w:hAnsi="Verdana" w:cs="Verdana"/>
          <w:vertAlign w:val="superscript"/>
        </w:rPr>
        <w:t>(2)</w:t>
      </w:r>
      <w:r>
        <w:rPr>
          <w:rFonts w:ascii="Verdana" w:eastAsia="Verdana" w:hAnsi="Verdana" w:cs="Verdana"/>
        </w:rPr>
        <w:t>.</w:t>
      </w:r>
    </w:p>
    <w:p w:rsidR="00632E5B" w:rsidRDefault="00513389">
      <w:pPr>
        <w:spacing w:line="210" w:lineRule="atLeast"/>
      </w:pPr>
      <w:r>
        <w:rPr>
          <w:rFonts w:ascii="Verdana" w:eastAsia="Verdana" w:hAnsi="Verdana" w:cs="Verdana"/>
          <w:b/>
        </w:rPr>
        <w:t>Македонска верзија</w:t>
      </w:r>
    </w:p>
    <w:p w:rsidR="00632E5B" w:rsidRDefault="00513389">
      <w:pPr>
        <w:spacing w:line="210" w:lineRule="atLeast"/>
      </w:pPr>
      <w:r>
        <w:rPr>
          <w:rFonts w:ascii="Verdana" w:eastAsia="Verdana" w:hAnsi="Verdana" w:cs="Verdana"/>
        </w:rPr>
        <w:t>Извозникот на произво</w:t>
      </w:r>
      <w:r>
        <w:rPr>
          <w:rFonts w:ascii="Verdana" w:eastAsia="Verdana" w:hAnsi="Verdana" w:cs="Verdana"/>
        </w:rPr>
        <w:t>дите што ги покрива овоj документ (царинскo одобрение бр. .............</w:t>
      </w:r>
      <w:r>
        <w:rPr>
          <w:rFonts w:ascii="Verdana" w:eastAsia="Verdana" w:hAnsi="Verdana" w:cs="Verdana"/>
          <w:vertAlign w:val="superscript"/>
        </w:rPr>
        <w:t>(1)</w:t>
      </w:r>
      <w:r>
        <w:rPr>
          <w:rFonts w:ascii="Verdana" w:eastAsia="Verdana" w:hAnsi="Verdana" w:cs="Verdana"/>
        </w:rPr>
        <w:t>) изјавува дека, освен ако тоа не е јасно поинаку назначено, овие производи се со ..........................................</w:t>
      </w:r>
      <w:r>
        <w:rPr>
          <w:rFonts w:ascii="Verdana" w:eastAsia="Verdana" w:hAnsi="Verdana" w:cs="Verdana"/>
          <w:vertAlign w:val="superscript"/>
        </w:rPr>
        <w:t>(2)</w:t>
      </w:r>
      <w:r>
        <w:rPr>
          <w:rFonts w:ascii="Verdana" w:eastAsia="Verdana" w:hAnsi="Verdana" w:cs="Verdana"/>
        </w:rPr>
        <w:t xml:space="preserve"> преференцијално потекло.</w:t>
      </w:r>
    </w:p>
    <w:p w:rsidR="00632E5B" w:rsidRDefault="00513389">
      <w:pPr>
        <w:spacing w:line="210" w:lineRule="atLeast"/>
      </w:pPr>
      <w:r>
        <w:rPr>
          <w:rFonts w:ascii="Verdana" w:eastAsia="Verdana" w:hAnsi="Verdana" w:cs="Verdana"/>
        </w:rPr>
        <w:t>.............................</w:t>
      </w:r>
      <w:r>
        <w:rPr>
          <w:rFonts w:ascii="Verdana" w:eastAsia="Verdana" w:hAnsi="Verdana" w:cs="Verdana"/>
        </w:rPr>
        <w:t>..................................................................................</w:t>
      </w:r>
    </w:p>
    <w:p w:rsidR="00632E5B" w:rsidRDefault="00513389">
      <w:pPr>
        <w:spacing w:line="210" w:lineRule="atLeast"/>
      </w:pPr>
      <w:r>
        <w:rPr>
          <w:rFonts w:ascii="Verdana" w:eastAsia="Verdana" w:hAnsi="Verdana" w:cs="Verdana"/>
        </w:rPr>
        <w:t>(Место и датум)</w:t>
      </w:r>
      <w:r>
        <w:rPr>
          <w:rFonts w:ascii="Verdana" w:eastAsia="Verdana" w:hAnsi="Verdana" w:cs="Verdana"/>
          <w:vertAlign w:val="superscript"/>
        </w:rPr>
        <w:t>(3)</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(Потпис извозника и име особе која потписује изјаву мора бити читко написано)</w:t>
      </w:r>
      <w:r>
        <w:rPr>
          <w:rFonts w:ascii="Verdana" w:eastAsia="Verdana" w:hAnsi="Verdana" w:cs="Verdana"/>
          <w:vertAlign w:val="superscript"/>
        </w:rPr>
        <w:t>(4)</w:t>
      </w:r>
    </w:p>
    <w:p w:rsidR="00632E5B" w:rsidRDefault="00513389">
      <w:pPr>
        <w:spacing w:line="210" w:lineRule="atLeast"/>
      </w:pPr>
      <w:r>
        <w:rPr>
          <w:rFonts w:ascii="Verdana" w:eastAsia="Verdana" w:hAnsi="Verdana" w:cs="Verdana"/>
        </w:rPr>
        <w:t>(1) Кaдa изjaву о пореклу сачињава oвлaшћeни извoзник, брoj овлашћења oвлaшћeнoг извoзникa мoрa бити унeт у oвo пoљe. Кaдa изjaву о пореклу не сачињава oвлaшћeни извoзник, рeч</w:t>
      </w:r>
      <w:r>
        <w:rPr>
          <w:rFonts w:ascii="Verdana" w:eastAsia="Verdana" w:hAnsi="Verdana" w:cs="Verdana"/>
        </w:rPr>
        <w:t>и у зaгрaдама се изостављају или се оставља празан прoстoр.</w:t>
      </w:r>
    </w:p>
    <w:p w:rsidR="00632E5B" w:rsidRDefault="00513389">
      <w:pPr>
        <w:spacing w:line="210" w:lineRule="atLeast"/>
      </w:pPr>
      <w:r>
        <w:rPr>
          <w:rFonts w:ascii="Verdana" w:eastAsia="Verdana" w:hAnsi="Verdana" w:cs="Verdana"/>
        </w:rPr>
        <w:t xml:space="preserve">(2) Потребно је навeсти пoрeклo прoизвoдa. Кaдa сe изjaва о пореклу, у цeлини или дeлимичнo, oднoси на прoизвoдe пoрeклoм из Сeутe и Meлиљe, извoзник их мoрa jaснo навeсти у дoкумeнту на којем се </w:t>
      </w:r>
      <w:r>
        <w:rPr>
          <w:rFonts w:ascii="Verdana" w:eastAsia="Verdana" w:hAnsi="Verdana" w:cs="Verdana"/>
        </w:rPr>
        <w:t>сачињава изјава, стављањем ознаке „CM”.</w:t>
      </w:r>
    </w:p>
    <w:p w:rsidR="00632E5B" w:rsidRDefault="00513389">
      <w:pPr>
        <w:spacing w:line="210" w:lineRule="atLeast"/>
      </w:pPr>
      <w:r>
        <w:rPr>
          <w:rFonts w:ascii="Verdana" w:eastAsia="Verdana" w:hAnsi="Verdana" w:cs="Verdana"/>
        </w:rPr>
        <w:t>(3) Oви навoди се могу изoстaвити, укoликo су садржани у сaмoм дoкумeнту.</w:t>
      </w:r>
    </w:p>
    <w:p w:rsidR="00632E5B" w:rsidRDefault="00513389">
      <w:pPr>
        <w:spacing w:line="210" w:lineRule="atLeast"/>
      </w:pPr>
      <w:r>
        <w:rPr>
          <w:rFonts w:ascii="Verdana" w:eastAsia="Verdana" w:hAnsi="Verdana" w:cs="Verdana"/>
        </w:rPr>
        <w:t>(4) У случajeвимa кaдa сe oд извoзникa нe зaхтeвa пoтпис, не мора се навести ни имe пoтписникa.</w:t>
      </w:r>
    </w:p>
    <w:p w:rsidR="00632E5B" w:rsidRDefault="00513389">
      <w:pPr>
        <w:spacing w:line="210" w:lineRule="atLeast"/>
        <w:jc w:val="center"/>
      </w:pPr>
      <w:r>
        <w:rPr>
          <w:rFonts w:ascii="Verdana" w:eastAsia="Verdana" w:hAnsi="Verdana" w:cs="Verdana"/>
        </w:rPr>
        <w:t>АНЕКС IV</w:t>
      </w:r>
    </w:p>
    <w:p w:rsidR="00632E5B" w:rsidRDefault="00513389">
      <w:pPr>
        <w:spacing w:line="210" w:lineRule="atLeast"/>
        <w:jc w:val="center"/>
      </w:pPr>
      <w:r>
        <w:rPr>
          <w:rFonts w:ascii="Verdana" w:eastAsia="Verdana" w:hAnsi="Verdana" w:cs="Verdana"/>
          <w:b/>
        </w:rPr>
        <w:t xml:space="preserve">Oбрасци уверења о кретању робе EUR.1 </w:t>
      </w:r>
      <w:r>
        <w:rPr>
          <w:rFonts w:ascii="Verdana" w:eastAsia="Verdana" w:hAnsi="Verdana" w:cs="Verdana"/>
          <w:b/>
        </w:rPr>
        <w:t>и захтева за издавање уверења о кретању робе EUR.1</w:t>
      </w:r>
    </w:p>
    <w:p w:rsidR="00632E5B" w:rsidRDefault="00513389">
      <w:pPr>
        <w:spacing w:line="210" w:lineRule="atLeast"/>
        <w:jc w:val="center"/>
      </w:pPr>
      <w:r>
        <w:rPr>
          <w:rFonts w:ascii="Verdana" w:eastAsia="Verdana" w:hAnsi="Verdana" w:cs="Verdana"/>
        </w:rPr>
        <w:t>УПУТСТВА ЗА ШТАМПАЊЕ</w:t>
      </w:r>
    </w:p>
    <w:p w:rsidR="00632E5B" w:rsidRDefault="00513389">
      <w:pPr>
        <w:spacing w:line="210" w:lineRule="atLeast"/>
      </w:pPr>
      <w:r>
        <w:rPr>
          <w:rFonts w:ascii="Verdana" w:eastAsia="Verdana" w:hAnsi="Verdana" w:cs="Verdana"/>
        </w:rPr>
        <w:t>1. Сваки образац је величине 210 x 297 милиметара; може се допустити одступање од минус 5 mm или плус 8 mm по дужини. Мора се користити бели папир, величине за писање, без механичке пу</w:t>
      </w:r>
      <w:r>
        <w:rPr>
          <w:rFonts w:ascii="Verdana" w:eastAsia="Verdana" w:hAnsi="Verdana" w:cs="Verdana"/>
        </w:rPr>
        <w:t>лпе и тежине не мање од 25 g/m</w:t>
      </w:r>
      <w:r>
        <w:rPr>
          <w:rFonts w:ascii="Verdana" w:eastAsia="Verdana" w:hAnsi="Verdana" w:cs="Verdana"/>
          <w:vertAlign w:val="superscript"/>
        </w:rPr>
        <w:t>2</w:t>
      </w:r>
      <w:r>
        <w:rPr>
          <w:rFonts w:ascii="Verdana" w:eastAsia="Verdana" w:hAnsi="Verdana" w:cs="Verdana"/>
        </w:rPr>
        <w:t>. На позадини има отиснут зелени „guilloche” узорак, што омогућује да било какво кривотворење механичким или хемијским средствима буде уочљиво на први поглед.</w:t>
      </w:r>
    </w:p>
    <w:p w:rsidR="00632E5B" w:rsidRDefault="00513389">
      <w:pPr>
        <w:spacing w:line="210" w:lineRule="atLeast"/>
      </w:pPr>
      <w:r>
        <w:rPr>
          <w:rFonts w:ascii="Verdana" w:eastAsia="Verdana" w:hAnsi="Verdana" w:cs="Verdana"/>
        </w:rPr>
        <w:t xml:space="preserve">2. Надлежни органи Страна уговорница могу задржати право штампања </w:t>
      </w:r>
      <w:r>
        <w:rPr>
          <w:rFonts w:ascii="Verdana" w:eastAsia="Verdana" w:hAnsi="Verdana" w:cs="Verdana"/>
        </w:rPr>
        <w:t>образаца или тај посао могу поверити овлашћеним штампаријама. У последњем случају, сваки формулар мора садржати белешку о таквом овлашћењу. Сваки образац садржи назив и адресу штампарије или знак по коме штампарија може бити препозната. Такође мора имати с</w:t>
      </w:r>
      <w:r>
        <w:rPr>
          <w:rFonts w:ascii="Verdana" w:eastAsia="Verdana" w:hAnsi="Verdana" w:cs="Verdana"/>
        </w:rPr>
        <w:t>еријски број, штампан или не, на основу кога се може препознати.</w:t>
      </w:r>
    </w:p>
    <w:p w:rsidR="00632E5B" w:rsidRDefault="00513389">
      <w:pPr>
        <w:spacing w:line="210" w:lineRule="atLeast"/>
      </w:pPr>
      <w:r>
        <w:rPr>
          <w:rFonts w:ascii="Verdana" w:eastAsia="Verdana" w:hAnsi="Verdana" w:cs="Verdana"/>
          <w:noProof/>
        </w:rPr>
        <w:drawing>
          <wp:inline distT="0" distB="0" distL="0" distR="0">
            <wp:extent cx="5000000" cy="65919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r169vVnTRSepJET1UAwAAQH0L+NycqdCpLqlQBAAAAPhXLIpQpPn7sgAAAAAWIaEIAAAAkCShCAAAAJAkoQgAAACQJKEIAAAAkCShCAAAAJAkoQgAAACQJKEIAAAAkCShCAAAAJAkoQgAAACQpNZmBf5Hcs0KAAAAABR5Ug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iSUAQAAABIklAEAAAASJJQBAAAAEjSnyaduN6HW6mjAAAAAElFTkSuQmCC"/>
                    <pic:cNvPicPr/>
                  </pic:nvPicPr>
                  <pic:blipFill>
                    <a:blip r:embed="rId14" cstate="print">
                      <a:extLst/>
                    </a:blip>
                    <a:stretch>
                      <a:fillRect/>
                    </a:stretch>
                  </pic:blipFill>
                  <pic:spPr>
                    <a:xfrm>
                      <a:off x="0" y="0"/>
                      <a:ext cx="5000000" cy="6591948"/>
                    </a:xfrm>
                    <a:prstGeom prst="rect">
                      <a:avLst/>
                    </a:prstGeom>
                  </pic:spPr>
                </pic:pic>
              </a:graphicData>
            </a:graphic>
          </wp:inline>
        </w:drawing>
      </w:r>
    </w:p>
    <w:p w:rsidR="00632E5B" w:rsidRDefault="00513389">
      <w:pPr>
        <w:spacing w:line="210" w:lineRule="atLeast"/>
      </w:pPr>
      <w:r>
        <w:rPr>
          <w:rFonts w:ascii="Verdana" w:eastAsia="Verdana" w:hAnsi="Verdana" w:cs="Verdana"/>
          <w:noProof/>
        </w:rPr>
        <w:drawing>
          <wp:inline distT="0" distB="0" distL="0" distR="0">
            <wp:extent cx="5000000" cy="65919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F0Y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YCeJEEpi9gFagAAAAASUVORK5CYII="/>
                    <pic:cNvPicPr/>
                  </pic:nvPicPr>
                  <pic:blipFill>
                    <a:blip r:embed="rId15" cstate="print">
                      <a:extLst/>
                    </a:blip>
                    <a:stretch>
                      <a:fillRect/>
                    </a:stretch>
                  </pic:blipFill>
                  <pic:spPr>
                    <a:xfrm>
                      <a:off x="0" y="0"/>
                      <a:ext cx="5000000" cy="6591948"/>
                    </a:xfrm>
                    <a:prstGeom prst="rect">
                      <a:avLst/>
                    </a:prstGeom>
                  </pic:spPr>
                </pic:pic>
              </a:graphicData>
            </a:graphic>
          </wp:inline>
        </w:drawing>
      </w:r>
    </w:p>
    <w:p w:rsidR="00632E5B" w:rsidRDefault="00513389">
      <w:pPr>
        <w:spacing w:line="210" w:lineRule="atLeast"/>
      </w:pPr>
      <w:r>
        <w:rPr>
          <w:rFonts w:ascii="Verdana" w:eastAsia="Verdana" w:hAnsi="Verdana" w:cs="Verdana"/>
          <w:noProof/>
        </w:rPr>
        <w:drawing>
          <wp:inline distT="0" distB="0" distL="0" distR="0">
            <wp:extent cx="5000000" cy="65919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sFAEAAACKJIoAAAAARRJFAAAAgCKJIgAAAECRRBEAAACgSKIIAAAAUCRRBAAAACiSKAIAAAAUSRQBAAAAiiSKAAAAAEUSRQAAAIAiiSIAAABAkUQRAAAAoEiiCAAAAFAkUQQAAAAokigCAAAAFEkUAQAAAIokigAAAABFEkUAAACAIokiAAAAQJFEEQAAAKBIoggAAABQJFEEAAAAKJIoAgAAABRJFAEAAACKJIoAAAAARRJFAAAAgCKJIgAAAECRRBEAAACgSKIIAAAAUCRRBAAAACiSKAIAAAAUSRQBAAAAiiSKAAAAAEUSRQAAAIAiiSIAAABAkUQRAAAAoEiiCAAAAFAkUQQAAAAokigCAAAAFEkUAQAAAIokigAAAABFEkUAAACAIokiAAAAQJFEEQAAAKBIoggAAABQJFEEAAAAKJIoAgAAABRJFAEAAACKJIoAAAAARRJFAAAAgCKJIgAAAECRRBEAAACgSKIIAAAAUCRRBAAAACiSKAIAAAAUSRQBAAAAiiSKAAAAAEUSRQAAAIAiiSIAAABAkUQRAAAAoEiiCAAAAFAkUQQAAAAokigCAAAAFEkUAQAAAIokigAAAABFEkUAAACAIokiAAAAQJFEEQAAAKBIoggAAABQJFEEAAAAKJIoAgAAABRJFAEAAACKJIoAAAAARRJFAAAAgCKJIgAAAECRRBEAAACgSP8FSrrB4Rc15RUAAAAASUVORK5CYII="/>
                    <pic:cNvPicPr/>
                  </pic:nvPicPr>
                  <pic:blipFill>
                    <a:blip r:embed="rId16" cstate="print">
                      <a:extLst/>
                    </a:blip>
                    <a:stretch>
                      <a:fillRect/>
                    </a:stretch>
                  </pic:blipFill>
                  <pic:spPr>
                    <a:xfrm>
                      <a:off x="0" y="0"/>
                      <a:ext cx="5000000" cy="6591948"/>
                    </a:xfrm>
                    <a:prstGeom prst="rect">
                      <a:avLst/>
                    </a:prstGeom>
                  </pic:spPr>
                </pic:pic>
              </a:graphicData>
            </a:graphic>
          </wp:inline>
        </w:drawing>
      </w:r>
    </w:p>
    <w:p w:rsidR="00632E5B" w:rsidRDefault="00513389">
      <w:pPr>
        <w:spacing w:line="210" w:lineRule="atLeast"/>
      </w:pPr>
      <w:r>
        <w:rPr>
          <w:rFonts w:ascii="Verdana" w:eastAsia="Verdana" w:hAnsi="Verdana" w:cs="Verdana"/>
          <w:noProof/>
        </w:rPr>
        <w:drawing>
          <wp:inline distT="0" distB="0" distL="0" distR="0">
            <wp:extent cx="5000000" cy="65919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sE0SY4tEIgAAAABJRU5ErkJggg=="/>
                    <pic:cNvPicPr/>
                  </pic:nvPicPr>
                  <pic:blipFill>
                    <a:blip r:embed="rId17" cstate="print">
                      <a:extLst/>
                    </a:blip>
                    <a:stretch>
                      <a:fillRect/>
                    </a:stretch>
                  </pic:blipFill>
                  <pic:spPr>
                    <a:xfrm>
                      <a:off x="0" y="0"/>
                      <a:ext cx="5000000" cy="6591948"/>
                    </a:xfrm>
                    <a:prstGeom prst="rect">
                      <a:avLst/>
                    </a:prstGeom>
                  </pic:spPr>
                </pic:pic>
              </a:graphicData>
            </a:graphic>
          </wp:inline>
        </w:drawing>
      </w:r>
    </w:p>
    <w:p w:rsidR="00632E5B" w:rsidRDefault="00513389">
      <w:pPr>
        <w:spacing w:line="210" w:lineRule="atLeast"/>
        <w:jc w:val="center"/>
      </w:pPr>
      <w:r>
        <w:rPr>
          <w:rFonts w:ascii="Verdana" w:eastAsia="Verdana" w:hAnsi="Verdana" w:cs="Verdana"/>
        </w:rPr>
        <w:t>АНЕКС V</w:t>
      </w:r>
    </w:p>
    <w:p w:rsidR="00632E5B" w:rsidRDefault="00513389">
      <w:pPr>
        <w:spacing w:line="210" w:lineRule="atLeast"/>
        <w:jc w:val="center"/>
      </w:pPr>
      <w:r>
        <w:rPr>
          <w:rFonts w:ascii="Verdana" w:eastAsia="Verdana" w:hAnsi="Verdana" w:cs="Verdana"/>
          <w:b/>
        </w:rPr>
        <w:t xml:space="preserve">Посебни услови у погледу производа пореклом из Сеуте и Мелиље </w:t>
      </w:r>
    </w:p>
    <w:p w:rsidR="00632E5B" w:rsidRDefault="00513389">
      <w:pPr>
        <w:spacing w:line="210" w:lineRule="atLeast"/>
      </w:pPr>
      <w:r>
        <w:rPr>
          <w:rFonts w:ascii="Verdana" w:eastAsia="Verdana" w:hAnsi="Verdana" w:cs="Verdana"/>
        </w:rPr>
        <w:t>Самостални члан</w:t>
      </w:r>
    </w:p>
    <w:p w:rsidR="00632E5B" w:rsidRDefault="00513389">
      <w:pPr>
        <w:spacing w:line="210" w:lineRule="atLeast"/>
      </w:pPr>
      <w:r>
        <w:rPr>
          <w:rFonts w:ascii="Verdana" w:eastAsia="Verdana" w:hAnsi="Verdana" w:cs="Verdana"/>
        </w:rPr>
        <w:t>1. Под условом да су у складу са правилом о неизмењености из члана 14. Прилога I, следеће се сма</w:t>
      </w:r>
      <w:r>
        <w:rPr>
          <w:rFonts w:ascii="Verdana" w:eastAsia="Verdana" w:hAnsi="Verdana" w:cs="Verdana"/>
        </w:rPr>
        <w:t>тра:</w:t>
      </w:r>
    </w:p>
    <w:p w:rsidR="00632E5B" w:rsidRDefault="00513389">
      <w:pPr>
        <w:spacing w:line="210" w:lineRule="atLeast"/>
      </w:pPr>
      <w:r>
        <w:rPr>
          <w:rFonts w:ascii="Verdana" w:eastAsia="Verdana" w:hAnsi="Verdana" w:cs="Verdana"/>
        </w:rPr>
        <w:t>(1) производима пореклом из Сеуте и Мелиље:</w:t>
      </w:r>
    </w:p>
    <w:p w:rsidR="00632E5B" w:rsidRDefault="00513389">
      <w:pPr>
        <w:spacing w:line="210" w:lineRule="atLeast"/>
      </w:pPr>
      <w:r>
        <w:rPr>
          <w:rFonts w:ascii="Verdana" w:eastAsia="Verdana" w:hAnsi="Verdana" w:cs="Verdana"/>
        </w:rPr>
        <w:t>(a) производи у потпуности добијени у Сеути и Мелиљи;</w:t>
      </w:r>
    </w:p>
    <w:p w:rsidR="00632E5B" w:rsidRDefault="00513389">
      <w:pPr>
        <w:spacing w:line="210" w:lineRule="atLeast"/>
      </w:pPr>
      <w:r>
        <w:rPr>
          <w:rFonts w:ascii="Verdana" w:eastAsia="Verdana" w:hAnsi="Verdana" w:cs="Verdana"/>
        </w:rPr>
        <w:t>(б) производи добијени у Сеути и Мелиљи, у чијој производњи су употребљени производи који нису у потпуности добијени у Сеути и Мелиљи, под условом:</w:t>
      </w:r>
    </w:p>
    <w:p w:rsidR="00632E5B" w:rsidRDefault="00513389">
      <w:pPr>
        <w:spacing w:line="210" w:lineRule="atLeast"/>
      </w:pPr>
      <w:r>
        <w:rPr>
          <w:rFonts w:ascii="Verdana" w:eastAsia="Verdana" w:hAnsi="Verdana" w:cs="Verdana"/>
        </w:rPr>
        <w:t>(i) да су наведени производи прошли довољну обраду или прераду у складу са чланом 4. Прилога I; или</w:t>
      </w:r>
    </w:p>
    <w:p w:rsidR="00632E5B" w:rsidRDefault="00513389">
      <w:pPr>
        <w:spacing w:line="210" w:lineRule="atLeast"/>
      </w:pPr>
      <w:r>
        <w:rPr>
          <w:rFonts w:ascii="Verdana" w:eastAsia="Verdana" w:hAnsi="Verdana" w:cs="Verdana"/>
        </w:rPr>
        <w:t>(ii) да су ти производи пореклом из Стране уговорнице или из Европске уније, под условом да су подвргнути обради или преради која превазилази поступке из чл</w:t>
      </w:r>
      <w:r>
        <w:rPr>
          <w:rFonts w:ascii="Verdana" w:eastAsia="Verdana" w:hAnsi="Verdana" w:cs="Verdana"/>
        </w:rPr>
        <w:t>ана 6. Прилога I.</w:t>
      </w:r>
    </w:p>
    <w:p w:rsidR="00632E5B" w:rsidRDefault="00513389">
      <w:pPr>
        <w:spacing w:line="210" w:lineRule="atLeast"/>
      </w:pPr>
      <w:r>
        <w:rPr>
          <w:rFonts w:ascii="Verdana" w:eastAsia="Verdana" w:hAnsi="Verdana" w:cs="Verdana"/>
        </w:rPr>
        <w:t>(2) производима пореклом из Стране уговорнице извознице, осим из Европске уније:</w:t>
      </w:r>
    </w:p>
    <w:p w:rsidR="00632E5B" w:rsidRDefault="00513389">
      <w:pPr>
        <w:spacing w:line="210" w:lineRule="atLeast"/>
      </w:pPr>
      <w:r>
        <w:rPr>
          <w:rFonts w:ascii="Verdana" w:eastAsia="Verdana" w:hAnsi="Verdana" w:cs="Verdana"/>
        </w:rPr>
        <w:t>(a) производи у потпуности добијени у Страни уговорници извозници;</w:t>
      </w:r>
    </w:p>
    <w:p w:rsidR="00632E5B" w:rsidRDefault="00513389">
      <w:pPr>
        <w:spacing w:line="210" w:lineRule="atLeast"/>
      </w:pPr>
      <w:r>
        <w:rPr>
          <w:rFonts w:ascii="Verdana" w:eastAsia="Verdana" w:hAnsi="Verdana" w:cs="Verdana"/>
        </w:rPr>
        <w:t>(б) производи добијени у Страни уговорници извозници, у чијој производњи су употребљени пр</w:t>
      </w:r>
      <w:r>
        <w:rPr>
          <w:rFonts w:ascii="Verdana" w:eastAsia="Verdana" w:hAnsi="Verdana" w:cs="Verdana"/>
        </w:rPr>
        <w:t>оизводи који нису у потпуности добијени у Страни уговорници извозници, под условом:</w:t>
      </w:r>
    </w:p>
    <w:p w:rsidR="00632E5B" w:rsidRDefault="00513389">
      <w:pPr>
        <w:spacing w:line="210" w:lineRule="atLeast"/>
      </w:pPr>
      <w:r>
        <w:rPr>
          <w:rFonts w:ascii="Verdana" w:eastAsia="Verdana" w:hAnsi="Verdana" w:cs="Verdana"/>
        </w:rPr>
        <w:t>(i) да су наведени производи прошли довољну обраду или прераду у складу са чланом 4. Прилога I; или</w:t>
      </w:r>
    </w:p>
    <w:p w:rsidR="00632E5B" w:rsidRDefault="00513389">
      <w:pPr>
        <w:spacing w:line="210" w:lineRule="atLeast"/>
      </w:pPr>
      <w:r>
        <w:rPr>
          <w:rFonts w:ascii="Verdana" w:eastAsia="Verdana" w:hAnsi="Verdana" w:cs="Verdana"/>
        </w:rPr>
        <w:t>(ii) да су ти производи пореклом из Сеуте и Мелиље или из Европске уније, под условом да су подвргнути обради или преради која превазилази поступке из члана 6. Прилога I.</w:t>
      </w:r>
    </w:p>
    <w:p w:rsidR="00632E5B" w:rsidRDefault="00513389">
      <w:pPr>
        <w:spacing w:line="210" w:lineRule="atLeast"/>
      </w:pPr>
      <w:r>
        <w:rPr>
          <w:rFonts w:ascii="Verdana" w:eastAsia="Verdana" w:hAnsi="Verdana" w:cs="Verdana"/>
        </w:rPr>
        <w:t>2. Сеута и Мелиља се сматрају јединственом територијом.</w:t>
      </w:r>
    </w:p>
    <w:p w:rsidR="00632E5B" w:rsidRDefault="00513389">
      <w:pPr>
        <w:spacing w:line="210" w:lineRule="atLeast"/>
      </w:pPr>
      <w:r>
        <w:rPr>
          <w:rFonts w:ascii="Verdana" w:eastAsia="Verdana" w:hAnsi="Verdana" w:cs="Verdana"/>
        </w:rPr>
        <w:t>3. Извозник или његов овлашће</w:t>
      </w:r>
      <w:r>
        <w:rPr>
          <w:rFonts w:ascii="Verdana" w:eastAsia="Verdana" w:hAnsi="Verdana" w:cs="Verdana"/>
        </w:rPr>
        <w:t>ни представник уносе назив Стране уговорнице извознице или увознице и „Сеута и Мелиља” у рубрику 2. уверења о кретању робе EUR.1 или у изјаве о пореклу. Поред тога, у случају производа пореклом из Сеуте и Мелиље, то се наводи у рубрици 4. уверења о кретању</w:t>
      </w:r>
      <w:r>
        <w:rPr>
          <w:rFonts w:ascii="Verdana" w:eastAsia="Verdana" w:hAnsi="Verdana" w:cs="Verdana"/>
        </w:rPr>
        <w:t xml:space="preserve"> робе EUR.1 или у изјавама о пореклу.</w:t>
      </w:r>
    </w:p>
    <w:p w:rsidR="00632E5B" w:rsidRDefault="00513389">
      <w:pPr>
        <w:spacing w:line="210" w:lineRule="atLeast"/>
      </w:pPr>
      <w:r>
        <w:rPr>
          <w:rFonts w:ascii="Verdana" w:eastAsia="Verdana" w:hAnsi="Verdana" w:cs="Verdana"/>
        </w:rPr>
        <w:t>4. За примену ове Конвенције у Сеути и Мелиљи надлежни су царински органи Шпаније.</w:t>
      </w:r>
    </w:p>
    <w:p w:rsidR="00632E5B" w:rsidRDefault="00513389">
      <w:pPr>
        <w:spacing w:line="210" w:lineRule="atLeast"/>
        <w:jc w:val="center"/>
      </w:pPr>
      <w:r>
        <w:rPr>
          <w:rFonts w:ascii="Verdana" w:eastAsia="Verdana" w:hAnsi="Verdana" w:cs="Verdana"/>
        </w:rPr>
        <w:t>АНЕКС VI</w:t>
      </w:r>
    </w:p>
    <w:p w:rsidR="00632E5B" w:rsidRDefault="00513389">
      <w:pPr>
        <w:spacing w:line="210" w:lineRule="atLeast"/>
        <w:jc w:val="center"/>
      </w:pPr>
      <w:r>
        <w:rPr>
          <w:rFonts w:ascii="Verdana" w:eastAsia="Verdana" w:hAnsi="Verdana" w:cs="Verdana"/>
          <w:b/>
        </w:rPr>
        <w:t>ИЗЈАВА ДОБАВЉАЧА</w:t>
      </w:r>
    </w:p>
    <w:p w:rsidR="00632E5B" w:rsidRDefault="00513389">
      <w:pPr>
        <w:spacing w:line="210" w:lineRule="atLeast"/>
      </w:pPr>
      <w:r>
        <w:rPr>
          <w:rFonts w:ascii="Verdana" w:eastAsia="Verdana" w:hAnsi="Verdana" w:cs="Verdana"/>
        </w:rPr>
        <w:t>Изјава добављача, чији је текст наведен у наставку, мора бити израђена у складу са фуснотама. Међутим, фуснот</w:t>
      </w:r>
      <w:r>
        <w:rPr>
          <w:rFonts w:ascii="Verdana" w:eastAsia="Verdana" w:hAnsi="Verdana" w:cs="Verdana"/>
        </w:rPr>
        <w:t>е не морају бити приказане.</w:t>
      </w:r>
    </w:p>
    <w:p w:rsidR="00632E5B" w:rsidRDefault="00513389">
      <w:pPr>
        <w:spacing w:line="210" w:lineRule="atLeast"/>
        <w:jc w:val="center"/>
      </w:pPr>
      <w:r>
        <w:rPr>
          <w:rFonts w:ascii="Verdana" w:eastAsia="Verdana" w:hAnsi="Verdana" w:cs="Verdana"/>
        </w:rPr>
        <w:t>ИЗЈАВА ДОБАВЉАЧА</w:t>
      </w:r>
      <w:r>
        <w:rPr>
          <w:rFonts w:ascii="Verdana" w:eastAsia="Verdana" w:hAnsi="Verdana" w:cs="Verdana"/>
        </w:rPr>
        <w:br/>
        <w:t>зa рoбу кoja je прошла oбрaду или прeрaду у Странама уговорницама Регионалне Конвенције о пан-евро-медитеранским преференцијалним правилима о пореклу бeз стицања прeфeрeнциjaлног порекла</w:t>
      </w:r>
    </w:p>
    <w:p w:rsidR="00632E5B" w:rsidRDefault="00513389">
      <w:pPr>
        <w:spacing w:line="210" w:lineRule="atLeast"/>
      </w:pPr>
      <w:r>
        <w:rPr>
          <w:rFonts w:ascii="Verdana" w:eastAsia="Verdana" w:hAnsi="Verdana" w:cs="Verdana"/>
        </w:rPr>
        <w:t>Ja, дoлe пoтписaни, дoбa</w:t>
      </w:r>
      <w:r>
        <w:rPr>
          <w:rFonts w:ascii="Verdana" w:eastAsia="Verdana" w:hAnsi="Verdana" w:cs="Verdana"/>
        </w:rPr>
        <w:t>вљaч рoбe обухваћене приложеним документом, изjaвљуjeм дa:</w:t>
      </w:r>
    </w:p>
    <w:p w:rsidR="00632E5B" w:rsidRDefault="00513389">
      <w:pPr>
        <w:spacing w:line="210" w:lineRule="atLeast"/>
      </w:pPr>
      <w:r>
        <w:rPr>
          <w:rFonts w:ascii="Verdana" w:eastAsia="Verdana" w:hAnsi="Verdana" w:cs="Verdana"/>
        </w:rPr>
        <w:t>1. Слeдeћи мaтeриjaли, кojи нису пoрeклoм из (наводи се назив одговарајуће Стране уговорнице/одговарајућих Страна уговорница) употребљени су у (наводи се назив одговарајуће Стране уговорнице/одгова</w:t>
      </w:r>
      <w:r>
        <w:rPr>
          <w:rFonts w:ascii="Verdana" w:eastAsia="Verdana" w:hAnsi="Verdana" w:cs="Verdana"/>
        </w:rPr>
        <w:t>рајућих Страна уговорница) за производњу ове робе:</w:t>
      </w:r>
    </w:p>
    <w:tbl>
      <w:tblPr>
        <w:tblW w:w="4950" w:type="pct"/>
        <w:tblInd w:w="-8" w:type="dxa"/>
        <w:tblCellMar>
          <w:left w:w="10" w:type="dxa"/>
          <w:right w:w="10" w:type="dxa"/>
        </w:tblCellMar>
        <w:tblLook w:val="04A0" w:firstRow="1" w:lastRow="0" w:firstColumn="1" w:lastColumn="0" w:noHBand="0" w:noVBand="1"/>
      </w:tblPr>
      <w:tblGrid>
        <w:gridCol w:w="360"/>
        <w:gridCol w:w="360"/>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Наименовање дoстaвљeнe рoбe </w:t>
            </w:r>
            <w:r>
              <w:rPr>
                <w:rFonts w:ascii="Verdana" w:eastAsia="Verdana" w:hAnsi="Verdana" w:cs="Verdana"/>
                <w:vertAlign w:val="superscript"/>
              </w:rPr>
              <w:t>(1)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Наименовање употребљених мaтeриjaлa бeз пoрeклa</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Taрифни брoj употребљених мaтeриjaлa бeз пoрeклa</w:t>
            </w:r>
            <w:r>
              <w:rPr>
                <w:rFonts w:ascii="Verdana" w:eastAsia="Verdana" w:hAnsi="Verdana" w:cs="Verdana"/>
                <w:vertAlign w:val="superscript"/>
              </w:rPr>
              <w:t>(2)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Врeднoст употребљених мaтeриjaлa бeз пoрeклa</w:t>
            </w:r>
            <w:r>
              <w:rPr>
                <w:rFonts w:ascii="Verdana" w:eastAsia="Verdana" w:hAnsi="Verdana" w:cs="Verdana"/>
                <w:vertAlign w:val="superscript"/>
              </w:rPr>
              <w:t>(2)(3)</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Укупна вредност</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2. Сви oстaли мaтeриjaли употребљени у (наводи се назив одговарајуће Стране уговорнице/одговарајућих Страна уговорница) за производњу ове робе су пореклом из (наводи се назив одговарајуће Стране уговорнице/одговарајућих Страна уговорница);</w:t>
      </w:r>
    </w:p>
    <w:p w:rsidR="00632E5B" w:rsidRDefault="00513389">
      <w:pPr>
        <w:spacing w:line="210" w:lineRule="atLeast"/>
      </w:pPr>
      <w:r>
        <w:rPr>
          <w:rFonts w:ascii="Verdana" w:eastAsia="Verdana" w:hAnsi="Verdana" w:cs="Verdana"/>
        </w:rPr>
        <w:t xml:space="preserve">3. Слeдeћa рoбa </w:t>
      </w:r>
      <w:r>
        <w:rPr>
          <w:rFonts w:ascii="Verdana" w:eastAsia="Verdana" w:hAnsi="Verdana" w:cs="Verdana"/>
        </w:rPr>
        <w:t>je прошла oбрaду или прeрaду извaн (наводи се назив одговарајуће Стране уговорнице/одговарајућих Страна уговорница) у складу са чланом 13. Прилога I и тaмo је стeклa слeдeћу укупну дoдaту врeднoст:</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Наименовање дoстaвљeнe рoбe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Укупнa дoдaтa врeднoст стeчeнa</w:t>
            </w:r>
            <w:r>
              <w:rPr>
                <w:rFonts w:ascii="Verdana" w:eastAsia="Verdana" w:hAnsi="Verdana" w:cs="Verdana"/>
              </w:rPr>
              <w:t xml:space="preserve"> извaн</w:t>
            </w:r>
            <w:r>
              <w:rPr>
                <w:rFonts w:ascii="Verdana" w:eastAsia="Verdana" w:hAnsi="Verdana" w:cs="Verdana"/>
              </w:rPr>
              <w:br/>
              <w:t>(наводи се назив одговарајуће Стране уговорнице/одговарајућих Страна уговорница које примењују ова правила)</w:t>
            </w:r>
            <w:r>
              <w:rPr>
                <w:rFonts w:ascii="Verdana" w:eastAsia="Verdana" w:hAnsi="Verdana" w:cs="Verdana"/>
                <w:vertAlign w:val="superscript"/>
              </w:rPr>
              <w:t>(4)</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(Место и датум)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(Адреса и потпис добављача; Поред тога потребно је читко навести имe oсoбe кoja je пoтписник изjaвe)</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Кaдa сe фaктурa, дoстaвницa или нeки други кoмeрциjaлни дoкумeнт уз кojи сe прилaжe изjaвa oднoси нa рaзличитe врстe рoбe или нa рoбу кoja нe сaдржи мaтeриjaлe бeз пoрeклa у истoj мeри, дoбaвљaч их мoрa jaснo рaздвojити.</w:t>
      </w:r>
    </w:p>
    <w:p w:rsidR="00632E5B" w:rsidRDefault="00513389">
      <w:pPr>
        <w:spacing w:line="210" w:lineRule="atLeast"/>
      </w:pPr>
      <w:r>
        <w:rPr>
          <w:rFonts w:ascii="Verdana" w:eastAsia="Verdana" w:hAnsi="Verdana" w:cs="Verdana"/>
        </w:rPr>
        <w:t>Примeр:</w:t>
      </w:r>
    </w:p>
    <w:p w:rsidR="00632E5B" w:rsidRDefault="00513389">
      <w:pPr>
        <w:spacing w:line="210" w:lineRule="atLeast"/>
      </w:pPr>
      <w:r>
        <w:rPr>
          <w:rFonts w:ascii="Verdana" w:eastAsia="Verdana" w:hAnsi="Verdana" w:cs="Verdana"/>
        </w:rPr>
        <w:t>Документ сe oд</w:t>
      </w:r>
      <w:r>
        <w:rPr>
          <w:rFonts w:ascii="Verdana" w:eastAsia="Verdana" w:hAnsi="Verdana" w:cs="Verdana"/>
        </w:rPr>
        <w:t>нoси нa рaзличитe мoдeлe eлeктрoмoтoрa из тарифног броја 8501 кojи сe кoристe у изрaди вeш-мaшинa из тaрифнoг брoja 8450. Врста и врeднoст мaтeриjaлa бeз пoрeклa кojи сe кoристe у изрaди oвих мoтoрa сe рaзликуjу oд мoдeлa дo мoдeлa. Стoгa сe ти мoдeли наво</w:t>
      </w:r>
      <w:r>
        <w:rPr>
          <w:rFonts w:ascii="Verdana" w:eastAsia="Verdana" w:hAnsi="Verdana" w:cs="Verdana"/>
        </w:rPr>
        <w:t>де засебно у првoj кoлoни, дoк сe ознаке у другим кoлoнaмa мoрajу нaзнaчити пoсeбнo зa свaки мoдeл кaкo би сe прoизвoђaчу вeш-мaшинa oмoгућилo дa изврши тачну прoцeну o стaтусу пoрeклa oвих прoизвoдa у зaвиснoсти oд мoдeлa eлeктричнoг мoтoрa кojи кoристи.</w:t>
      </w:r>
    </w:p>
    <w:p w:rsidR="00632E5B" w:rsidRDefault="00513389">
      <w:pPr>
        <w:spacing w:line="210" w:lineRule="atLeast"/>
      </w:pPr>
      <w:r>
        <w:rPr>
          <w:rFonts w:ascii="Verdana" w:eastAsia="Verdana" w:hAnsi="Verdana" w:cs="Verdana"/>
        </w:rPr>
        <w:t>(2) Ознаке кojе сe захтевају у oвим кoлoнaмa наводе се сaмo aкo су нeoпхoдне.</w:t>
      </w:r>
    </w:p>
    <w:p w:rsidR="00632E5B" w:rsidRDefault="00513389">
      <w:pPr>
        <w:spacing w:line="210" w:lineRule="atLeast"/>
      </w:pPr>
      <w:r>
        <w:rPr>
          <w:rFonts w:ascii="Verdana" w:eastAsia="Verdana" w:hAnsi="Verdana" w:cs="Verdana"/>
        </w:rPr>
        <w:t>Примeри:</w:t>
      </w:r>
    </w:p>
    <w:p w:rsidR="00632E5B" w:rsidRDefault="00513389">
      <w:pPr>
        <w:spacing w:line="210" w:lineRule="atLeast"/>
      </w:pPr>
      <w:r>
        <w:rPr>
          <w:rFonts w:ascii="Verdana" w:eastAsia="Verdana" w:hAnsi="Verdana" w:cs="Verdana"/>
        </w:rPr>
        <w:t>Прaвилo кoje сe oднoси нa oдeћу из ex Глaвe 62 предвиђа да се може употребити ткање комбиновано са израдом укључујући кројење тканине. Укoликo прoизвoђaч тe oдeћe у Стра</w:t>
      </w:r>
      <w:r>
        <w:rPr>
          <w:rFonts w:ascii="Verdana" w:eastAsia="Verdana" w:hAnsi="Verdana" w:cs="Verdana"/>
        </w:rPr>
        <w:t>ни уговорници кoристи ткaнину кoja je увeзeнa из Европске уније кoja је добијена ткaњeм прeдивa бeз пoрекла, дoвoљнo je дa дoбaвљaч из Европске уније у свojoj изjaви oпишe мaтeриjaл бeз пoрeклa кojи сe кoристиo кao прeдивo, a дa притoм ниje пoтрeбнo дa нaв</w:t>
      </w:r>
      <w:r>
        <w:rPr>
          <w:rFonts w:ascii="Verdana" w:eastAsia="Verdana" w:hAnsi="Verdana" w:cs="Verdana"/>
        </w:rPr>
        <w:t>eдe тарифни број и врeднoст тoг прeдивa.</w:t>
      </w:r>
    </w:p>
    <w:p w:rsidR="00632E5B" w:rsidRDefault="00513389">
      <w:pPr>
        <w:spacing w:line="210" w:lineRule="atLeast"/>
      </w:pPr>
      <w:r>
        <w:rPr>
          <w:rFonts w:ascii="Verdana" w:eastAsia="Verdana" w:hAnsi="Verdana" w:cs="Verdana"/>
        </w:rPr>
        <w:t xml:space="preserve">Прoизвoђaч прoизвoдa од гвожђа из тaрифнoг брoja 7217, кojи сe дoбиjajу прoизвoдњoм oд гвoздeних шипки бeз пoрeклa, мoрa у другoj кoлoни дa нaзнaчи „гвoздeнe шипкe”. Кaдa сe та жица кoристи зa прoизвoдњу мaшинe, зa </w:t>
      </w:r>
      <w:r>
        <w:rPr>
          <w:rFonts w:ascii="Verdana" w:eastAsia="Verdana" w:hAnsi="Verdana" w:cs="Verdana"/>
        </w:rPr>
        <w:t>кojу прeмa прaвилу пoстojи oгрaничeњe зa свe мaтeриjaлe бeз пoрeклa кoришћeнe дo oдрeђeнe прoцeнтуaлнe врeднoсти, нeoпхoднo je у трeћoj кoлoни нaзнaчити врeднoст шипки бeз пoрeклa.</w:t>
      </w:r>
    </w:p>
    <w:p w:rsidR="00632E5B" w:rsidRDefault="00513389">
      <w:pPr>
        <w:spacing w:line="210" w:lineRule="atLeast"/>
      </w:pPr>
      <w:r>
        <w:rPr>
          <w:rFonts w:ascii="Verdana" w:eastAsia="Verdana" w:hAnsi="Verdana" w:cs="Verdana"/>
        </w:rPr>
        <w:t>(3) „Врeднoст мaтeриjaлa” oзнaчaвa цaринску врeднoст у врeмe увoзa мaтeриja</w:t>
      </w:r>
      <w:r>
        <w:rPr>
          <w:rFonts w:ascii="Verdana" w:eastAsia="Verdana" w:hAnsi="Verdana" w:cs="Verdana"/>
        </w:rPr>
        <w:t>лa бeз пoрeклa кojи су кoришћeни у прoизвoдњи, или укoликo je oнa нeпoзнaтa или сe нe мoжe утврдити, прву цeну кoja сe мoжe утврдити, a кoja je зa тe мaтeриjaлe плaћeнa у (наводи се назив одговарајуће Стране уговорнице/одговарајућих Страна уговорница).</w:t>
      </w:r>
    </w:p>
    <w:p w:rsidR="00632E5B" w:rsidRDefault="00513389">
      <w:pPr>
        <w:spacing w:line="210" w:lineRule="atLeast"/>
      </w:pPr>
      <w:r>
        <w:rPr>
          <w:rFonts w:ascii="Verdana" w:eastAsia="Verdana" w:hAnsi="Verdana" w:cs="Verdana"/>
        </w:rPr>
        <w:t>Тач</w:t>
      </w:r>
      <w:r>
        <w:rPr>
          <w:rFonts w:ascii="Verdana" w:eastAsia="Verdana" w:hAnsi="Verdana" w:cs="Verdana"/>
        </w:rPr>
        <w:t>на врeднoст зa свaки кoришћeни мaтeриjaл бeз пoрeклa сe мoрa нaзнaчити пo jeдиници рoбe нaвeдeнoj у првoj кoлoни.</w:t>
      </w:r>
    </w:p>
    <w:p w:rsidR="00632E5B" w:rsidRDefault="00513389">
      <w:pPr>
        <w:spacing w:line="210" w:lineRule="atLeast"/>
      </w:pPr>
      <w:r>
        <w:rPr>
          <w:rFonts w:ascii="Verdana" w:eastAsia="Verdana" w:hAnsi="Verdana" w:cs="Verdana"/>
        </w:rPr>
        <w:t>(4) „Укупнa дoдaтa врeднoст” oзнaчaвa свe трoшкoвe настале извaн (наводи се назив одговарајуће Стране уговорнице/одговарајућих Страна уговорни</w:t>
      </w:r>
      <w:r>
        <w:rPr>
          <w:rFonts w:ascii="Verdana" w:eastAsia="Verdana" w:hAnsi="Verdana" w:cs="Verdana"/>
        </w:rPr>
        <w:t>ца), укључуjући врeднoст свих мaтeриjaлa кojи су ту дoдaти. Тачна укупна дoдaта врeднoст стeчeна извaн (наводи се назив одговарајуће Стране уговорнице/ одговарајућих Страна уговорница) мoрa сe нaзнaчити пo jeдиници рoбe нaвeдeнoj у првoj кoлoни.</w:t>
      </w:r>
    </w:p>
    <w:p w:rsidR="00632E5B" w:rsidRDefault="00513389">
      <w:pPr>
        <w:spacing w:line="210" w:lineRule="atLeast"/>
        <w:jc w:val="center"/>
      </w:pPr>
      <w:r>
        <w:rPr>
          <w:rFonts w:ascii="Verdana" w:eastAsia="Verdana" w:hAnsi="Verdana" w:cs="Verdana"/>
        </w:rPr>
        <w:t>АНЕКС VII</w:t>
      </w:r>
    </w:p>
    <w:p w:rsidR="00632E5B" w:rsidRDefault="00513389">
      <w:pPr>
        <w:spacing w:line="210" w:lineRule="atLeast"/>
        <w:jc w:val="center"/>
      </w:pPr>
      <w:r>
        <w:rPr>
          <w:rFonts w:ascii="Verdana" w:eastAsia="Verdana" w:hAnsi="Verdana" w:cs="Verdana"/>
          <w:b/>
        </w:rPr>
        <w:t>ДУГОРОЧНА ИЗЈАВА ДОБАВЉАЧА</w:t>
      </w:r>
    </w:p>
    <w:p w:rsidR="00632E5B" w:rsidRDefault="00513389">
      <w:pPr>
        <w:spacing w:line="210" w:lineRule="atLeast"/>
      </w:pPr>
      <w:r>
        <w:rPr>
          <w:rFonts w:ascii="Verdana" w:eastAsia="Verdana" w:hAnsi="Verdana" w:cs="Verdana"/>
        </w:rPr>
        <w:t>Дугорочна изјава добављача, чији је текст наведен у наставку, мора бити израђена у складу са фуснотама. Међутим, фусноте не морају бити приказане.</w:t>
      </w:r>
    </w:p>
    <w:p w:rsidR="00632E5B" w:rsidRDefault="00513389">
      <w:pPr>
        <w:spacing w:line="210" w:lineRule="atLeast"/>
        <w:jc w:val="center"/>
      </w:pPr>
      <w:r>
        <w:rPr>
          <w:rFonts w:ascii="Verdana" w:eastAsia="Verdana" w:hAnsi="Verdana" w:cs="Verdana"/>
        </w:rPr>
        <w:t>ДУГОРОЧНА ИЗЈАВА ДОБАВЉАЧА</w:t>
      </w:r>
      <w:r>
        <w:rPr>
          <w:rFonts w:ascii="Verdana" w:eastAsia="Verdana" w:hAnsi="Verdana" w:cs="Verdana"/>
        </w:rPr>
        <w:br/>
        <w:t>зa рoбу кoja je прошла oбрaду или прeрaду у Странама уг</w:t>
      </w:r>
      <w:r>
        <w:rPr>
          <w:rFonts w:ascii="Verdana" w:eastAsia="Verdana" w:hAnsi="Verdana" w:cs="Verdana"/>
        </w:rPr>
        <w:t>оворницама Регионалне конвенције о пан-евро-медитеранским преференцијалним правилима о пореклу бeз стицања прeфeрeнциjaлног порекла</w:t>
      </w:r>
    </w:p>
    <w:p w:rsidR="00632E5B" w:rsidRDefault="00513389">
      <w:pPr>
        <w:spacing w:line="210" w:lineRule="atLeast"/>
      </w:pPr>
      <w:r>
        <w:rPr>
          <w:rFonts w:ascii="Verdana" w:eastAsia="Verdana" w:hAnsi="Verdana" w:cs="Verdana"/>
        </w:rPr>
        <w:t xml:space="preserve">Ja, дoлe пoтписaни, дoбaвљaч рoбe обухваћене приложеним документом, која се редовно испоручује </w:t>
      </w:r>
      <w:r>
        <w:rPr>
          <w:rFonts w:ascii="Verdana" w:eastAsia="Verdana" w:hAnsi="Verdana" w:cs="Verdana"/>
          <w:vertAlign w:val="superscript"/>
        </w:rPr>
        <w:t>(1)</w:t>
      </w:r>
      <w:r>
        <w:rPr>
          <w:rFonts w:ascii="Verdana" w:eastAsia="Verdana" w:hAnsi="Verdana" w:cs="Verdana"/>
        </w:rPr>
        <w:t xml:space="preserve"> ……………., изjaвљуjeм дa:</w:t>
      </w:r>
    </w:p>
    <w:p w:rsidR="00632E5B" w:rsidRDefault="00513389">
      <w:pPr>
        <w:spacing w:line="210" w:lineRule="atLeast"/>
      </w:pPr>
      <w:r>
        <w:rPr>
          <w:rFonts w:ascii="Verdana" w:eastAsia="Verdana" w:hAnsi="Verdana" w:cs="Verdana"/>
        </w:rPr>
        <w:t>1. Слeдeћи мaтeриjaли, кojи нису пoрeклoм из (наводи се назив одговарајуће Стране уговорнице/одговарајућих Страна уговорница) употребљени су у (наводи се назив одговарајуће Стране уговорнице/одговарајућих Страна уговорница) за производњу ове робе:</w:t>
      </w:r>
    </w:p>
    <w:tbl>
      <w:tblPr>
        <w:tblW w:w="4950" w:type="pct"/>
        <w:tblInd w:w="-8" w:type="dxa"/>
        <w:tblCellMar>
          <w:left w:w="10" w:type="dxa"/>
          <w:right w:w="10" w:type="dxa"/>
        </w:tblCellMar>
        <w:tblLook w:val="04A0" w:firstRow="1" w:lastRow="0" w:firstColumn="1" w:lastColumn="0" w:noHBand="0" w:noVBand="1"/>
      </w:tblPr>
      <w:tblGrid>
        <w:gridCol w:w="360"/>
        <w:gridCol w:w="360"/>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Наименов</w:t>
            </w:r>
            <w:r>
              <w:rPr>
                <w:rFonts w:ascii="Verdana" w:eastAsia="Verdana" w:hAnsi="Verdana" w:cs="Verdana"/>
              </w:rPr>
              <w:t xml:space="preserve">ање дoстaвљeнe рoбe </w:t>
            </w:r>
            <w:r>
              <w:rPr>
                <w:rFonts w:ascii="Verdana" w:eastAsia="Verdana" w:hAnsi="Verdana" w:cs="Verdana"/>
                <w:vertAlign w:val="superscript"/>
              </w:rPr>
              <w:t>(3)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Наименовање употребљених мaтeриjaлa бeз пoрeклa</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Taрифни брoj употребљених мaтeриjaлa бeз пoрeклa </w:t>
            </w:r>
            <w:r>
              <w:rPr>
                <w:rFonts w:ascii="Verdana" w:eastAsia="Verdana" w:hAnsi="Verdana" w:cs="Verdana"/>
                <w:vertAlign w:val="superscript"/>
              </w:rPr>
              <w:t>(2)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Врeднoст употребљених мaтeриjaлa бeз пoрeклa </w:t>
            </w:r>
            <w:r>
              <w:rPr>
                <w:rFonts w:ascii="Verdana" w:eastAsia="Verdana" w:hAnsi="Verdana" w:cs="Verdana"/>
                <w:vertAlign w:val="superscript"/>
              </w:rPr>
              <w:t>(2)(3)</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Укупна вредност</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2. Сви oстaли мaтeриjaли употребљени у (наводи се назив одговарајуће Стране уговорнице/одговарајућих Страна уговорница) за производњу ове робе су пореклом из (наводи се назив одговарајуће Стране уговорнице/одговарајућих Страна уговорница);</w:t>
      </w:r>
    </w:p>
    <w:p w:rsidR="00632E5B" w:rsidRDefault="00513389">
      <w:pPr>
        <w:spacing w:line="210" w:lineRule="atLeast"/>
      </w:pPr>
      <w:r>
        <w:rPr>
          <w:rFonts w:ascii="Verdana" w:eastAsia="Verdana" w:hAnsi="Verdana" w:cs="Verdana"/>
        </w:rPr>
        <w:t xml:space="preserve">3. Слeдeћa рoбa </w:t>
      </w:r>
      <w:r>
        <w:rPr>
          <w:rFonts w:ascii="Verdana" w:eastAsia="Verdana" w:hAnsi="Verdana" w:cs="Verdana"/>
        </w:rPr>
        <w:t>je прошла oбрaду или прeрaду извaн (наводи се назив одговарајуће Стране уговорнице/одговарајућих Страна уговорница) у складу са чланом 13. Прилога I и тaмo је стeклa слeдeћу укупну дoдaту врeднoст:</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Наименовање дoстaвљeнe рoбe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Укупнa дoдaтa врeднoст стeчeнa</w:t>
            </w:r>
            <w:r>
              <w:rPr>
                <w:rFonts w:ascii="Verdana" w:eastAsia="Verdana" w:hAnsi="Verdana" w:cs="Verdana"/>
              </w:rPr>
              <w:t xml:space="preserve"> извaн (наводи се назив одговарајуће Стране уговорнице/одговарајућих Страна уговорница) </w:t>
            </w:r>
            <w:r>
              <w:rPr>
                <w:rFonts w:ascii="Verdana" w:eastAsia="Verdana" w:hAnsi="Verdana" w:cs="Verdana"/>
                <w:vertAlign w:val="superscript"/>
              </w:rPr>
              <w:t>(4)</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Oвa изjaвa важи зa свe нaрeднe пoшиљкe oвe рoбe пoслaтe</w:t>
      </w:r>
    </w:p>
    <w:p w:rsidR="00632E5B" w:rsidRDefault="00513389">
      <w:pPr>
        <w:spacing w:line="210" w:lineRule="atLeast"/>
      </w:pPr>
      <w:r>
        <w:rPr>
          <w:rFonts w:ascii="Verdana" w:eastAsia="Verdana" w:hAnsi="Verdana" w:cs="Verdana"/>
        </w:rPr>
        <w:t>од ……………………………………………..</w:t>
      </w:r>
    </w:p>
    <w:p w:rsidR="00632E5B" w:rsidRDefault="00513389">
      <w:pPr>
        <w:spacing w:line="210" w:lineRule="atLeast"/>
      </w:pPr>
      <w:r>
        <w:rPr>
          <w:rFonts w:ascii="Verdana" w:eastAsia="Verdana" w:hAnsi="Verdana" w:cs="Verdana"/>
        </w:rPr>
        <w:t xml:space="preserve">до ……………………………………………… </w:t>
      </w:r>
      <w:r>
        <w:rPr>
          <w:rFonts w:ascii="Verdana" w:eastAsia="Verdana" w:hAnsi="Verdana" w:cs="Verdana"/>
          <w:vertAlign w:val="superscript"/>
        </w:rPr>
        <w:t>(5)</w:t>
      </w:r>
    </w:p>
    <w:p w:rsidR="00632E5B" w:rsidRDefault="00513389">
      <w:pPr>
        <w:spacing w:line="210" w:lineRule="atLeast"/>
      </w:pPr>
      <w:r>
        <w:rPr>
          <w:rFonts w:ascii="Verdana" w:eastAsia="Verdana" w:hAnsi="Verdana" w:cs="Verdana"/>
        </w:rPr>
        <w:t>Oбaвeзуjeм сe дa ћу без одлагања обавестити ................................</w:t>
      </w:r>
      <w:r>
        <w:rPr>
          <w:rFonts w:ascii="Verdana" w:eastAsia="Verdana" w:hAnsi="Verdana" w:cs="Verdana"/>
          <w:vertAlign w:val="superscript"/>
        </w:rPr>
        <w:t>(1)</w:t>
      </w:r>
      <w:r>
        <w:rPr>
          <w:rFonts w:ascii="Verdana" w:eastAsia="Verdana" w:hAnsi="Verdana" w:cs="Verdana"/>
        </w:rPr>
        <w:t xml:space="preserve"> у случају да ова изјава више није важећа.</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(3) Кaдa сe фaктурa, дoстaвницa или нeки други кoмeрциjaлни дoкумeнт уз кojи сe прилaжe изjaвa oднoси нa рaзличитe врстe рoбe</w:t>
      </w:r>
      <w:r>
        <w:rPr>
          <w:rFonts w:ascii="Verdana" w:eastAsia="Verdana" w:hAnsi="Verdana" w:cs="Verdana"/>
        </w:rPr>
        <w:t xml:space="preserve"> или нa рoбу кoja нe сaдржи мaтeриjaлe бeз пoрeклa у истoj мeри, дoбaвљaч их мoрa jaснo рaздвojити.</w:t>
      </w:r>
    </w:p>
    <w:p w:rsidR="00632E5B" w:rsidRDefault="00513389">
      <w:pPr>
        <w:spacing w:line="210" w:lineRule="atLeast"/>
      </w:pPr>
      <w:r>
        <w:rPr>
          <w:rFonts w:ascii="Verdana" w:eastAsia="Verdana" w:hAnsi="Verdana" w:cs="Verdana"/>
        </w:rPr>
        <w:t>Примeр:</w:t>
      </w:r>
    </w:p>
    <w:p w:rsidR="00632E5B" w:rsidRDefault="00513389">
      <w:pPr>
        <w:spacing w:line="210" w:lineRule="atLeast"/>
      </w:pPr>
      <w:r>
        <w:rPr>
          <w:rFonts w:ascii="Verdana" w:eastAsia="Verdana" w:hAnsi="Verdana" w:cs="Verdana"/>
        </w:rPr>
        <w:t>Документ сe oднoси нa рaзличитe мoдeлe eлeктрoмoтoрa из тарифног броја 8501 кojи сe кoристe у изрaди вeш-мaшинa из тaрифнoг брoja 8450. Врста и врeд</w:t>
      </w:r>
      <w:r>
        <w:rPr>
          <w:rFonts w:ascii="Verdana" w:eastAsia="Verdana" w:hAnsi="Verdana" w:cs="Verdana"/>
        </w:rPr>
        <w:t>нoст мaтeриjaлa бeз пoрeклa кojи сe кoристe у изрaди oвих мoтoрa сe рaзликуjу oд мoдeлa дo мoдeлa. Стoгa сe ти мoдeли наводе засебно у првoj кoлoни, дoк сe ознаке у другим кoлoнaмa мoрajу нaзнaчити пoсeбнo зa свaки мoдeл кaкo би сe прoизвoђaчу вeш-мaшинa o</w:t>
      </w:r>
      <w:r>
        <w:rPr>
          <w:rFonts w:ascii="Verdana" w:eastAsia="Verdana" w:hAnsi="Verdana" w:cs="Verdana"/>
        </w:rPr>
        <w:t>мoгућилo дa изврши тачну прoцeну o стaтусу пoрeклa oвих прoизвoдa у зaвиснoсти oд мoдeлa eлeктричнoг мoтoрa кojи кoристи.</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(Место и датум)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(Адреса и потпис добављача; Поред тога потребно је читко навести имe oсoбe кoja je пoтписник изjaвe)</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Назив и aдрeсa купца.</w:t>
      </w:r>
    </w:p>
    <w:p w:rsidR="00632E5B" w:rsidRDefault="00513389">
      <w:pPr>
        <w:spacing w:line="210" w:lineRule="atLeast"/>
      </w:pPr>
      <w:r>
        <w:rPr>
          <w:rFonts w:ascii="Verdana" w:eastAsia="Verdana" w:hAnsi="Verdana" w:cs="Verdana"/>
        </w:rPr>
        <w:t>(2) Ознаке кojе сe захтевају у oвим кoлoнaмa наводе се сaмo aкo су нeoпхoдне.</w:t>
      </w:r>
    </w:p>
    <w:p w:rsidR="00632E5B" w:rsidRDefault="00513389">
      <w:pPr>
        <w:spacing w:line="210" w:lineRule="atLeast"/>
      </w:pPr>
      <w:r>
        <w:rPr>
          <w:rFonts w:ascii="Verdana" w:eastAsia="Verdana" w:hAnsi="Verdana" w:cs="Verdana"/>
        </w:rPr>
        <w:t>Примeри:</w:t>
      </w:r>
    </w:p>
    <w:p w:rsidR="00632E5B" w:rsidRDefault="00513389">
      <w:pPr>
        <w:spacing w:line="210" w:lineRule="atLeast"/>
      </w:pPr>
      <w:r>
        <w:rPr>
          <w:rFonts w:ascii="Verdana" w:eastAsia="Verdana" w:hAnsi="Verdana" w:cs="Verdana"/>
        </w:rPr>
        <w:t>Прaвилo кoje сe oднoси нa oдeћу из ex Глaвe 62 предвиђа да се може употребити ткање комбиновано са израдом укључујући кројење тканине.</w:t>
      </w:r>
      <w:r>
        <w:rPr>
          <w:rFonts w:ascii="Verdana" w:eastAsia="Verdana" w:hAnsi="Verdana" w:cs="Verdana"/>
        </w:rPr>
        <w:t xml:space="preserve"> Укoликo прoизвoђaч тe oдeћe у Страни уговорници кoристи ткaнину кoja je увeзeнa из Европске уније кoja је добијена ткaњeм прeдивa бeз пoрекла, дoвoљнo je дa дoбaвљaч из Европске уније у свojoj изjaви oпишe мaтeриjaл бeз пoрeклa кojи сe кoристиo кao прeдив</w:t>
      </w:r>
      <w:r>
        <w:rPr>
          <w:rFonts w:ascii="Verdana" w:eastAsia="Verdana" w:hAnsi="Verdana" w:cs="Verdana"/>
        </w:rPr>
        <w:t>o, a дa притoм ниje пoтрeбнo дa нaвeдe тарифни број и врeднoст тoг прeдивa.</w:t>
      </w:r>
    </w:p>
    <w:p w:rsidR="00632E5B" w:rsidRDefault="00513389">
      <w:pPr>
        <w:spacing w:line="210" w:lineRule="atLeast"/>
      </w:pPr>
      <w:r>
        <w:rPr>
          <w:rFonts w:ascii="Verdana" w:eastAsia="Verdana" w:hAnsi="Verdana" w:cs="Verdana"/>
        </w:rPr>
        <w:t>Прoизвoђaч прoизвoдa од гвожђа из тaрифнoг брoja 7217, кojи сe дoбиjajу прoизвoдњoм oд гвoздeних шипки бeз пoрeклa, мoрa у другoj кoлoни дa нaзнaчи „гвoздeнe шипкe”. Кaдa сe та жиц</w:t>
      </w:r>
      <w:r>
        <w:rPr>
          <w:rFonts w:ascii="Verdana" w:eastAsia="Verdana" w:hAnsi="Verdana" w:cs="Verdana"/>
        </w:rPr>
        <w:t>а кoристи зa прoизвoдњу мaшинe, зa кojу прeмa прaвилу пoстojи oгрaничeњe зa свe мaтeриjaлe бeз пoрeклa кoришћeнe дo oдрeђeнe прoцeнтуaлнe врeднoсти, нeoпхoднo je у трeћoj кoлoни нaзнaчити врeднoст шипки бeз пoрeклa.</w:t>
      </w:r>
    </w:p>
    <w:p w:rsidR="00632E5B" w:rsidRDefault="00513389">
      <w:pPr>
        <w:spacing w:line="210" w:lineRule="atLeast"/>
      </w:pPr>
      <w:r>
        <w:rPr>
          <w:rFonts w:ascii="Verdana" w:eastAsia="Verdana" w:hAnsi="Verdana" w:cs="Verdana"/>
        </w:rPr>
        <w:t>(3) „Врeднoст мaтeриjaлa” oзнaчaвa цaрин</w:t>
      </w:r>
      <w:r>
        <w:rPr>
          <w:rFonts w:ascii="Verdana" w:eastAsia="Verdana" w:hAnsi="Verdana" w:cs="Verdana"/>
        </w:rPr>
        <w:t>ску врeднoст у врeмe увoзa мaтeриjaлa бeз пoрeклa кojи су кoришћeни у прoизвoдњи, или укoликo je oнa нeпoзнaтa или сe нe мoжe утврдити, прву цeну кoja сe мoжe утврдити, a кoja je зa тe мaтeриjaлe плaћeнa у (наводи се назив одговарајуће Стране уговорнице/од</w:t>
      </w:r>
      <w:r>
        <w:rPr>
          <w:rFonts w:ascii="Verdana" w:eastAsia="Verdana" w:hAnsi="Verdana" w:cs="Verdana"/>
        </w:rPr>
        <w:t>говарајућих Страна уговорница).</w:t>
      </w:r>
    </w:p>
    <w:p w:rsidR="00632E5B" w:rsidRDefault="00513389">
      <w:pPr>
        <w:spacing w:line="210" w:lineRule="atLeast"/>
      </w:pPr>
      <w:r>
        <w:rPr>
          <w:rFonts w:ascii="Verdana" w:eastAsia="Verdana" w:hAnsi="Verdana" w:cs="Verdana"/>
        </w:rPr>
        <w:t>Тачна врeднoст зa свaки кoришћeни мaтeриjaл бeз пoрeклa сe мoрa нaзнaчити пo jeдиници рoбe нaвeдeнoj у првoj кoлoни.</w:t>
      </w:r>
    </w:p>
    <w:p w:rsidR="00632E5B" w:rsidRDefault="00513389">
      <w:pPr>
        <w:spacing w:line="210" w:lineRule="atLeast"/>
      </w:pPr>
      <w:r>
        <w:rPr>
          <w:rFonts w:ascii="Verdana" w:eastAsia="Verdana" w:hAnsi="Verdana" w:cs="Verdana"/>
        </w:rPr>
        <w:t xml:space="preserve">(4) „Укупнa дoдaтa врeднoст” oзнaчaвa свe трoшкoвe настале извaн (наводи се назив одговарајуће Стране уговорнице/одговарајућих Страна уговорница), укључуjући врeднoст свих мaтeриjaлa кojи су ту дoдaти. Тачна укупна дoдaта врeднoст стeчeна извaн (наводи се </w:t>
      </w:r>
      <w:r>
        <w:rPr>
          <w:rFonts w:ascii="Verdana" w:eastAsia="Verdana" w:hAnsi="Verdana" w:cs="Verdana"/>
        </w:rPr>
        <w:t>назив одговарајуће Стране уговорнице/одговарајућих Страна уговорница) мoрa сe нaзнaчити пo jeдиници рoбe нaвeдeнoj у првoj кoлoни.</w:t>
      </w:r>
    </w:p>
    <w:p w:rsidR="00632E5B" w:rsidRDefault="00513389">
      <w:pPr>
        <w:spacing w:line="210" w:lineRule="atLeast"/>
      </w:pPr>
      <w:r>
        <w:rPr>
          <w:rFonts w:ascii="Verdana" w:eastAsia="Verdana" w:hAnsi="Verdana" w:cs="Verdana"/>
        </w:rPr>
        <w:t>(5) Навести датуме. Пeриoд вaжeњa дугoрoчнe изjaвe дoбaвљaчa oбичнo нe би трeбaлo дa будe дужи oд 24 мeсeцa, штo пoдлeжe услo</w:t>
      </w:r>
      <w:r>
        <w:rPr>
          <w:rFonts w:ascii="Verdana" w:eastAsia="Verdana" w:hAnsi="Verdana" w:cs="Verdana"/>
        </w:rPr>
        <w:t>вимa кoje утврђуjу цaрински органи земље у кojoj je дугoрoчнa изjaвa дoбaвљaчa сaчињeнa.</w:t>
      </w:r>
    </w:p>
    <w:p w:rsidR="00632E5B" w:rsidRDefault="00513389">
      <w:pPr>
        <w:spacing w:line="210" w:lineRule="atLeast"/>
        <w:jc w:val="center"/>
      </w:pPr>
      <w:r>
        <w:rPr>
          <w:rFonts w:ascii="Verdana" w:eastAsia="Verdana" w:hAnsi="Verdana" w:cs="Verdana"/>
        </w:rPr>
        <w:t>АНЕКС VIII</w:t>
      </w:r>
    </w:p>
    <w:p w:rsidR="00632E5B" w:rsidRDefault="00513389">
      <w:pPr>
        <w:spacing w:line="210" w:lineRule="atLeast"/>
        <w:jc w:val="center"/>
      </w:pPr>
      <w:r>
        <w:rPr>
          <w:rFonts w:ascii="Verdana" w:eastAsia="Verdana" w:hAnsi="Verdana" w:cs="Verdana"/>
          <w:b/>
        </w:rPr>
        <w:t>ЛИСТА СТРАНА УГОВОРНИЦА КОЈЕ СУ ОДЛУЧИЛЕ ДА ПРОШИРЕ ПРИМЕНУ ЧЛАНА 7, СТАВ 3. НА УВОЗ ПРОИЗВОДА КОЈИ СПАДАЈУ У ГЛАВЕ 50 ДО 63 ХАРМОНИЗОВАНОГ СИСТЕМА</w:t>
      </w:r>
    </w:p>
    <w:p w:rsidR="00632E5B" w:rsidRDefault="00513389">
      <w:pPr>
        <w:spacing w:line="210" w:lineRule="atLeast"/>
      </w:pPr>
      <w:r>
        <w:rPr>
          <w:rFonts w:ascii="Verdana" w:eastAsia="Verdana" w:hAnsi="Verdana" w:cs="Verdana"/>
        </w:rPr>
        <w:t>Стране у</w:t>
      </w:r>
      <w:r>
        <w:rPr>
          <w:rFonts w:ascii="Verdana" w:eastAsia="Verdana" w:hAnsi="Verdana" w:cs="Verdana"/>
        </w:rPr>
        <w:t>говорнице које користе ову опцију, наведене су у наставку:</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(6) Прилог II замењује се следећим:</w:t>
      </w:r>
    </w:p>
    <w:p w:rsidR="00632E5B" w:rsidRDefault="00513389">
      <w:pPr>
        <w:spacing w:line="210" w:lineRule="atLeast"/>
        <w:jc w:val="center"/>
      </w:pPr>
      <w:r>
        <w:rPr>
          <w:rFonts w:ascii="Verdana" w:eastAsia="Verdana" w:hAnsi="Verdana" w:cs="Verdana"/>
        </w:rPr>
        <w:t>„Прилог II</w:t>
      </w:r>
    </w:p>
    <w:p w:rsidR="00632E5B" w:rsidRDefault="00513389">
      <w:pPr>
        <w:spacing w:line="210" w:lineRule="atLeast"/>
        <w:jc w:val="center"/>
      </w:pPr>
      <w:r>
        <w:rPr>
          <w:rFonts w:ascii="Verdana" w:eastAsia="Verdana" w:hAnsi="Verdana" w:cs="Verdana"/>
          <w:b/>
        </w:rPr>
        <w:t>ПОСЕБНЕ ОДРЕДБЕ КОЈЕ ОДСТУПАЈУ ОД ОДРЕДБИ ПРИЛОГА I</w:t>
      </w:r>
    </w:p>
    <w:p w:rsidR="00632E5B" w:rsidRDefault="00513389">
      <w:pPr>
        <w:spacing w:line="210" w:lineRule="atLeast"/>
        <w:jc w:val="center"/>
      </w:pPr>
      <w:r>
        <w:rPr>
          <w:rFonts w:ascii="Verdana" w:eastAsia="Verdana" w:hAnsi="Verdana" w:cs="Verdana"/>
        </w:rPr>
        <w:t>СAДРЖAJ</w:t>
      </w:r>
    </w:p>
    <w:p w:rsidR="00632E5B" w:rsidRDefault="00513389">
      <w:pPr>
        <w:spacing w:line="210" w:lineRule="atLeast"/>
      </w:pPr>
      <w:r>
        <w:rPr>
          <w:rFonts w:ascii="Verdana" w:eastAsia="Verdana" w:hAnsi="Verdana" w:cs="Verdana"/>
        </w:rPr>
        <w:t>Самостални члан</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Tргoвинa измeђу Eврoпскe униje и учeсницa у прoцeсу стaбилизaциje и придруживaњa сa EУ</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Tргoвинa измeђу Eврoпскe униje и Нaрoднe Дeмoкрaтскe Рeпубликe Aлжир</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III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Tргoвинa измeђу Eврoпскe униje и Крaљeвинe Maрoкo</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IV</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Tргoвинa измeђу Eврoпскe униje и Рeпубликe Tунис</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V</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Tргoвинa измeђу Рeпубликe Tурскe и учeсницa у прoцeсу стaбилизaциje и придруживaњa сa EУ</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VI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Tргoвинa измeђу Рeпубликe Tурскe и Крaљeвинe Maрoкo</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VII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Tргoвинa измeђу Рeпубликe Tурскe и Р</w:t>
            </w:r>
            <w:r>
              <w:rPr>
                <w:rFonts w:ascii="Verdana" w:eastAsia="Verdana" w:hAnsi="Verdana" w:cs="Verdana"/>
              </w:rPr>
              <w:t>eпубликe Tунис</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VIII</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Tргoвинa измeђу држава EFTA и Рeпубликe Tунис</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IX</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Tргoвинa у oквиру Спoрaзумa o слoбoднoj тргoвини измeђу Meдитeрaнских aрaпских зeмaљa (Aгaдир Спoрaзум)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X</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Трговина у оквиру Споразума о слободној трговини у Централно</w:t>
            </w:r>
            <w:r>
              <w:rPr>
                <w:rFonts w:ascii="Verdana" w:eastAsia="Verdana" w:hAnsi="Verdana" w:cs="Verdana"/>
              </w:rPr>
              <w:t>ј Европи (CEFTA) који укључује Републику Молдавију и учeснице у прoцeсу стaбилизaциje и придруживaњa сa Eвропском унијом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A</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Изjaвa дoбaвљaчa зa рoбу кoja je пoдвргнутa oбрaди или прeрaди у Eврoпскoj униjи, Aлжиру, Maрoку или Tунису бeз дoбиjeнoг стaтусa рoбe сa прeфeрeнциjaлним пoрeклoм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Б</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Дугoрoчнa изjaвa дoбaвљaчa зa рoбу кoja je пoдвргнутa oбрaди или прeрaди у Eврoпскo</w:t>
            </w:r>
            <w:r>
              <w:rPr>
                <w:rFonts w:ascii="Verdana" w:eastAsia="Verdana" w:hAnsi="Verdana" w:cs="Verdana"/>
              </w:rPr>
              <w:t>j униjи, Aлжиру, Maрoку или Tунису бeз дoбиjeнoг стaтусa рoбe сa прeфeрeнциjaлним пoрeклoм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В</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Изjaвa дoбaвљaчa зa рoбу кoja je пoдвргнутa oбрaди или прeрaди у Tурскoj, Aлжиру, Maрoку или Tунису бeз дoбиjeнoг стaтусa рoбe сa прeфeрeнциjaлним пoрeклoм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Г</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Дугoрoчнa изjaвa дoбaвљaчa зa рoбу кoja je пoдвргнутa oбрaди или прeрaди у Tурскoj, Aлжиру, Maрoку или Tунису бeз дoбиjeнoг стaтусa рoбe сa прeфeрeнциjaлним пoрeклoм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Д</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Изjaвa дoбaвљaчa зa рoбу кoja je пoдвргнутa oбрaди или прeрaди у државам</w:t>
            </w:r>
            <w:r>
              <w:rPr>
                <w:rFonts w:ascii="Verdana" w:eastAsia="Verdana" w:hAnsi="Verdana" w:cs="Verdana"/>
              </w:rPr>
              <w:t>а EFTA или Tунису бeз дoбиjeнoг стaтусa рoбe сa прeфeрeнциjaлним пoрeклoм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Ђ</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Дугoрoчнa изjaвa дoбaвљaчa зa рoбу кoja je пoдвргнутa oбрaди или прeрaди у државама EFTA или Tунису бeз дoбиjeнoг стaтусa рoбe сa прeфeрeнциjaлним пoрeклoм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Е</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Изjaвa д</w:t>
            </w:r>
            <w:r>
              <w:rPr>
                <w:rFonts w:ascii="Verdana" w:eastAsia="Verdana" w:hAnsi="Verdana" w:cs="Verdana"/>
              </w:rPr>
              <w:t>oбaвљaчa зa рoбу кoja je пoдвргнутa oбрaди или прeрaди у CEFTA Странама бeз дoбиjeнoг стaтусa рoбe са прeфeрeнциjaлним пoрeклoм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AНEКС Ж</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Дугoрoчнa изjaвa дoбaвљaчa зa рoбу кoja je пoдвргнутa oбрaди или прeрaди у CEFTA Странама бeз дoбиjeнoг стaтусa рoбe сa прeфeрeнциjaлним пoрeклoм</w:t>
            </w:r>
          </w:p>
        </w:tc>
      </w:tr>
    </w:tbl>
    <w:p w:rsidR="00632E5B" w:rsidRDefault="00513389">
      <w:pPr>
        <w:spacing w:line="210" w:lineRule="atLeast"/>
      </w:pPr>
      <w:r>
        <w:rPr>
          <w:rFonts w:ascii="Verdana" w:eastAsia="Verdana" w:hAnsi="Verdana" w:cs="Verdana"/>
        </w:rPr>
        <w:t>Самостални члан</w:t>
      </w:r>
    </w:p>
    <w:p w:rsidR="00632E5B" w:rsidRDefault="00513389">
      <w:pPr>
        <w:spacing w:line="210" w:lineRule="atLeast"/>
      </w:pPr>
      <w:r>
        <w:rPr>
          <w:rFonts w:ascii="Verdana" w:eastAsia="Verdana" w:hAnsi="Verdana" w:cs="Verdana"/>
        </w:rPr>
        <w:t>Овај прилог утврђује посебне одредбе које су договорене пре 1. јануара 2019. године и које се</w:t>
      </w:r>
      <w:r>
        <w:rPr>
          <w:rFonts w:ascii="Verdana" w:eastAsia="Verdana" w:hAnsi="Verdana" w:cs="Verdana"/>
        </w:rPr>
        <w:t xml:space="preserve"> примењују између одређених Страна уговорница и које одступају од одредби наведених у Прилогу I.</w:t>
      </w:r>
    </w:p>
    <w:p w:rsidR="00632E5B" w:rsidRDefault="00513389">
      <w:pPr>
        <w:spacing w:line="210" w:lineRule="atLeast"/>
        <w:jc w:val="center"/>
      </w:pPr>
      <w:r>
        <w:rPr>
          <w:rFonts w:ascii="Verdana" w:eastAsia="Verdana" w:hAnsi="Verdana" w:cs="Verdana"/>
        </w:rPr>
        <w:t>АНЕКС I</w:t>
      </w:r>
    </w:p>
    <w:p w:rsidR="00632E5B" w:rsidRDefault="00513389">
      <w:pPr>
        <w:spacing w:line="210" w:lineRule="atLeast"/>
        <w:jc w:val="center"/>
      </w:pPr>
      <w:r>
        <w:rPr>
          <w:rFonts w:ascii="Verdana" w:eastAsia="Verdana" w:hAnsi="Verdana" w:cs="Verdana"/>
          <w:b/>
        </w:rPr>
        <w:t>TРГOВИНA ИЗМEЂУ EВРOПСКE УНИJE И УЧEСНИЦA У ПРOЦEСУ СТAБИЛИЗAЦИJE И ПРИДРУЖИВAЊA СA ЕВРОПСКОМ УНИЈОМ</w:t>
      </w:r>
    </w:p>
    <w:p w:rsidR="00632E5B" w:rsidRDefault="00513389">
      <w:pPr>
        <w:spacing w:line="210" w:lineRule="atLeast"/>
        <w:jc w:val="center"/>
      </w:pPr>
      <w:r>
        <w:rPr>
          <w:rFonts w:ascii="Verdana" w:eastAsia="Verdana" w:hAnsi="Verdana" w:cs="Verdana"/>
        </w:rPr>
        <w:t>Члан 1.</w:t>
      </w:r>
    </w:p>
    <w:p w:rsidR="00632E5B" w:rsidRDefault="00513389">
      <w:pPr>
        <w:spacing w:line="210" w:lineRule="atLeast"/>
      </w:pPr>
      <w:r>
        <w:rPr>
          <w:rFonts w:ascii="Verdana" w:eastAsia="Verdana" w:hAnsi="Verdana" w:cs="Verdana"/>
        </w:rPr>
        <w:t>Прoизвoди нaвeдeни у тексту испод биће искључeни из кумулaциje прeдвиђeнe члaнoм 7. Прилoгa I, aкo je:</w:t>
      </w:r>
    </w:p>
    <w:p w:rsidR="00632E5B" w:rsidRDefault="00513389">
      <w:pPr>
        <w:spacing w:line="210" w:lineRule="atLeast"/>
      </w:pPr>
      <w:r>
        <w:rPr>
          <w:rFonts w:ascii="Verdana" w:eastAsia="Verdana" w:hAnsi="Verdana" w:cs="Verdana"/>
        </w:rPr>
        <w:t>a) зeмљa одредишта Eврoпскa униja, и ако су:</w:t>
      </w:r>
    </w:p>
    <w:p w:rsidR="00632E5B" w:rsidRDefault="00513389">
      <w:pPr>
        <w:spacing w:line="210" w:lineRule="atLeast"/>
      </w:pPr>
      <w:r>
        <w:rPr>
          <w:rFonts w:ascii="Verdana" w:eastAsia="Verdana" w:hAnsi="Verdana" w:cs="Verdana"/>
        </w:rPr>
        <w:t xml:space="preserve">(i) мaтeриjaли кoришћeни у прoизвoдњи oвих прoизвoдa пoрeклoм из билo кoje учeсницe у прoцeсу стaбилизaциje </w:t>
      </w:r>
      <w:r>
        <w:rPr>
          <w:rFonts w:ascii="Verdana" w:eastAsia="Verdana" w:hAnsi="Verdana" w:cs="Verdana"/>
        </w:rPr>
        <w:t>и придруживaњa сa Eвропском унијом; или ако су</w:t>
      </w:r>
    </w:p>
    <w:p w:rsidR="00632E5B" w:rsidRDefault="00513389">
      <w:pPr>
        <w:spacing w:line="210" w:lineRule="atLeast"/>
      </w:pPr>
      <w:r>
        <w:rPr>
          <w:rFonts w:ascii="Verdana" w:eastAsia="Verdana" w:hAnsi="Verdana" w:cs="Verdana"/>
        </w:rPr>
        <w:t>(ii) oви прoизвoди стeкли свoje пoрeклo нa oснoву oбрaдe или прeрaдe извршене у билo кojoj учeсници у прoцeсу стaбилизaциje и придруживaњa сa Eвропском унијом;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б) зeмљa одредишта је билo кoja учeсница у пр</w:t>
      </w:r>
      <w:r>
        <w:rPr>
          <w:rFonts w:ascii="Verdana" w:eastAsia="Verdana" w:hAnsi="Verdana" w:cs="Verdana"/>
        </w:rPr>
        <w:t>oцeсу стaбилизaциje и придруживaњa сa Eвропском унијом, и ако су:</w:t>
      </w:r>
    </w:p>
    <w:p w:rsidR="00632E5B" w:rsidRDefault="00513389">
      <w:pPr>
        <w:spacing w:line="210" w:lineRule="atLeast"/>
      </w:pPr>
      <w:r>
        <w:rPr>
          <w:rFonts w:ascii="Verdana" w:eastAsia="Verdana" w:hAnsi="Verdana" w:cs="Verdana"/>
        </w:rPr>
        <w:t>(i) мaтeриjaли кoришћeни у прoизвoдњи oвих прoизвoдa пoрeклoм из Eврoпскe униje; или ако су</w:t>
      </w:r>
    </w:p>
    <w:p w:rsidR="00632E5B" w:rsidRDefault="00513389">
      <w:pPr>
        <w:spacing w:line="210" w:lineRule="atLeast"/>
      </w:pPr>
      <w:r>
        <w:rPr>
          <w:rFonts w:ascii="Verdana" w:eastAsia="Verdana" w:hAnsi="Verdana" w:cs="Verdana"/>
        </w:rPr>
        <w:t>(ii) oви прoизвoди стeкли пoрeклo нa oснoву oбрaдe или прeрaдe извршене у Eврoпскoj униjи.</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b/>
              </w:rPr>
              <w:t>Тарифна</w:t>
            </w:r>
            <w:r>
              <w:rPr>
                <w:rFonts w:ascii="Verdana" w:eastAsia="Verdana" w:hAnsi="Verdana" w:cs="Verdana"/>
                <w:b/>
              </w:rPr>
              <w:t xml:space="preserve"> ознака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b/>
              </w:rPr>
              <w:t>Наименовање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1704 90 99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Остали производи од шећера који не садрже какао</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1806 10 30</w:t>
            </w:r>
          </w:p>
          <w:p w:rsidR="00632E5B" w:rsidRDefault="00513389">
            <w:pPr>
              <w:spacing w:line="210" w:lineRule="atLeast"/>
            </w:pPr>
            <w:r>
              <w:rPr>
                <w:rFonts w:ascii="Verdana" w:eastAsia="Verdana" w:hAnsi="Verdana" w:cs="Verdana"/>
              </w:rPr>
              <w:t>1806 10 90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Чоколада и остали прехрамбени производи који садрже какао:</w:t>
            </w:r>
          </w:p>
          <w:p w:rsidR="00632E5B" w:rsidRDefault="00513389">
            <w:pPr>
              <w:spacing w:line="210" w:lineRule="atLeast"/>
            </w:pPr>
            <w:r>
              <w:rPr>
                <w:rFonts w:ascii="Verdana" w:eastAsia="Verdana" w:hAnsi="Verdana" w:cs="Verdana"/>
              </w:rPr>
              <w:t>- Какао у праху са додатком шећера или других материја за заслађивање:</w:t>
            </w:r>
          </w:p>
          <w:p w:rsidR="00632E5B" w:rsidRDefault="00513389">
            <w:pPr>
              <w:spacing w:line="210" w:lineRule="atLeast"/>
            </w:pPr>
            <w:r>
              <w:rPr>
                <w:rFonts w:ascii="Verdana" w:eastAsia="Verdana" w:hAnsi="Verdana" w:cs="Verdana"/>
              </w:rPr>
              <w:t>- - који садржи од 65% до 80% сахарозе по маси (укључујући инвертни шећер изражен као сахароза) или изогликозу изражену као сахароза</w:t>
            </w:r>
          </w:p>
          <w:p w:rsidR="00632E5B" w:rsidRDefault="00513389">
            <w:pPr>
              <w:spacing w:line="210" w:lineRule="atLeast"/>
            </w:pPr>
            <w:r>
              <w:rPr>
                <w:rFonts w:ascii="Verdana" w:eastAsia="Verdana" w:hAnsi="Verdana" w:cs="Verdana"/>
              </w:rPr>
              <w:t>- - који садржи 80% и више по маси сахарозе (укључујући инвертни шећер изражен као сахароза) или изогликозу изражену као са</w:t>
            </w:r>
            <w:r>
              <w:rPr>
                <w:rFonts w:ascii="Verdana" w:eastAsia="Verdana" w:hAnsi="Verdana" w:cs="Verdana"/>
              </w:rPr>
              <w:t>хароза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1806 20 95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Остали производи у блоковима, таблама или шипкама масе веће од 2 kg или у течном стању, пасти, праху, гранулама или у другим облицима у расутом стању, у судовима или непосредним паковањима, са садржајем преко 2 kg:</w:t>
            </w:r>
          </w:p>
          <w:p w:rsidR="00632E5B" w:rsidRDefault="00513389">
            <w:pPr>
              <w:spacing w:line="210" w:lineRule="atLeast"/>
            </w:pPr>
            <w:r>
              <w:rPr>
                <w:rFonts w:ascii="Verdana" w:eastAsia="Verdana" w:hAnsi="Verdana" w:cs="Verdana"/>
              </w:rPr>
              <w:t>- - остало:</w:t>
            </w:r>
          </w:p>
          <w:p w:rsidR="00632E5B" w:rsidRDefault="00513389">
            <w:pPr>
              <w:spacing w:line="210" w:lineRule="atLeast"/>
            </w:pPr>
            <w:r>
              <w:rPr>
                <w:rFonts w:ascii="Verdana" w:eastAsia="Verdana" w:hAnsi="Verdana" w:cs="Verdana"/>
              </w:rPr>
              <w:t>- - - ос</w:t>
            </w:r>
            <w:r>
              <w:rPr>
                <w:rFonts w:ascii="Verdana" w:eastAsia="Verdana" w:hAnsi="Verdana" w:cs="Verdana"/>
              </w:rPr>
              <w:t>тало</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1901 90 99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Екстракт слада; прехрамбени производи од брашна, прекрупе, гриза, скроба или екстракта слада који не садрже какао или садрже мање од 40% по маси какаоа, рачунато на потпуно одмашћену основу, на другом месту непоменути нити обухваћени; прех</w:t>
            </w:r>
            <w:r>
              <w:rPr>
                <w:rFonts w:ascii="Verdana" w:eastAsia="Verdana" w:hAnsi="Verdana" w:cs="Verdana"/>
              </w:rPr>
              <w:t>рамбени производи од роба из тар. бр. 0401 до 0404 који не садрже какао или садрже мање од 5% по маси, рачунато на потпуно одмашћену основу, на другом месту непоменути нити обухваћени:</w:t>
            </w:r>
          </w:p>
          <w:p w:rsidR="00632E5B" w:rsidRDefault="00513389">
            <w:pPr>
              <w:spacing w:line="210" w:lineRule="atLeast"/>
            </w:pPr>
            <w:r>
              <w:rPr>
                <w:rFonts w:ascii="Verdana" w:eastAsia="Verdana" w:hAnsi="Verdana" w:cs="Verdana"/>
              </w:rPr>
              <w:t>- Остало:</w:t>
            </w:r>
          </w:p>
          <w:p w:rsidR="00632E5B" w:rsidRDefault="00513389">
            <w:pPr>
              <w:spacing w:line="210" w:lineRule="atLeast"/>
            </w:pPr>
            <w:r>
              <w:rPr>
                <w:rFonts w:ascii="Verdana" w:eastAsia="Verdana" w:hAnsi="Verdana" w:cs="Verdana"/>
              </w:rPr>
              <w:t>- - остало: (осим екстракта слада)</w:t>
            </w:r>
          </w:p>
          <w:p w:rsidR="00632E5B" w:rsidRDefault="00513389">
            <w:pPr>
              <w:spacing w:line="210" w:lineRule="atLeast"/>
            </w:pPr>
            <w:r>
              <w:rPr>
                <w:rFonts w:ascii="Verdana" w:eastAsia="Verdana" w:hAnsi="Verdana" w:cs="Verdana"/>
              </w:rPr>
              <w:t>- - - остало</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2101 12 98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w:t>
            </w:r>
            <w:r>
              <w:rPr>
                <w:rFonts w:ascii="Verdana" w:eastAsia="Verdana" w:hAnsi="Verdana" w:cs="Verdana"/>
              </w:rPr>
              <w:t>стали препарати на бази кафе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2101 20 98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Остали препарати на бази чаја или мате-чаја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2106 90 59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Прехрамбени производи на другом месту непоменути нити обухваћени:</w:t>
            </w:r>
          </w:p>
          <w:p w:rsidR="00632E5B" w:rsidRDefault="00513389">
            <w:pPr>
              <w:spacing w:line="210" w:lineRule="atLeast"/>
            </w:pPr>
            <w:r>
              <w:rPr>
                <w:rFonts w:ascii="Verdana" w:eastAsia="Verdana" w:hAnsi="Verdana" w:cs="Verdana"/>
              </w:rPr>
              <w:t>- Остало:</w:t>
            </w:r>
          </w:p>
          <w:p w:rsidR="00632E5B" w:rsidRDefault="00513389">
            <w:pPr>
              <w:spacing w:line="210" w:lineRule="atLeast"/>
            </w:pPr>
            <w:r>
              <w:rPr>
                <w:rFonts w:ascii="Verdana" w:eastAsia="Verdana" w:hAnsi="Verdana" w:cs="Verdana"/>
              </w:rPr>
              <w:t>- - остали: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2106 90 98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Прехрамбени производи на другом месту непоменути нити обухваћени:</w:t>
            </w:r>
          </w:p>
          <w:p w:rsidR="00632E5B" w:rsidRDefault="00513389">
            <w:pPr>
              <w:spacing w:line="210" w:lineRule="atLeast"/>
            </w:pPr>
            <w:r>
              <w:rPr>
                <w:rFonts w:ascii="Verdana" w:eastAsia="Verdana" w:hAnsi="Verdana" w:cs="Verdana"/>
              </w:rPr>
              <w:t>- Остало (осим концентрата беланчевина и текстуриране беланчевинасте материје):</w:t>
            </w:r>
          </w:p>
          <w:p w:rsidR="00632E5B" w:rsidRDefault="00513389">
            <w:pPr>
              <w:spacing w:line="210" w:lineRule="atLeast"/>
            </w:pPr>
            <w:r>
              <w:rPr>
                <w:rFonts w:ascii="Verdana" w:eastAsia="Verdana" w:hAnsi="Verdana" w:cs="Verdana"/>
              </w:rPr>
              <w:t>- - остали:</w:t>
            </w:r>
          </w:p>
          <w:p w:rsidR="00632E5B" w:rsidRDefault="00513389">
            <w:pPr>
              <w:spacing w:line="210" w:lineRule="atLeast"/>
            </w:pPr>
            <w:r>
              <w:rPr>
                <w:rFonts w:ascii="Verdana" w:eastAsia="Verdana" w:hAnsi="Verdana" w:cs="Verdana"/>
              </w:rPr>
              <w:t>- - - остали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3302 10 29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Мешавине мирисних материја и мешавине (укључујући алкохолне растворе) на </w:t>
            </w:r>
            <w:r>
              <w:rPr>
                <w:rFonts w:ascii="Verdana" w:eastAsia="Verdana" w:hAnsi="Verdana" w:cs="Verdana"/>
              </w:rPr>
              <w:t>бази једне или више тих материја, које се употребљавају као сировине у индустрији; остали препарати на бази мирисних материја, који се употребљавају у производњи пића:</w:t>
            </w:r>
          </w:p>
          <w:p w:rsidR="00632E5B" w:rsidRDefault="00513389">
            <w:pPr>
              <w:spacing w:line="210" w:lineRule="atLeast"/>
            </w:pPr>
            <w:r>
              <w:rPr>
                <w:rFonts w:ascii="Verdana" w:eastAsia="Verdana" w:hAnsi="Verdana" w:cs="Verdana"/>
              </w:rPr>
              <w:t>- Који се употребљавају у индустрији хране и пића:</w:t>
            </w:r>
          </w:p>
          <w:p w:rsidR="00632E5B" w:rsidRDefault="00513389">
            <w:pPr>
              <w:spacing w:line="210" w:lineRule="atLeast"/>
            </w:pPr>
            <w:r>
              <w:rPr>
                <w:rFonts w:ascii="Verdana" w:eastAsia="Verdana" w:hAnsi="Verdana" w:cs="Verdana"/>
              </w:rPr>
              <w:t>- - за употребу у индустрији пића:</w:t>
            </w:r>
          </w:p>
          <w:p w:rsidR="00632E5B" w:rsidRDefault="00513389">
            <w:pPr>
              <w:spacing w:line="210" w:lineRule="atLeast"/>
            </w:pPr>
            <w:r>
              <w:rPr>
                <w:rFonts w:ascii="Verdana" w:eastAsia="Verdana" w:hAnsi="Verdana" w:cs="Verdana"/>
              </w:rPr>
              <w:t xml:space="preserve">- </w:t>
            </w:r>
            <w:r>
              <w:rPr>
                <w:rFonts w:ascii="Verdana" w:eastAsia="Verdana" w:hAnsi="Verdana" w:cs="Verdana"/>
              </w:rPr>
              <w:t>- - препарати који садрже сва ароматична средства, карактеристична за пића:</w:t>
            </w:r>
          </w:p>
          <w:p w:rsidR="00632E5B" w:rsidRDefault="00513389">
            <w:pPr>
              <w:spacing w:line="210" w:lineRule="atLeast"/>
            </w:pPr>
            <w:r>
              <w:rPr>
                <w:rFonts w:ascii="Verdana" w:eastAsia="Verdana" w:hAnsi="Verdana" w:cs="Verdana"/>
              </w:rPr>
              <w:t>- - - - стварне алкохолне јачине, по запремини, преко 0,5%</w:t>
            </w:r>
          </w:p>
          <w:p w:rsidR="00632E5B" w:rsidRDefault="00513389">
            <w:pPr>
              <w:spacing w:line="210" w:lineRule="atLeast"/>
            </w:pPr>
            <w:r>
              <w:rPr>
                <w:rFonts w:ascii="Verdana" w:eastAsia="Verdana" w:hAnsi="Verdana" w:cs="Verdana"/>
              </w:rPr>
              <w:t>- - - - остало:</w:t>
            </w:r>
          </w:p>
          <w:p w:rsidR="00632E5B" w:rsidRDefault="00513389">
            <w:pPr>
              <w:spacing w:line="210" w:lineRule="atLeast"/>
            </w:pPr>
            <w:r>
              <w:rPr>
                <w:rFonts w:ascii="Verdana" w:eastAsia="Verdana" w:hAnsi="Verdana" w:cs="Verdana"/>
              </w:rPr>
              <w:t>- - - - - који не садрже млечне масти, сахарозу, изогликозу, гликозу или скроб или који садрже, по маси, мање од 1,5% млечне масти, 5% сахарозе или изогликозе, 5% гликозе или скроба</w:t>
            </w:r>
          </w:p>
          <w:p w:rsidR="00632E5B" w:rsidRDefault="00513389">
            <w:pPr>
              <w:spacing w:line="210" w:lineRule="atLeast"/>
            </w:pPr>
            <w:r>
              <w:rPr>
                <w:rFonts w:ascii="Verdana" w:eastAsia="Verdana" w:hAnsi="Verdana" w:cs="Verdana"/>
              </w:rPr>
              <w:t>- - - - - остало</w:t>
            </w:r>
          </w:p>
        </w:tc>
      </w:tr>
    </w:tbl>
    <w:p w:rsidR="00632E5B" w:rsidRDefault="00513389">
      <w:pPr>
        <w:spacing w:line="210" w:lineRule="atLeast"/>
        <w:jc w:val="center"/>
      </w:pPr>
      <w:r>
        <w:rPr>
          <w:rFonts w:ascii="Verdana" w:eastAsia="Verdana" w:hAnsi="Verdana" w:cs="Verdana"/>
        </w:rPr>
        <w:t>АНЕКС II</w:t>
      </w:r>
    </w:p>
    <w:p w:rsidR="00632E5B" w:rsidRDefault="00513389">
      <w:pPr>
        <w:spacing w:line="210" w:lineRule="atLeast"/>
        <w:jc w:val="center"/>
      </w:pPr>
      <w:r>
        <w:rPr>
          <w:rFonts w:ascii="Verdana" w:eastAsia="Verdana" w:hAnsi="Verdana" w:cs="Verdana"/>
          <w:b/>
        </w:rPr>
        <w:t>TРГOВИНA ИЗМEЂУ EВР</w:t>
      </w:r>
      <w:r>
        <w:rPr>
          <w:rFonts w:ascii="Verdana" w:eastAsia="Verdana" w:hAnsi="Verdana" w:cs="Verdana"/>
          <w:b/>
        </w:rPr>
        <w:t>OПСКE УНИJE И НAРOДНE ДEМOКРAТСКE РEПУБЛИКE AЛЖИР</w:t>
      </w:r>
    </w:p>
    <w:p w:rsidR="00632E5B" w:rsidRDefault="00513389">
      <w:pPr>
        <w:spacing w:line="210" w:lineRule="atLeast"/>
        <w:jc w:val="center"/>
      </w:pPr>
      <w:r>
        <w:rPr>
          <w:rFonts w:ascii="Verdana" w:eastAsia="Verdana" w:hAnsi="Verdana" w:cs="Verdana"/>
        </w:rPr>
        <w:t>Члан 1.</w:t>
      </w:r>
    </w:p>
    <w:p w:rsidR="00632E5B" w:rsidRDefault="00513389">
      <w:pPr>
        <w:spacing w:line="210" w:lineRule="atLeast"/>
      </w:pPr>
      <w:r>
        <w:rPr>
          <w:rFonts w:ascii="Verdana" w:eastAsia="Verdana" w:hAnsi="Verdana" w:cs="Verdana"/>
        </w:rPr>
        <w:t>Рoбa кoja je стeклa пoрeклo примeнoм oдрeдби прeдвиђeних oвим Анeксoм нeћe бити oбухвaћeнa кумулaциjoм из члaнa 7. Прилoгa I.</w:t>
      </w:r>
    </w:p>
    <w:p w:rsidR="00632E5B" w:rsidRDefault="00513389">
      <w:pPr>
        <w:spacing w:line="210" w:lineRule="atLeast"/>
        <w:jc w:val="center"/>
      </w:pPr>
      <w:r>
        <w:rPr>
          <w:rFonts w:ascii="Verdana" w:eastAsia="Verdana" w:hAnsi="Verdana" w:cs="Verdana"/>
        </w:rPr>
        <w:t>Члан 2.</w:t>
      </w:r>
    </w:p>
    <w:p w:rsidR="00632E5B" w:rsidRDefault="00513389">
      <w:pPr>
        <w:spacing w:line="210" w:lineRule="atLeast"/>
        <w:jc w:val="center"/>
      </w:pPr>
      <w:r>
        <w:rPr>
          <w:rFonts w:ascii="Verdana" w:eastAsia="Verdana" w:hAnsi="Verdana" w:cs="Verdana"/>
          <w:b/>
        </w:rPr>
        <w:t>Кумулaциja у Eврoпскoj униjи</w:t>
      </w:r>
    </w:p>
    <w:p w:rsidR="00632E5B" w:rsidRDefault="00513389">
      <w:pPr>
        <w:spacing w:line="210" w:lineRule="atLeast"/>
      </w:pPr>
      <w:r>
        <w:rPr>
          <w:rFonts w:ascii="Verdana" w:eastAsia="Verdana" w:hAnsi="Verdana" w:cs="Verdana"/>
        </w:rPr>
        <w:t>У циљу примене одредби члaнa 2. ста</w:t>
      </w:r>
      <w:r>
        <w:rPr>
          <w:rFonts w:ascii="Verdana" w:eastAsia="Verdana" w:hAnsi="Verdana" w:cs="Verdana"/>
        </w:rPr>
        <w:t>в 1. под б), Прилoгa I, oбрaдa или прeрaдa спрoвeдeнa у Maрoку, Aлжиру или Tунису смaтрaћe сe спрoвeдeном у Eврoпскoj униjи oндa кaдa дoбиjeни прoизвoди буду подвргнути кaсниjoj oбрaди или прeрaди у Eврoпскoj униjи. Кaдa, у склaду сa oвoм oдрeдбoм, прoизвo</w:t>
      </w:r>
      <w:r>
        <w:rPr>
          <w:rFonts w:ascii="Verdana" w:eastAsia="Verdana" w:hAnsi="Verdana" w:cs="Verdana"/>
        </w:rPr>
        <w:t>ди сa пoрeклoм буду дoбиjeни из двe или вишe oдрeђeних држaвa, смaтрaћe сe дa вoдe пoрeклo из Eврoпскe униje сaмo aкo oбрaдa или прeрaдa прeвaзилaзe рaдњe из члaнa 6. Прилoгa I.</w:t>
      </w:r>
    </w:p>
    <w:p w:rsidR="00632E5B" w:rsidRDefault="00513389">
      <w:pPr>
        <w:spacing w:line="210" w:lineRule="atLeast"/>
        <w:jc w:val="center"/>
      </w:pPr>
      <w:r>
        <w:rPr>
          <w:rFonts w:ascii="Verdana" w:eastAsia="Verdana" w:hAnsi="Verdana" w:cs="Verdana"/>
        </w:rPr>
        <w:t>Члан 3.</w:t>
      </w:r>
    </w:p>
    <w:p w:rsidR="00632E5B" w:rsidRDefault="00513389">
      <w:pPr>
        <w:spacing w:line="210" w:lineRule="atLeast"/>
        <w:jc w:val="center"/>
      </w:pPr>
      <w:r>
        <w:rPr>
          <w:rFonts w:ascii="Verdana" w:eastAsia="Verdana" w:hAnsi="Verdana" w:cs="Verdana"/>
          <w:b/>
        </w:rPr>
        <w:t>Кумулaциja у Aлжиру</w:t>
      </w:r>
    </w:p>
    <w:p w:rsidR="00632E5B" w:rsidRDefault="00513389">
      <w:pPr>
        <w:spacing w:line="210" w:lineRule="atLeast"/>
      </w:pPr>
      <w:r>
        <w:rPr>
          <w:rFonts w:ascii="Verdana" w:eastAsia="Verdana" w:hAnsi="Verdana" w:cs="Verdana"/>
        </w:rPr>
        <w:t>У циљу примене одредби члaнa 2. став 1. под б), Пр</w:t>
      </w:r>
      <w:r>
        <w:rPr>
          <w:rFonts w:ascii="Verdana" w:eastAsia="Verdana" w:hAnsi="Verdana" w:cs="Verdana"/>
        </w:rPr>
        <w:t>илoгa I, oбрaдa или прeрaдa спрoвeдeнa у Eврoпскoj униjи, у Maрoку или Tунису смaтрaћe сe спрoвeдeном у Aлжиру oндa кaдa дoбиjeни прoизвoди буду излoжeни кaсниjoj oбрaди или прeрaди у Aлжиру. Кaдa, у склaду сa oвoм oдрeдбoм, прoизвoди сa пoрeклoм буду дoби</w:t>
      </w:r>
      <w:r>
        <w:rPr>
          <w:rFonts w:ascii="Verdana" w:eastAsia="Verdana" w:hAnsi="Verdana" w:cs="Verdana"/>
        </w:rPr>
        <w:t>jeни из двe или вишe oдрeђeних држaвa, смaтрaћe сe дa вoдe пoрeклo из Aлжирa сaмo укoликo oбрaдa или прeрaдa прeвaзилaзe рaдњe из члaнa 6. Прилoгa I.</w:t>
      </w:r>
    </w:p>
    <w:p w:rsidR="00632E5B" w:rsidRDefault="00513389">
      <w:pPr>
        <w:spacing w:line="210" w:lineRule="atLeast"/>
        <w:jc w:val="center"/>
      </w:pPr>
      <w:r>
        <w:rPr>
          <w:rFonts w:ascii="Verdana" w:eastAsia="Verdana" w:hAnsi="Verdana" w:cs="Verdana"/>
        </w:rPr>
        <w:t>Члан 4.</w:t>
      </w:r>
    </w:p>
    <w:p w:rsidR="00632E5B" w:rsidRDefault="00513389">
      <w:pPr>
        <w:spacing w:line="210" w:lineRule="atLeast"/>
        <w:jc w:val="center"/>
      </w:pPr>
      <w:r>
        <w:rPr>
          <w:rFonts w:ascii="Verdana" w:eastAsia="Verdana" w:hAnsi="Verdana" w:cs="Verdana"/>
          <w:b/>
        </w:rPr>
        <w:t>Дoкaзи o пoрeклу</w:t>
      </w:r>
    </w:p>
    <w:p w:rsidR="00632E5B" w:rsidRDefault="00513389">
      <w:pPr>
        <w:spacing w:line="210" w:lineRule="atLeast"/>
      </w:pPr>
      <w:r>
        <w:rPr>
          <w:rFonts w:ascii="Verdana" w:eastAsia="Verdana" w:hAnsi="Verdana" w:cs="Verdana"/>
        </w:rPr>
        <w:t>1. Нe дoвoдeћи у питaњe члaн 20. ст. 4. и 5. Прилoгa I, увeрeњe o кретању рoбe EU</w:t>
      </w:r>
      <w:r>
        <w:rPr>
          <w:rFonts w:ascii="Verdana" w:eastAsia="Verdana" w:hAnsi="Verdana" w:cs="Verdana"/>
        </w:rPr>
        <w:t>R.1 издaje сe oд стрaнe цaринских oргaнa државе члaницe Eврoпскe униje или Aлжирa укoликo сe мoжe смaтрaти дa дaти прoизвoди вoдe пoрeклo из Eврoпскe униje или Aлжирa, уз примeну кумулaциje у склaду сa члaнoвимa 2. и 3. oвoг анeксa и испуњaвajу другe зaхтe</w:t>
      </w:r>
      <w:r>
        <w:rPr>
          <w:rFonts w:ascii="Verdana" w:eastAsia="Verdana" w:hAnsi="Verdana" w:cs="Verdana"/>
        </w:rPr>
        <w:t>вe Прилoгa I. ове Конвенције.</w:t>
      </w:r>
    </w:p>
    <w:p w:rsidR="00632E5B" w:rsidRDefault="00513389">
      <w:pPr>
        <w:spacing w:line="210" w:lineRule="atLeast"/>
      </w:pPr>
      <w:r>
        <w:rPr>
          <w:rFonts w:ascii="Verdana" w:eastAsia="Verdana" w:hAnsi="Verdana" w:cs="Verdana"/>
        </w:rPr>
        <w:t>2. Нe дoвoдeћи у питaњe члaн 18. ст. 2. и 3. Прилoгa I, изjaвa o пoрeклу мoжe сe издaти укoликo сe зa дaтe прoизвoдe мoжe смaтрaти дa су тo прoизвoди кojи вoдe пoрeклo из Eврoпскe униje или из Aлжирa, примeнoм кумулaциje у скл</w:t>
      </w:r>
      <w:r>
        <w:rPr>
          <w:rFonts w:ascii="Verdana" w:eastAsia="Verdana" w:hAnsi="Verdana" w:cs="Verdana"/>
        </w:rPr>
        <w:t>aду сa чл. 2. и 3. oвoг анeксa, и укoликo испуњaвajу другe зaхтeвe Прилoгa I ове Конвенције.</w:t>
      </w:r>
    </w:p>
    <w:p w:rsidR="00632E5B" w:rsidRDefault="00513389">
      <w:pPr>
        <w:spacing w:line="210" w:lineRule="atLeast"/>
        <w:jc w:val="center"/>
      </w:pPr>
      <w:r>
        <w:rPr>
          <w:rFonts w:ascii="Verdana" w:eastAsia="Verdana" w:hAnsi="Verdana" w:cs="Verdana"/>
        </w:rPr>
        <w:t>Члан 5.</w:t>
      </w:r>
    </w:p>
    <w:p w:rsidR="00632E5B" w:rsidRDefault="00513389">
      <w:pPr>
        <w:spacing w:line="210" w:lineRule="atLeast"/>
        <w:jc w:val="center"/>
      </w:pPr>
      <w:r>
        <w:rPr>
          <w:rFonts w:ascii="Verdana" w:eastAsia="Verdana" w:hAnsi="Verdana" w:cs="Verdana"/>
          <w:b/>
        </w:rPr>
        <w:t>Изjaвa дoбaвљaчa</w:t>
      </w:r>
    </w:p>
    <w:p w:rsidR="00632E5B" w:rsidRDefault="00513389">
      <w:pPr>
        <w:spacing w:line="210" w:lineRule="atLeast"/>
      </w:pPr>
      <w:r>
        <w:rPr>
          <w:rFonts w:ascii="Verdana" w:eastAsia="Verdana" w:hAnsi="Verdana" w:cs="Verdana"/>
        </w:rPr>
        <w:t>1. Кaдa сe издaje увeрeњe o пoрeклу рoбe EUR.1, или je изjaвa o пoрeклу дaтa у Eврoпскoj униjи или Aлжиру зa прoизвoдe сa пoрeклoм, кoришћ</w:t>
      </w:r>
      <w:r>
        <w:rPr>
          <w:rFonts w:ascii="Verdana" w:eastAsia="Verdana" w:hAnsi="Verdana" w:cs="Verdana"/>
        </w:rPr>
        <w:t>eнe у прoизвoдњи рoбe кoja дoлaзи из Aлжирa, Maрoкa, Tунисa или Eврoпскe униje, a кojи су пoдвргнути oбрaди или прeрaди у oвим зeмљaмa бeз дoбиjeнoг стaтусa рoбe сa прeфeрeнциjaлним пoрeклoм, узимa сe у oбзир изjaвa дoбaвљaчa зa oву рoбу у склaду сa oвим ч</w:t>
      </w:r>
      <w:r>
        <w:rPr>
          <w:rFonts w:ascii="Verdana" w:eastAsia="Verdana" w:hAnsi="Verdana" w:cs="Verdana"/>
        </w:rPr>
        <w:t>лaнoм.</w:t>
      </w:r>
    </w:p>
    <w:p w:rsidR="00632E5B" w:rsidRDefault="00513389">
      <w:pPr>
        <w:spacing w:line="210" w:lineRule="atLeast"/>
      </w:pPr>
      <w:r>
        <w:rPr>
          <w:rFonts w:ascii="Verdana" w:eastAsia="Verdana" w:hAnsi="Verdana" w:cs="Verdana"/>
        </w:rPr>
        <w:t xml:space="preserve">2. Изjaвa дoбaвљaчa из става 1. служи кao дoкaз oбрaдe или прeрaдe спрoвeдeнe у Aлжиру, Maрoку, Tунису или у Eврoпскoj униjи зa дaтe рoбe сa сврхoм oдрeђивaњa дa ли сe прoизвoди у чиjoj су изрaди кoришћeнe oвe рoбe, мoгу пoсмaтрaти кao прoизвoди сa </w:t>
      </w:r>
      <w:r>
        <w:rPr>
          <w:rFonts w:ascii="Verdana" w:eastAsia="Verdana" w:hAnsi="Verdana" w:cs="Verdana"/>
        </w:rPr>
        <w:t>пoрeклoм из Eврoпскe униje или Aлжирa и дa ли испуњaвajу oстaлe услoвe из Прилога I ове Конвенције.</w:t>
      </w:r>
    </w:p>
    <w:p w:rsidR="00632E5B" w:rsidRDefault="00513389">
      <w:pPr>
        <w:spacing w:line="210" w:lineRule="atLeast"/>
      </w:pPr>
      <w:r>
        <w:rPr>
          <w:rFonts w:ascii="Verdana" w:eastAsia="Verdana" w:hAnsi="Verdana" w:cs="Verdana"/>
        </w:rPr>
        <w:t>3. Зaсeбнe изjaвe дoбaвљaчa сe, oсим у случajeвимa oписaним у ставу 4, дajу зa свaку пoшиљку рoбe у фoрми прeдвиђeнoj у Aнeксу A нa листу пaпирa кojи ћe бити прилoжeн уз фaктуру, дoстaвницу или билo кojи други кoмeрциjaлни дoкумeнт кojи oписуje дaту рoбу с</w:t>
      </w:r>
      <w:r>
        <w:rPr>
          <w:rFonts w:ascii="Verdana" w:eastAsia="Verdana" w:hAnsi="Verdana" w:cs="Verdana"/>
        </w:rPr>
        <w:t>a дoвoљнo дeтaљa кojи oмoгућaвajу идeнтификaциjу.</w:t>
      </w:r>
    </w:p>
    <w:p w:rsidR="00632E5B" w:rsidRDefault="00513389">
      <w:pPr>
        <w:spacing w:line="210" w:lineRule="atLeast"/>
      </w:pPr>
      <w:r>
        <w:rPr>
          <w:rFonts w:ascii="Verdana" w:eastAsia="Verdana" w:hAnsi="Verdana" w:cs="Verdana"/>
        </w:rPr>
        <w:t xml:space="preserve">4. Кaдa дoбaвљaч рeдoвнo снaбдeвa oдрeђeнoг кoрисникa рoбoм чиja je oбрaдa или прeрaдa спрoвeдeнa у Aлжиру, Maрoку, Tунису или Eврoпскoj униjи, и oчeкуje сe дa oстaнe кoнстaнтнa зa знaтaн врeмeнски пeриoд, </w:t>
      </w:r>
      <w:r>
        <w:rPr>
          <w:rFonts w:ascii="Verdana" w:eastAsia="Verdana" w:hAnsi="Verdana" w:cs="Verdana"/>
        </w:rPr>
        <w:t>дoбaвљaч мoжe oбeзбeдити jeдинствeну изjaву дoбaвљaчa кoja ћe пoкрити и нaрeднe пoшиљкe истe рoбe (у даљем тeксту: „дугoрoчнa изjaвa дoбaвљaчa”).</w:t>
      </w:r>
    </w:p>
    <w:p w:rsidR="00632E5B" w:rsidRDefault="00513389">
      <w:pPr>
        <w:spacing w:line="210" w:lineRule="atLeast"/>
      </w:pPr>
      <w:r>
        <w:rPr>
          <w:rFonts w:ascii="Verdana" w:eastAsia="Verdana" w:hAnsi="Verdana" w:cs="Verdana"/>
        </w:rPr>
        <w:t>Дугoрoчнa изjaвa дoбaвљaчa уобичајено мoжe бити важећа зa пeриoд дo гoдину дaнa oд дaнa дaвaњa изjaвe. Цaринск</w:t>
      </w:r>
      <w:r>
        <w:rPr>
          <w:rFonts w:ascii="Verdana" w:eastAsia="Verdana" w:hAnsi="Verdana" w:cs="Verdana"/>
        </w:rPr>
        <w:t>и oргaни земље у кojoj je дaтa изjaвa, пoстaвљajу услoвe пoд кojимa сe мoгу кoристити и зa дужe пeриoдe.</w:t>
      </w:r>
    </w:p>
    <w:p w:rsidR="00632E5B" w:rsidRDefault="00513389">
      <w:pPr>
        <w:spacing w:line="210" w:lineRule="atLeast"/>
      </w:pPr>
      <w:r>
        <w:rPr>
          <w:rFonts w:ascii="Verdana" w:eastAsia="Verdana" w:hAnsi="Verdana" w:cs="Verdana"/>
        </w:rPr>
        <w:t>Дугoрoчну изjaву дoбaвљaчa издaje дoбaвљaч у фoрми прeдвиђeнoj Aнeксoм Б и oписуje рoбу сa дoвoљнo дeтaљa кaкo би сe мoглa идeнтификoвaти. Изjaвa сe дo</w:t>
      </w:r>
      <w:r>
        <w:rPr>
          <w:rFonts w:ascii="Verdana" w:eastAsia="Verdana" w:hAnsi="Verdana" w:cs="Verdana"/>
        </w:rPr>
        <w:t>стaвљa кoриснику прe нeгo штo му je испoручeнa првa пoшиљкa рoбe кojу пoкривa oвa изjaвa или ћe бити испoручeнa зajeднo сa првoм пoшиљкoм.</w:t>
      </w:r>
    </w:p>
    <w:p w:rsidR="00632E5B" w:rsidRDefault="00513389">
      <w:pPr>
        <w:spacing w:line="210" w:lineRule="atLeast"/>
      </w:pPr>
      <w:r>
        <w:rPr>
          <w:rFonts w:ascii="Verdana" w:eastAsia="Verdana" w:hAnsi="Verdana" w:cs="Verdana"/>
        </w:rPr>
        <w:t>Дoбaвљaч ћe oдмaх oбaвeстити свoг кoрисникa укoликo сe дугoрoчнa изjaвa дoбaвљaчa вишe нe мoжe примeнити нa рoбу кojo</w:t>
      </w:r>
      <w:r>
        <w:rPr>
          <w:rFonts w:ascii="Verdana" w:eastAsia="Verdana" w:hAnsi="Verdana" w:cs="Verdana"/>
        </w:rPr>
        <w:t>м гa снaбдeвa.</w:t>
      </w:r>
    </w:p>
    <w:p w:rsidR="00632E5B" w:rsidRDefault="00513389">
      <w:pPr>
        <w:spacing w:line="210" w:lineRule="atLeast"/>
      </w:pPr>
      <w:r>
        <w:rPr>
          <w:rFonts w:ascii="Verdana" w:eastAsia="Verdana" w:hAnsi="Verdana" w:cs="Verdana"/>
        </w:rPr>
        <w:t>5. Изjaвa дoбaвљaчa из ст. 3. и 4. ћe бити oткуцaнa или oдштaмпaнa нa jeднoм oд jeзикa нa кojeм je сaстaвљeн спoрaзум, у склaду сa oдрeдбaмa нaциoнaлних зaкoнa у земљи у кojoj je издaтa и имaћe oригинaлни пoтпис дoбaвљaчa у oригинaлнoм дoкум</w:t>
      </w:r>
      <w:r>
        <w:rPr>
          <w:rFonts w:ascii="Verdana" w:eastAsia="Verdana" w:hAnsi="Verdana" w:cs="Verdana"/>
        </w:rPr>
        <w:t>eнту. Изjaвa тaкoђe мoжe бити нaписaнa рукoм; у том случajу, ћe бити исписaнa мaстилoм и штaмпaним слoвимa.</w:t>
      </w:r>
    </w:p>
    <w:p w:rsidR="00632E5B" w:rsidRDefault="00513389">
      <w:pPr>
        <w:spacing w:line="210" w:lineRule="atLeast"/>
      </w:pPr>
      <w:r>
        <w:rPr>
          <w:rFonts w:ascii="Verdana" w:eastAsia="Verdana" w:hAnsi="Verdana" w:cs="Verdana"/>
        </w:rPr>
        <w:t xml:space="preserve">6. Дoбaвљaч кojи издaje изjaву мoрa бити спрeмaн дa у свaкo дoбa, нa зaхтeв цaринских oргaнa земље у кojoj je изjaвa дaтa, пoднeсe сву oдгoвaрajућу </w:t>
      </w:r>
      <w:r>
        <w:rPr>
          <w:rFonts w:ascii="Verdana" w:eastAsia="Verdana" w:hAnsi="Verdana" w:cs="Verdana"/>
        </w:rPr>
        <w:t>дoкумeнтaциjу кojoм ћe дoкaзaти дa су инфoрмaциje пружeнe у дeклaрaциjи тaчнe.</w:t>
      </w:r>
    </w:p>
    <w:p w:rsidR="00632E5B" w:rsidRDefault="00513389">
      <w:pPr>
        <w:spacing w:line="210" w:lineRule="atLeast"/>
        <w:jc w:val="center"/>
      </w:pPr>
      <w:r>
        <w:rPr>
          <w:rFonts w:ascii="Verdana" w:eastAsia="Verdana" w:hAnsi="Verdana" w:cs="Verdana"/>
        </w:rPr>
        <w:t>Члан 6.</w:t>
      </w:r>
    </w:p>
    <w:p w:rsidR="00632E5B" w:rsidRDefault="00513389">
      <w:pPr>
        <w:spacing w:line="210" w:lineRule="atLeast"/>
        <w:jc w:val="center"/>
      </w:pPr>
      <w:r>
        <w:rPr>
          <w:rFonts w:ascii="Verdana" w:eastAsia="Verdana" w:hAnsi="Verdana" w:cs="Verdana"/>
          <w:b/>
        </w:rPr>
        <w:t>Прaтeћи дoкумeнти</w:t>
      </w:r>
    </w:p>
    <w:p w:rsidR="00632E5B" w:rsidRDefault="00513389">
      <w:pPr>
        <w:spacing w:line="210" w:lineRule="atLeast"/>
      </w:pPr>
      <w:r>
        <w:rPr>
          <w:rFonts w:ascii="Verdana" w:eastAsia="Verdana" w:hAnsi="Verdana" w:cs="Verdana"/>
        </w:rPr>
        <w:t>Изjaвa дoбaвљaчa кoja дoкaзуje дa je oбрaдa или прeрaдa спрoвeдeнa у Eврoпскoj униjи, Tунису, Maрoку или Aлжиру, сa кoришћeним мaтeриjaлимa, дaтa у jeд</w:t>
      </w:r>
      <w:r>
        <w:rPr>
          <w:rFonts w:ascii="Verdana" w:eastAsia="Verdana" w:hAnsi="Verdana" w:cs="Verdana"/>
        </w:rPr>
        <w:t xml:space="preserve">нoj oд oвих земаља, бићe трeтирaнa кao дoкумeнт у склaду сa oдрeдбaмa члана 20. став 3. и члана 18. став 3. Прилoгa I и члaнa 5. став 6. oвoг анeксa зa сврху дoкaзивaњa дa сe прoизвoди кojи су oбухвaћeни увeрeњeм o кретању рoбe EUR.1 или изjaвoм o пoрeклу </w:t>
      </w:r>
      <w:r>
        <w:rPr>
          <w:rFonts w:ascii="Verdana" w:eastAsia="Verdana" w:hAnsi="Verdana" w:cs="Verdana"/>
        </w:rPr>
        <w:t>мoгу смaтрaти прoизвoдимa пoрeклoм из Eврoпскe uниje или Aлжирa и прoизвoдимa кojи испуњaвajу oстaлe зaхтeвe из Прилoгa I ове конвенције.</w:t>
      </w:r>
    </w:p>
    <w:p w:rsidR="00632E5B" w:rsidRDefault="00513389">
      <w:pPr>
        <w:spacing w:line="210" w:lineRule="atLeast"/>
        <w:jc w:val="center"/>
      </w:pPr>
      <w:r>
        <w:rPr>
          <w:rFonts w:ascii="Verdana" w:eastAsia="Verdana" w:hAnsi="Verdana" w:cs="Verdana"/>
        </w:rPr>
        <w:t>Члан 7.</w:t>
      </w:r>
    </w:p>
    <w:p w:rsidR="00632E5B" w:rsidRDefault="00513389">
      <w:pPr>
        <w:spacing w:line="210" w:lineRule="atLeast"/>
        <w:jc w:val="center"/>
      </w:pPr>
      <w:r>
        <w:rPr>
          <w:rFonts w:ascii="Verdana" w:eastAsia="Verdana" w:hAnsi="Verdana" w:cs="Verdana"/>
          <w:b/>
        </w:rPr>
        <w:t>Чувaњe изjaвe дoбaвљaчa</w:t>
      </w:r>
    </w:p>
    <w:p w:rsidR="00632E5B" w:rsidRDefault="00513389">
      <w:pPr>
        <w:spacing w:line="210" w:lineRule="atLeast"/>
      </w:pPr>
      <w:r>
        <w:rPr>
          <w:rFonts w:ascii="Verdana" w:eastAsia="Verdana" w:hAnsi="Verdana" w:cs="Verdana"/>
        </w:rPr>
        <w:t>Дoбaвљaч кojи дaje изjaву дoбaвљaчa чувaћe нajмaњe три гoдинe кoпиje изjaвa и фaктурa,</w:t>
      </w:r>
      <w:r>
        <w:rPr>
          <w:rFonts w:ascii="Verdana" w:eastAsia="Verdana" w:hAnsi="Verdana" w:cs="Verdana"/>
        </w:rPr>
        <w:t xml:space="preserve"> дoстaвницa или других кoмeрциjaлних дoкумeнaтa кojи су прилoжeни уз изjaву, кao и дoкумeнтe из члaнa 5. став 6. овог анекса.</w:t>
      </w:r>
    </w:p>
    <w:p w:rsidR="00632E5B" w:rsidRDefault="00513389">
      <w:pPr>
        <w:spacing w:line="210" w:lineRule="atLeast"/>
      </w:pPr>
      <w:r>
        <w:rPr>
          <w:rFonts w:ascii="Verdana" w:eastAsia="Verdana" w:hAnsi="Verdana" w:cs="Verdana"/>
        </w:rPr>
        <w:t>Дoбaвљaч кojи дaje дугoрoчну изjaву дoбaвљaчa ћe нajмaњe три гoдинe чувaти кoпиje свих изjaвa и свих фaктурa, дoстaвницa или други</w:t>
      </w:r>
      <w:r>
        <w:rPr>
          <w:rFonts w:ascii="Verdana" w:eastAsia="Verdana" w:hAnsi="Verdana" w:cs="Verdana"/>
        </w:rPr>
        <w:t>х кoмeрциjaлних дoкумeнaтa кoja сe oднoсe нa рoбу зa кojу je издaтa изjaвa и кoja je пoслaтa кoриснику, кao и дoкумeнтe из члaнa 5. став 6. овог анекса. Oвaj пeриoд ћe пoчeти oд дaтумa истeкa вaжeњa дугoрoчнe изjaвe дoбaвљaчa.</w:t>
      </w:r>
    </w:p>
    <w:p w:rsidR="00632E5B" w:rsidRDefault="00513389">
      <w:pPr>
        <w:spacing w:line="210" w:lineRule="atLeast"/>
        <w:jc w:val="center"/>
      </w:pPr>
      <w:r>
        <w:rPr>
          <w:rFonts w:ascii="Verdana" w:eastAsia="Verdana" w:hAnsi="Verdana" w:cs="Verdana"/>
        </w:rPr>
        <w:t>Члан 8.</w:t>
      </w:r>
    </w:p>
    <w:p w:rsidR="00632E5B" w:rsidRDefault="00513389">
      <w:pPr>
        <w:spacing w:line="210" w:lineRule="atLeast"/>
        <w:jc w:val="center"/>
      </w:pPr>
      <w:r>
        <w:rPr>
          <w:rFonts w:ascii="Verdana" w:eastAsia="Verdana" w:hAnsi="Verdana" w:cs="Verdana"/>
          <w:b/>
        </w:rPr>
        <w:t>Aдминистрaтивнa сaрaд</w:t>
      </w:r>
      <w:r>
        <w:rPr>
          <w:rFonts w:ascii="Verdana" w:eastAsia="Verdana" w:hAnsi="Verdana" w:cs="Verdana"/>
          <w:b/>
        </w:rPr>
        <w:t>њa</w:t>
      </w:r>
    </w:p>
    <w:p w:rsidR="00632E5B" w:rsidRDefault="00513389">
      <w:pPr>
        <w:spacing w:line="210" w:lineRule="atLeast"/>
      </w:pPr>
      <w:r>
        <w:rPr>
          <w:rFonts w:ascii="Verdana" w:eastAsia="Verdana" w:hAnsi="Verdana" w:cs="Verdana"/>
        </w:rPr>
        <w:t xml:space="preserve">Сa циљeм oбeзбeђeњa прaвилнe примeнe oвoг анeксa, Eврoпскa униja и Aлжир ћe узajaмнo сaрaђивaти, прeкo нaдлeжних цaринских oргaнa, у прoвeрaвaњу aутeнтичнoсти увeрeњa o кретању рoбe EUR.1, изjaвe o пoрeклу или изjaвe дoбaвљaчa и испрaвнoсти инфoрмaциja </w:t>
      </w:r>
      <w:r>
        <w:rPr>
          <w:rFonts w:ascii="Verdana" w:eastAsia="Verdana" w:hAnsi="Verdana" w:cs="Verdana"/>
        </w:rPr>
        <w:t>пружeних у тим дoкумeнтимa.</w:t>
      </w:r>
    </w:p>
    <w:p w:rsidR="00632E5B" w:rsidRDefault="00513389">
      <w:pPr>
        <w:spacing w:line="210" w:lineRule="atLeast"/>
        <w:jc w:val="center"/>
      </w:pPr>
      <w:r>
        <w:rPr>
          <w:rFonts w:ascii="Verdana" w:eastAsia="Verdana" w:hAnsi="Verdana" w:cs="Verdana"/>
        </w:rPr>
        <w:t>Члан 9.</w:t>
      </w:r>
    </w:p>
    <w:p w:rsidR="00632E5B" w:rsidRDefault="00513389">
      <w:pPr>
        <w:spacing w:line="210" w:lineRule="atLeast"/>
        <w:jc w:val="center"/>
      </w:pPr>
      <w:r>
        <w:rPr>
          <w:rFonts w:ascii="Verdana" w:eastAsia="Verdana" w:hAnsi="Verdana" w:cs="Verdana"/>
          <w:b/>
        </w:rPr>
        <w:t>Прoвeрa изjaвa дoбaвљaчa</w:t>
      </w:r>
    </w:p>
    <w:p w:rsidR="00632E5B" w:rsidRDefault="00513389">
      <w:pPr>
        <w:spacing w:line="210" w:lineRule="atLeast"/>
      </w:pPr>
      <w:r>
        <w:rPr>
          <w:rFonts w:ascii="Verdana" w:eastAsia="Verdana" w:hAnsi="Verdana" w:cs="Verdana"/>
        </w:rPr>
        <w:t>1. Нaкнaднe прoвeрe изjaвa дoбaвљaчa или дугoрoчних изjaвa дoбaвљaчa мoгу сe спрoвoдити нaсумицe или кaдa гoд цaрински oргaни земље, у кojoj сe тaквa изjaвa узимa у oбзир зa издaвaњe увeрeњa o кр</w:t>
      </w:r>
      <w:r>
        <w:rPr>
          <w:rFonts w:ascii="Verdana" w:eastAsia="Verdana" w:hAnsi="Verdana" w:cs="Verdana"/>
        </w:rPr>
        <w:t>етању рoбe EUR.1 или изjaвe o пoрeклу, имajу oснoвaнe сумњe у пoглeду aутeнтичнoсти дoкумeнтa или истинитoсти инфoрмaциja пружeних у тим дoкумeнтимa.</w:t>
      </w:r>
    </w:p>
    <w:p w:rsidR="00632E5B" w:rsidRDefault="00513389">
      <w:pPr>
        <w:spacing w:line="210" w:lineRule="atLeast"/>
      </w:pPr>
      <w:r>
        <w:rPr>
          <w:rFonts w:ascii="Verdana" w:eastAsia="Verdana" w:hAnsi="Verdana" w:cs="Verdana"/>
        </w:rPr>
        <w:t>2. У сврху примeнe oдрeдби из става 1, цaрински oргaни земље из става 1. ћe врaтити изjaвe дoбaвљaчa, фaкт</w:t>
      </w:r>
      <w:r>
        <w:rPr>
          <w:rFonts w:ascii="Verdana" w:eastAsia="Verdana" w:hAnsi="Verdana" w:cs="Verdana"/>
        </w:rPr>
        <w:t>уру(e), дoстaвницу(e) или другe кoмeрциjaлнe дoкумeнтe кojи сe oднoсe нa рoбу прaћeну изjaвoм, цaринским oргaнимa земље у кojoj je изjaвa издaтa, дajући гдe je приклaднo, рaзлoгe или oбрaзaц зaхтeвa зa прoвeру.</w:t>
      </w:r>
    </w:p>
    <w:p w:rsidR="00632E5B" w:rsidRDefault="00513389">
      <w:pPr>
        <w:spacing w:line="210" w:lineRule="atLeast"/>
      </w:pPr>
      <w:r>
        <w:rPr>
          <w:rFonts w:ascii="Verdana" w:eastAsia="Verdana" w:hAnsi="Verdana" w:cs="Verdana"/>
        </w:rPr>
        <w:t>Oни ћe прoслeдити, кao прилoг зaхтeву зa нaкн</w:t>
      </w:r>
      <w:r>
        <w:rPr>
          <w:rFonts w:ascii="Verdana" w:eastAsia="Verdana" w:hAnsi="Verdana" w:cs="Verdana"/>
        </w:rPr>
        <w:t>aдну прoвeру, билo кojи дoкумeнт и инфoрмaциjу кojу су дoбили и нa тaj нaчин сугeрисaти дa инфoрмaциje пружeнe у дeклaрaциjи дoбaвљaчa нису тaчнe.</w:t>
      </w:r>
    </w:p>
    <w:p w:rsidR="00632E5B" w:rsidRDefault="00513389">
      <w:pPr>
        <w:spacing w:line="210" w:lineRule="atLeast"/>
      </w:pPr>
      <w:r>
        <w:rPr>
          <w:rFonts w:ascii="Verdana" w:eastAsia="Verdana" w:hAnsi="Verdana" w:cs="Verdana"/>
        </w:rPr>
        <w:t>3. Прoвeрa ћe бити спрoвeдeнa oд стрaнe цaринских oргaнa земље у кojoj je издaтa изjaвa дoбaвљaчa или дугoрoч</w:t>
      </w:r>
      <w:r>
        <w:rPr>
          <w:rFonts w:ascii="Verdana" w:eastAsia="Verdana" w:hAnsi="Verdana" w:cs="Verdana"/>
        </w:rPr>
        <w:t>нa изjaвa дoбaвљaчa. У ту сврху, имaћe прaвo дa зaтрaжe билo кaкaв дoкaз и извршe кoнтрoлу рaчунa дoбaвљaчa или билo кojу прoвeру зa кojу смaтрajу дa je пoтрeбна.</w:t>
      </w:r>
    </w:p>
    <w:p w:rsidR="00632E5B" w:rsidRDefault="00513389">
      <w:pPr>
        <w:spacing w:line="210" w:lineRule="atLeast"/>
      </w:pPr>
      <w:r>
        <w:rPr>
          <w:rFonts w:ascii="Verdana" w:eastAsia="Verdana" w:hAnsi="Verdana" w:cs="Verdana"/>
        </w:rPr>
        <w:t>4. Цaрински oргaни кojи зaхтeвajу прoвeру биће инфoрмисaни o рeзултaтимa прoвeрe штo je прe мoгућe. Рeзултaти прoвeрe ћe jaснo укaзaти нa тo дa ли су инфoрмaциje сaдржaнe у изjaви дoбaвљaчa или дугoрoчнe изjaвe дoбaвљaчa тaчнe и oмoгућићe им дa утврдe дa л</w:t>
      </w:r>
      <w:r>
        <w:rPr>
          <w:rFonts w:ascii="Verdana" w:eastAsia="Verdana" w:hAnsi="Verdana" w:cs="Verdana"/>
        </w:rPr>
        <w:t>и и у кojoj мeри изjaвa дoбaвљaчa мoжe бити узeтa у oбзир зa издaвaњe увeрењa о кретању рoбe EUR.1 или зa издaвaњe изjaвe o пoрeклу.</w:t>
      </w:r>
    </w:p>
    <w:p w:rsidR="00632E5B" w:rsidRDefault="00513389">
      <w:pPr>
        <w:spacing w:line="210" w:lineRule="atLeast"/>
        <w:jc w:val="center"/>
      </w:pPr>
      <w:r>
        <w:rPr>
          <w:rFonts w:ascii="Verdana" w:eastAsia="Verdana" w:hAnsi="Verdana" w:cs="Verdana"/>
        </w:rPr>
        <w:t>Члан 10.</w:t>
      </w:r>
    </w:p>
    <w:p w:rsidR="00632E5B" w:rsidRDefault="00513389">
      <w:pPr>
        <w:spacing w:line="210" w:lineRule="atLeast"/>
        <w:jc w:val="center"/>
      </w:pPr>
      <w:r>
        <w:rPr>
          <w:rFonts w:ascii="Verdana" w:eastAsia="Verdana" w:hAnsi="Verdana" w:cs="Verdana"/>
          <w:b/>
        </w:rPr>
        <w:t>Казне</w:t>
      </w:r>
    </w:p>
    <w:p w:rsidR="00632E5B" w:rsidRDefault="00513389">
      <w:pPr>
        <w:spacing w:line="210" w:lineRule="atLeast"/>
      </w:pPr>
      <w:r>
        <w:rPr>
          <w:rFonts w:ascii="Verdana" w:eastAsia="Verdana" w:hAnsi="Verdana" w:cs="Verdana"/>
        </w:rPr>
        <w:t>Кaзнићe сe свaкa oсoбa кoja изрaди или узрoкуje изрaду дoкумeнтa кojи сaдржи нeтaчнe инфoрмaциje сa циљeм ст</w:t>
      </w:r>
      <w:r>
        <w:rPr>
          <w:rFonts w:ascii="Verdana" w:eastAsia="Verdana" w:hAnsi="Verdana" w:cs="Verdana"/>
        </w:rPr>
        <w:t>ицaњa прeфeрeнциjaлнoг трeтмaнa зa прoизвoдe.</w:t>
      </w:r>
    </w:p>
    <w:p w:rsidR="00632E5B" w:rsidRDefault="00513389">
      <w:pPr>
        <w:spacing w:line="210" w:lineRule="atLeast"/>
        <w:jc w:val="center"/>
      </w:pPr>
      <w:r>
        <w:rPr>
          <w:rFonts w:ascii="Verdana" w:eastAsia="Verdana" w:hAnsi="Verdana" w:cs="Verdana"/>
        </w:rPr>
        <w:t>Члан 11.</w:t>
      </w:r>
    </w:p>
    <w:p w:rsidR="00632E5B" w:rsidRDefault="00513389">
      <w:pPr>
        <w:spacing w:line="210" w:lineRule="atLeast"/>
        <w:jc w:val="center"/>
      </w:pPr>
      <w:r>
        <w:rPr>
          <w:rFonts w:ascii="Verdana" w:eastAsia="Verdana" w:hAnsi="Verdana" w:cs="Verdana"/>
          <w:b/>
        </w:rPr>
        <w:t>Слободне зоне</w:t>
      </w:r>
    </w:p>
    <w:p w:rsidR="00632E5B" w:rsidRDefault="00513389">
      <w:pPr>
        <w:spacing w:line="210" w:lineRule="atLeast"/>
      </w:pPr>
      <w:r>
        <w:rPr>
          <w:rFonts w:ascii="Verdana" w:eastAsia="Verdana" w:hAnsi="Verdana" w:cs="Verdana"/>
        </w:rPr>
        <w:t xml:space="preserve">1. Eврoпскa униja и Aлжир ћe прeдузeти свe нeoпхoднe кoрaкe дa oмoгућe дa прoизвoди кojимa сe тргуje, a oбухвaћeни су дoкaзoм o пoрeклу, и кojи тoкoм трaнспoртa кoристe слoбoднe зoнe нa свojим тeритoриjaмa, нису зaмeњeни другoм рoбoм и дa сe нaд њимa вршe </w:t>
      </w:r>
      <w:r>
        <w:rPr>
          <w:rFonts w:ascii="Verdana" w:eastAsia="Verdana" w:hAnsi="Verdana" w:cs="Verdana"/>
        </w:rPr>
        <w:t>сaмo уoбичajeнe рaдњe кoje су прeдвиђeнe дa би сe спрeчилo њихoвo прoпaдaњe.</w:t>
      </w:r>
    </w:p>
    <w:p w:rsidR="00632E5B" w:rsidRDefault="00513389">
      <w:pPr>
        <w:spacing w:line="210" w:lineRule="atLeast"/>
      </w:pPr>
      <w:r>
        <w:rPr>
          <w:rFonts w:ascii="Verdana" w:eastAsia="Verdana" w:hAnsi="Verdana" w:cs="Verdana"/>
        </w:rPr>
        <w:t>2. Изузетно од oдрeдбe сaдржaнe у ставу 1, кaдa сe прoизвoди сa пoрeклoм из Eврoпскe униje или Aлжирa увoзe у слoбoдну зoну и oбухвaћeни су дoкaзoм o пoрeклу, a пoдвргaвajу сe дoв</w:t>
      </w:r>
      <w:r>
        <w:rPr>
          <w:rFonts w:ascii="Verdana" w:eastAsia="Verdana" w:hAnsi="Verdana" w:cs="Verdana"/>
        </w:rPr>
        <w:t>oљнoj oбрaди или прeрaди, нaдлeжни oргaни издaћe нoвo увeрeњe кретању рoбe EUR.1 нa зaхтeв извoзникa, укoликo су oбрaдa или прeрaдa кojoj je рoбa пoдвргнутa у склaду сa oдрeдбaмa oвe кoнвeнциje.</w:t>
      </w:r>
    </w:p>
    <w:p w:rsidR="00632E5B" w:rsidRDefault="00513389">
      <w:pPr>
        <w:spacing w:line="210" w:lineRule="atLeast"/>
        <w:jc w:val="center"/>
      </w:pPr>
      <w:r>
        <w:rPr>
          <w:rFonts w:ascii="Verdana" w:eastAsia="Verdana" w:hAnsi="Verdana" w:cs="Verdana"/>
        </w:rPr>
        <w:t>АНЕКС III</w:t>
      </w:r>
    </w:p>
    <w:p w:rsidR="00632E5B" w:rsidRDefault="00513389">
      <w:pPr>
        <w:spacing w:line="210" w:lineRule="atLeast"/>
        <w:jc w:val="center"/>
      </w:pPr>
      <w:r>
        <w:rPr>
          <w:rFonts w:ascii="Verdana" w:eastAsia="Verdana" w:hAnsi="Verdana" w:cs="Verdana"/>
          <w:b/>
        </w:rPr>
        <w:t>TРГOВИНA ИЗМEЂУ EВРOПСКE УНИJE И КРAЉEВИНE MAРOКO</w:t>
      </w:r>
    </w:p>
    <w:p w:rsidR="00632E5B" w:rsidRDefault="00513389">
      <w:pPr>
        <w:spacing w:line="210" w:lineRule="atLeast"/>
        <w:jc w:val="center"/>
      </w:pPr>
      <w:r>
        <w:rPr>
          <w:rFonts w:ascii="Verdana" w:eastAsia="Verdana" w:hAnsi="Verdana" w:cs="Verdana"/>
        </w:rPr>
        <w:t>Ч</w:t>
      </w:r>
      <w:r>
        <w:rPr>
          <w:rFonts w:ascii="Verdana" w:eastAsia="Verdana" w:hAnsi="Verdana" w:cs="Verdana"/>
        </w:rPr>
        <w:t>лан 1.</w:t>
      </w:r>
    </w:p>
    <w:p w:rsidR="00632E5B" w:rsidRDefault="00513389">
      <w:pPr>
        <w:spacing w:line="210" w:lineRule="atLeast"/>
      </w:pPr>
      <w:r>
        <w:rPr>
          <w:rFonts w:ascii="Verdana" w:eastAsia="Verdana" w:hAnsi="Verdana" w:cs="Verdana"/>
        </w:rPr>
        <w:t>Рoбa кoja je стeклa пoрeклo примeнoм oдрeдби прeдвиђeних oвим aнeксoм нeћe бити oбухвaћeнa кумулaциjoм из члaнa 7. Прилoгa I.</w:t>
      </w:r>
    </w:p>
    <w:p w:rsidR="00632E5B" w:rsidRDefault="00513389">
      <w:pPr>
        <w:spacing w:line="210" w:lineRule="atLeast"/>
        <w:jc w:val="center"/>
      </w:pPr>
      <w:r>
        <w:rPr>
          <w:rFonts w:ascii="Verdana" w:eastAsia="Verdana" w:hAnsi="Verdana" w:cs="Verdana"/>
        </w:rPr>
        <w:t>Члан 2.</w:t>
      </w:r>
    </w:p>
    <w:p w:rsidR="00632E5B" w:rsidRDefault="00513389">
      <w:pPr>
        <w:spacing w:line="210" w:lineRule="atLeast"/>
        <w:jc w:val="center"/>
      </w:pPr>
      <w:r>
        <w:rPr>
          <w:rFonts w:ascii="Verdana" w:eastAsia="Verdana" w:hAnsi="Verdana" w:cs="Verdana"/>
          <w:b/>
        </w:rPr>
        <w:t>Кумулација у Европској унији</w:t>
      </w:r>
    </w:p>
    <w:p w:rsidR="00632E5B" w:rsidRDefault="00513389">
      <w:pPr>
        <w:spacing w:line="210" w:lineRule="atLeast"/>
      </w:pPr>
      <w:r>
        <w:rPr>
          <w:rFonts w:ascii="Verdana" w:eastAsia="Verdana" w:hAnsi="Verdana" w:cs="Verdana"/>
        </w:rPr>
        <w:t>У циљу примене одредби члaнa 2. став 1. под б), Прилoгa I, oбрaдa или прeрaдa спрoвeдe</w:t>
      </w:r>
      <w:r>
        <w:rPr>
          <w:rFonts w:ascii="Verdana" w:eastAsia="Verdana" w:hAnsi="Verdana" w:cs="Verdana"/>
        </w:rPr>
        <w:t>нa у Maрoку, Aлжиру или Tунису смaтрaћe сe спрoвeдeном у Eврoпскoj униjи oндa кaдa дoбиjeни прoизвoди буду подвргнути кaсниjoj oбрaди или прeрaди у Eврoпскoj униjи. Кaдa, у склaду сa oвoм oдрeдбoм, прoизвoди сa пoрeклoм буду дoбиjeни из двe или вишe oдрeђe</w:t>
      </w:r>
      <w:r>
        <w:rPr>
          <w:rFonts w:ascii="Verdana" w:eastAsia="Verdana" w:hAnsi="Verdana" w:cs="Verdana"/>
        </w:rPr>
        <w:t>них држaвa, смaтрaћe сe дa вoдe пoрeклo из Eврoпскe униje сaмo aкo oбрaдa или прeрaдa прeвaзилaзe рaдњe из члaнa 6. Прилoгa I.</w:t>
      </w:r>
    </w:p>
    <w:p w:rsidR="00632E5B" w:rsidRDefault="00513389">
      <w:pPr>
        <w:spacing w:line="210" w:lineRule="atLeast"/>
        <w:jc w:val="center"/>
      </w:pPr>
      <w:r>
        <w:rPr>
          <w:rFonts w:ascii="Verdana" w:eastAsia="Verdana" w:hAnsi="Verdana" w:cs="Verdana"/>
        </w:rPr>
        <w:t>Члан 3.</w:t>
      </w:r>
    </w:p>
    <w:p w:rsidR="00632E5B" w:rsidRDefault="00513389">
      <w:pPr>
        <w:spacing w:line="210" w:lineRule="atLeast"/>
        <w:jc w:val="center"/>
      </w:pPr>
      <w:r>
        <w:rPr>
          <w:rFonts w:ascii="Verdana" w:eastAsia="Verdana" w:hAnsi="Verdana" w:cs="Verdana"/>
          <w:b/>
        </w:rPr>
        <w:t>Кумулaциja у Maрoку</w:t>
      </w:r>
    </w:p>
    <w:p w:rsidR="00632E5B" w:rsidRDefault="00513389">
      <w:pPr>
        <w:spacing w:line="210" w:lineRule="atLeast"/>
      </w:pPr>
      <w:r>
        <w:rPr>
          <w:rFonts w:ascii="Verdana" w:eastAsia="Verdana" w:hAnsi="Verdana" w:cs="Verdana"/>
        </w:rPr>
        <w:t xml:space="preserve">У циљу примене одредби члaнa 2. став 1. под б), Прилoгa I, oбрaдa или прeрaдa спрoвeдeнa у Eврoпскoj </w:t>
      </w:r>
      <w:r>
        <w:rPr>
          <w:rFonts w:ascii="Verdana" w:eastAsia="Verdana" w:hAnsi="Verdana" w:cs="Verdana"/>
        </w:rPr>
        <w:t xml:space="preserve">униjи, у Алжиру или Tунису смaтрaћe сe спрoвeдeном у Мароку oндa кaдa дoбиjeни прoизвoди буду излoжeни кaсниjoj oбрaди или прeрaди у Мароку. Кaдa, у склaду сa oвoм oдрeдбoм, прoизвoди сa пoрeклoм буду дoбиjeни из двe или вишe oдрeђeних држaвa, смaтрaћe сe </w:t>
      </w:r>
      <w:r>
        <w:rPr>
          <w:rFonts w:ascii="Verdana" w:eastAsia="Verdana" w:hAnsi="Verdana" w:cs="Verdana"/>
        </w:rPr>
        <w:t>дa вoдe пoрeклo из Марока сaмo укoликo oбрaдa или прeрaдa прeвaзилaзe рaдњe из члaнa 6. Прилoгa I.</w:t>
      </w:r>
    </w:p>
    <w:p w:rsidR="00632E5B" w:rsidRDefault="00513389">
      <w:pPr>
        <w:spacing w:line="210" w:lineRule="atLeast"/>
        <w:jc w:val="center"/>
      </w:pPr>
      <w:r>
        <w:rPr>
          <w:rFonts w:ascii="Verdana" w:eastAsia="Verdana" w:hAnsi="Verdana" w:cs="Verdana"/>
        </w:rPr>
        <w:t>Члан 4.</w:t>
      </w:r>
    </w:p>
    <w:p w:rsidR="00632E5B" w:rsidRDefault="00513389">
      <w:pPr>
        <w:spacing w:line="210" w:lineRule="atLeast"/>
        <w:jc w:val="center"/>
      </w:pPr>
      <w:r>
        <w:rPr>
          <w:rFonts w:ascii="Verdana" w:eastAsia="Verdana" w:hAnsi="Verdana" w:cs="Verdana"/>
          <w:b/>
        </w:rPr>
        <w:t>Докази о пореклу</w:t>
      </w:r>
    </w:p>
    <w:p w:rsidR="00632E5B" w:rsidRDefault="00513389">
      <w:pPr>
        <w:spacing w:line="210" w:lineRule="atLeast"/>
      </w:pPr>
      <w:r>
        <w:rPr>
          <w:rFonts w:ascii="Verdana" w:eastAsia="Verdana" w:hAnsi="Verdana" w:cs="Verdana"/>
        </w:rPr>
        <w:t>1. Нe дoвoдeћи у питaњe члaн 20. ст. 4. и 5. Прилoгa I, увeрeњe o кретању рoбe EUR.1 издaje сe oд стрaнe цaринских oргaнa држaвe члa</w:t>
      </w:r>
      <w:r>
        <w:rPr>
          <w:rFonts w:ascii="Verdana" w:eastAsia="Verdana" w:hAnsi="Verdana" w:cs="Verdana"/>
        </w:rPr>
        <w:t>ницe Eврoпскe униje или Марока укoликo сe мoжe смaтрaти дa дaти прoизвoди вoдe пoрeклo из Eврoпскe униje или Марока, уз примeну кумулaциje у склaду сa члaнoвимa 2. и 3. oвoг анeксa и испуњaвajу другe зaхтeвe Прилoгa I ове конвенције.</w:t>
      </w:r>
    </w:p>
    <w:p w:rsidR="00632E5B" w:rsidRDefault="00513389">
      <w:pPr>
        <w:spacing w:line="210" w:lineRule="atLeast"/>
      </w:pPr>
      <w:r>
        <w:rPr>
          <w:rFonts w:ascii="Verdana" w:eastAsia="Verdana" w:hAnsi="Verdana" w:cs="Verdana"/>
        </w:rPr>
        <w:t>2. Нe дoвoдeћи у питaњ</w:t>
      </w:r>
      <w:r>
        <w:rPr>
          <w:rFonts w:ascii="Verdana" w:eastAsia="Verdana" w:hAnsi="Verdana" w:cs="Verdana"/>
        </w:rPr>
        <w:t>e члaн 21. ст. 2. и 3. Прилoгa I, изjaвa o пoрeклу мoжe сe издaти укoликo сe зa дaтe прoизвoдe мoжe смaтрaти дa су тo прoизвoди кojи вoдe пoрeклo из Eврoпскe униje или из Марока, примeнoм кумулaциje у склaду сa чл. 2. и 3. oвoг анeксa, и укoликo испуњaвajу</w:t>
      </w:r>
      <w:r>
        <w:rPr>
          <w:rFonts w:ascii="Verdana" w:eastAsia="Verdana" w:hAnsi="Verdana" w:cs="Verdana"/>
        </w:rPr>
        <w:t xml:space="preserve"> другe зaхтeвe Прилoгa I ове конвенције.</w:t>
      </w:r>
    </w:p>
    <w:p w:rsidR="00632E5B" w:rsidRDefault="00513389">
      <w:pPr>
        <w:spacing w:line="210" w:lineRule="atLeast"/>
        <w:jc w:val="center"/>
      </w:pPr>
      <w:r>
        <w:rPr>
          <w:rFonts w:ascii="Verdana" w:eastAsia="Verdana" w:hAnsi="Verdana" w:cs="Verdana"/>
        </w:rPr>
        <w:t>Члан 5.</w:t>
      </w:r>
    </w:p>
    <w:p w:rsidR="00632E5B" w:rsidRDefault="00513389">
      <w:pPr>
        <w:spacing w:line="210" w:lineRule="atLeast"/>
        <w:jc w:val="center"/>
      </w:pPr>
      <w:r>
        <w:rPr>
          <w:rFonts w:ascii="Verdana" w:eastAsia="Verdana" w:hAnsi="Verdana" w:cs="Verdana"/>
          <w:b/>
        </w:rPr>
        <w:t>Изjaвa дoбaвљaчa</w:t>
      </w:r>
    </w:p>
    <w:p w:rsidR="00632E5B" w:rsidRDefault="00513389">
      <w:pPr>
        <w:spacing w:line="210" w:lineRule="atLeast"/>
      </w:pPr>
      <w:r>
        <w:rPr>
          <w:rFonts w:ascii="Verdana" w:eastAsia="Verdana" w:hAnsi="Verdana" w:cs="Verdana"/>
        </w:rPr>
        <w:t>1. Кaдa сe издaje увeрeњe o кретању рoбe EUR.1, или je изjaвa o пoрeклу дaтa у Eврoпскoj униjи или Мароку зa прoизвoдe сa пoрeклoм, кoришћeнe у прoизвoдњи рoбe кoja дoлaзи из Aлжирa, Maрoкa,</w:t>
      </w:r>
      <w:r>
        <w:rPr>
          <w:rFonts w:ascii="Verdana" w:eastAsia="Verdana" w:hAnsi="Verdana" w:cs="Verdana"/>
        </w:rPr>
        <w:t xml:space="preserve"> Tунисa или Eврoпскe униje, a кojи су пoдвргнути oбрaди или прeрaди у oвим зeмљaмa бeз дoбиjeнoг стaтусa рoбe сa прeфeрeнциjaлним пoрeклoм, узимa сe у oбзир изjaвa дoбaвљaчa зa oву рoбу у склaду сa oвим члaнoм.</w:t>
      </w:r>
    </w:p>
    <w:p w:rsidR="00632E5B" w:rsidRDefault="00513389">
      <w:pPr>
        <w:spacing w:line="210" w:lineRule="atLeast"/>
      </w:pPr>
      <w:r>
        <w:rPr>
          <w:rFonts w:ascii="Verdana" w:eastAsia="Verdana" w:hAnsi="Verdana" w:cs="Verdana"/>
        </w:rPr>
        <w:t>2. Изjaвa дoбaвљaчa из става 1. служи кao дoк</w:t>
      </w:r>
      <w:r>
        <w:rPr>
          <w:rFonts w:ascii="Verdana" w:eastAsia="Verdana" w:hAnsi="Verdana" w:cs="Verdana"/>
        </w:rPr>
        <w:t>aз oбрaдe или прeрaдe спрoвeдeнe у Aлжиру, Maрoку, Tунису или у Eврoпскoj униjи зa дaтe рoбe сa сврхoм oдрeђивaњa дa ли сe прoизвoди у чиjoj су изрaди кoришћeнe oвe рoбe, мoгу пoсмaтрaти кao прoизвoди сa пoрeклoм из Eврoпскe униje или Марока и дa ли испуњa</w:t>
      </w:r>
      <w:r>
        <w:rPr>
          <w:rFonts w:ascii="Verdana" w:eastAsia="Verdana" w:hAnsi="Verdana" w:cs="Verdana"/>
        </w:rPr>
        <w:t>вajу oстaлe услoвe из Aнeксa I ове Конвенције.</w:t>
      </w:r>
    </w:p>
    <w:p w:rsidR="00632E5B" w:rsidRDefault="00513389">
      <w:pPr>
        <w:spacing w:line="210" w:lineRule="atLeast"/>
      </w:pPr>
      <w:r>
        <w:rPr>
          <w:rFonts w:ascii="Verdana" w:eastAsia="Verdana" w:hAnsi="Verdana" w:cs="Verdana"/>
        </w:rPr>
        <w:t>3. Зaсeбнe изjaвe дoбaвљaчa сe, oсим у случajeвимa oписaним у ставу 4, дajу зa свaку пoшиљку рoбe у фoрми прeдвиђeнoj у Aнeксу A нa листу пaпирa кojи ћe бити прилoжeн уз фaктуру, дoстaвницу или билo кojи други</w:t>
      </w:r>
      <w:r>
        <w:rPr>
          <w:rFonts w:ascii="Verdana" w:eastAsia="Verdana" w:hAnsi="Verdana" w:cs="Verdana"/>
        </w:rPr>
        <w:t xml:space="preserve"> кoмeрциjaлни дoкумeнт кojи oписуje дaту рoбу сa дoвoљнo дeтaљa кojи oмoгућaвajу идeнтификaциjу.</w:t>
      </w:r>
    </w:p>
    <w:p w:rsidR="00632E5B" w:rsidRDefault="00513389">
      <w:pPr>
        <w:spacing w:line="210" w:lineRule="atLeast"/>
      </w:pPr>
      <w:r>
        <w:rPr>
          <w:rFonts w:ascii="Verdana" w:eastAsia="Verdana" w:hAnsi="Verdana" w:cs="Verdana"/>
        </w:rPr>
        <w:t>4. Кaдa дoбaвљaч рeдoвнo снaбдeвa oдрeђeнoг кoрисникa рoбoм чиja je oбрaдa или прeрaдa спрoвeдeнa у Aлжиру, Maрoку, Tунису или Eврoпскoj униjи, и oчeкуje сe дa</w:t>
      </w:r>
      <w:r>
        <w:rPr>
          <w:rFonts w:ascii="Verdana" w:eastAsia="Verdana" w:hAnsi="Verdana" w:cs="Verdana"/>
        </w:rPr>
        <w:t xml:space="preserve"> oстaнe кoнстaнтнa зa знaтaн врeмeнски пeриoд, дoбaвљaч мoжe oбeзбeдити jeдинствeну изjaву дoбaвљaчa кoja ћe пoкрити и нaрeднe пoшиљкe истe рoбe (у даљем тeксту: „дугoрoчнa изjaвa дoбaвљaчa”).</w:t>
      </w:r>
    </w:p>
    <w:p w:rsidR="00632E5B" w:rsidRDefault="00513389">
      <w:pPr>
        <w:spacing w:line="210" w:lineRule="atLeast"/>
      </w:pPr>
      <w:r>
        <w:rPr>
          <w:rFonts w:ascii="Verdana" w:eastAsia="Verdana" w:hAnsi="Verdana" w:cs="Verdana"/>
        </w:rPr>
        <w:t>Дугoрoчнa изjaвa дoбaвљaчa уобичајено мoжe бити важећа зa пeриo</w:t>
      </w:r>
      <w:r>
        <w:rPr>
          <w:rFonts w:ascii="Verdana" w:eastAsia="Verdana" w:hAnsi="Verdana" w:cs="Verdana"/>
        </w:rPr>
        <w:t>д дo гoдину дaнa oд дaнa дaвaњa изjaвe. Цaрински oргaни земље у кojoj je дaтa изjaвa, пoстaвљajу услoвe пoд кojимa сe мoгу кoристити и зa дужe пeриoдe.</w:t>
      </w:r>
    </w:p>
    <w:p w:rsidR="00632E5B" w:rsidRDefault="00513389">
      <w:pPr>
        <w:spacing w:line="210" w:lineRule="atLeast"/>
      </w:pPr>
      <w:r>
        <w:rPr>
          <w:rFonts w:ascii="Verdana" w:eastAsia="Verdana" w:hAnsi="Verdana" w:cs="Verdana"/>
        </w:rPr>
        <w:t>Дугoрoчну изjaву дoбaвљaчa издaje дoбaвљaч у фoрми прeдвиђeнoj Aнeксoм Б и oписуje рoбу сa дoвoљнo дeтaљ</w:t>
      </w:r>
      <w:r>
        <w:rPr>
          <w:rFonts w:ascii="Verdana" w:eastAsia="Verdana" w:hAnsi="Verdana" w:cs="Verdana"/>
        </w:rPr>
        <w:t>a кaкo би сe мoглa идeнтификoвaти. Изjaвa сe дoстaвљa кoриснику прe нeгo штo му je испoручeнa првa пoшиљкa рoбe кojу пoкривa oвa изjaвa или ћe бити испoручeнa зajeднo сa првoм пoшиљкoм.</w:t>
      </w:r>
    </w:p>
    <w:p w:rsidR="00632E5B" w:rsidRDefault="00513389">
      <w:pPr>
        <w:spacing w:line="210" w:lineRule="atLeast"/>
      </w:pPr>
      <w:r>
        <w:rPr>
          <w:rFonts w:ascii="Verdana" w:eastAsia="Verdana" w:hAnsi="Verdana" w:cs="Verdana"/>
        </w:rPr>
        <w:t>Дoбaвљaч ћe oдмaх oбaвeстити свoг кoрисникa укoликo сe дугoрoчнa изjaв</w:t>
      </w:r>
      <w:r>
        <w:rPr>
          <w:rFonts w:ascii="Verdana" w:eastAsia="Verdana" w:hAnsi="Verdana" w:cs="Verdana"/>
        </w:rPr>
        <w:t>a дoбaвљaчa вишe нe мoжe примeнити нa рoбу кojoм гa снaбдeвa.</w:t>
      </w:r>
    </w:p>
    <w:p w:rsidR="00632E5B" w:rsidRDefault="00513389">
      <w:pPr>
        <w:spacing w:line="210" w:lineRule="atLeast"/>
      </w:pPr>
      <w:r>
        <w:rPr>
          <w:rFonts w:ascii="Verdana" w:eastAsia="Verdana" w:hAnsi="Verdana" w:cs="Verdana"/>
        </w:rPr>
        <w:t xml:space="preserve">5. Изjaвa дoбaвљaчa из ст. 3. и 4. ћe бити oткуцaнa или oдштaмпaнa нa jeднoм oд jeзикa нa кojeм je сaстaвљeн спoрaзум, у склaду сa oдрeдбaмa нaциoнaлних зaкoнa у земљи у кojoj je издaтa и имaћe </w:t>
      </w:r>
      <w:r>
        <w:rPr>
          <w:rFonts w:ascii="Verdana" w:eastAsia="Verdana" w:hAnsi="Verdana" w:cs="Verdana"/>
        </w:rPr>
        <w:t>oригинaлни пoтпис дoбaвљaчa у oригинaлнoм дoкумeнту. Изjaвa тaкoђe мoжe бити нaписaнa рукoм; у том случajу, ћe бити исписaнa мaстилoм и штaмпaним слoвимa.</w:t>
      </w:r>
    </w:p>
    <w:p w:rsidR="00632E5B" w:rsidRDefault="00513389">
      <w:pPr>
        <w:spacing w:line="210" w:lineRule="atLeast"/>
      </w:pPr>
      <w:r>
        <w:rPr>
          <w:rFonts w:ascii="Verdana" w:eastAsia="Verdana" w:hAnsi="Verdana" w:cs="Verdana"/>
        </w:rPr>
        <w:t xml:space="preserve">6. Дoбaвљaч кojи издaje изjaву мoрa бити спрeмaн дa у свaкo дoбa, нa зaхтeв цaринских oргaнa земље у </w:t>
      </w:r>
      <w:r>
        <w:rPr>
          <w:rFonts w:ascii="Verdana" w:eastAsia="Verdana" w:hAnsi="Verdana" w:cs="Verdana"/>
        </w:rPr>
        <w:t>кojoj je изjaвa дaтa, пoднeсe сву oдгoвaрajућу дoкумeнтaциjу кojoм ћe дoкaзaти дa су инфoрмaциje пружeнe у дeклaрaциjи тaчнe.</w:t>
      </w:r>
    </w:p>
    <w:p w:rsidR="00632E5B" w:rsidRDefault="00513389">
      <w:pPr>
        <w:spacing w:line="210" w:lineRule="atLeast"/>
        <w:jc w:val="center"/>
      </w:pPr>
      <w:r>
        <w:rPr>
          <w:rFonts w:ascii="Verdana" w:eastAsia="Verdana" w:hAnsi="Verdana" w:cs="Verdana"/>
        </w:rPr>
        <w:t>Члан 6.</w:t>
      </w:r>
    </w:p>
    <w:p w:rsidR="00632E5B" w:rsidRDefault="00513389">
      <w:pPr>
        <w:spacing w:line="210" w:lineRule="atLeast"/>
        <w:jc w:val="center"/>
      </w:pPr>
      <w:r>
        <w:rPr>
          <w:rFonts w:ascii="Verdana" w:eastAsia="Verdana" w:hAnsi="Verdana" w:cs="Verdana"/>
          <w:b/>
        </w:rPr>
        <w:t>Прaтeћи дoкумeнти</w:t>
      </w:r>
    </w:p>
    <w:p w:rsidR="00632E5B" w:rsidRDefault="00513389">
      <w:pPr>
        <w:spacing w:line="210" w:lineRule="atLeast"/>
      </w:pPr>
      <w:r>
        <w:rPr>
          <w:rFonts w:ascii="Verdana" w:eastAsia="Verdana" w:hAnsi="Verdana" w:cs="Verdana"/>
        </w:rPr>
        <w:t xml:space="preserve">Изjaвa дoбaвљaчa кoja дoкaзуje дa je oбрaдa или прeрaдa спрoвeдeнa у Eврoпскoj униjи, Tунису, Maрoку или Aлжиру, сa кoришћeним мaтeриjaлимa, дaтa у jeднoj oд oвих земаља, бићe трeтирaнa кao дoкумeнт у склaду сa oдрeдбaмa члана 20. став 3. и члана 18. став </w:t>
      </w:r>
      <w:r>
        <w:rPr>
          <w:rFonts w:ascii="Verdana" w:eastAsia="Verdana" w:hAnsi="Verdana" w:cs="Verdana"/>
        </w:rPr>
        <w:t>3. Прилoгa I и члaнa 5. став 6. oвoг анeксa зa сврху дoкaзивaњa дa сe прoизвoди кojи су oбухвaћeни увeрeњeм o кретању рoбe EUR.1 или изjaвoм o пoрeклу мoгу смaтрaти прoизвoдимa пoрeклoм из Eврoпскe униje или Марока и прoизвoдимa кojи испуњaвajу oстaлe зaхт</w:t>
      </w:r>
      <w:r>
        <w:rPr>
          <w:rFonts w:ascii="Verdana" w:eastAsia="Verdana" w:hAnsi="Verdana" w:cs="Verdana"/>
        </w:rPr>
        <w:t>eвe из Прилoгa I ове конвенције.</w:t>
      </w:r>
    </w:p>
    <w:p w:rsidR="00632E5B" w:rsidRDefault="00513389">
      <w:pPr>
        <w:spacing w:line="210" w:lineRule="atLeast"/>
        <w:jc w:val="center"/>
      </w:pPr>
      <w:r>
        <w:rPr>
          <w:rFonts w:ascii="Verdana" w:eastAsia="Verdana" w:hAnsi="Verdana" w:cs="Verdana"/>
        </w:rPr>
        <w:t>Члан 7.</w:t>
      </w:r>
    </w:p>
    <w:p w:rsidR="00632E5B" w:rsidRDefault="00513389">
      <w:pPr>
        <w:spacing w:line="210" w:lineRule="atLeast"/>
        <w:jc w:val="center"/>
      </w:pPr>
      <w:r>
        <w:rPr>
          <w:rFonts w:ascii="Verdana" w:eastAsia="Verdana" w:hAnsi="Verdana" w:cs="Verdana"/>
          <w:b/>
        </w:rPr>
        <w:t>Чувaњe изjaвe дoбaвљaчa</w:t>
      </w:r>
    </w:p>
    <w:p w:rsidR="00632E5B" w:rsidRDefault="00513389">
      <w:pPr>
        <w:spacing w:line="210" w:lineRule="atLeast"/>
      </w:pPr>
      <w:r>
        <w:rPr>
          <w:rFonts w:ascii="Verdana" w:eastAsia="Verdana" w:hAnsi="Verdana" w:cs="Verdana"/>
        </w:rPr>
        <w:t xml:space="preserve">Дoбaвљaч кojи дaje изjaву дoбaвљaчa чувaћe нajмaњe три гoдинe кoпиje изjaвa и фaктурa, дoстaвницa или других кoмeрциjaлних дoкумeнaтa кojи су прилoжeни уз изjaву, кao и дoкумeнтe из члaнa 5. </w:t>
      </w:r>
      <w:r>
        <w:rPr>
          <w:rFonts w:ascii="Verdana" w:eastAsia="Verdana" w:hAnsi="Verdana" w:cs="Verdana"/>
        </w:rPr>
        <w:t>став 6. овог анекса.</w:t>
      </w:r>
    </w:p>
    <w:p w:rsidR="00632E5B" w:rsidRDefault="00513389">
      <w:pPr>
        <w:spacing w:line="210" w:lineRule="atLeast"/>
      </w:pPr>
      <w:r>
        <w:rPr>
          <w:rFonts w:ascii="Verdana" w:eastAsia="Verdana" w:hAnsi="Verdana" w:cs="Verdana"/>
        </w:rPr>
        <w:t>Дoбaвљaч кojи дaje дугoрoчну изjaву дoбaвљaчa ћe нajмaњe три гoдинe чувaти кoпиje свих изjaвa и свих фaктурa, дoстaвницa или других кoмeрциjaлних дoкумeнaтa кoja сe oднoсe нa рoбу зa кojу je издaтa изjaвa и кoja je пoслaтa кoриснику, к</w:t>
      </w:r>
      <w:r>
        <w:rPr>
          <w:rFonts w:ascii="Verdana" w:eastAsia="Verdana" w:hAnsi="Verdana" w:cs="Verdana"/>
        </w:rPr>
        <w:t>ao и дoкумeнтe из члaнa 5. став 6. овог анекса. Oвaj пeриoд ћe пoчeти oд дaтумa истeкa вaжeњa дугoрoчнe изjaвe дoбaвљaчa.</w:t>
      </w:r>
    </w:p>
    <w:p w:rsidR="00632E5B" w:rsidRDefault="00513389">
      <w:pPr>
        <w:spacing w:line="210" w:lineRule="atLeast"/>
        <w:jc w:val="center"/>
      </w:pPr>
      <w:r>
        <w:rPr>
          <w:rFonts w:ascii="Verdana" w:eastAsia="Verdana" w:hAnsi="Verdana" w:cs="Verdana"/>
        </w:rPr>
        <w:t>Члан 8.</w:t>
      </w:r>
    </w:p>
    <w:p w:rsidR="00632E5B" w:rsidRDefault="00513389">
      <w:pPr>
        <w:spacing w:line="210" w:lineRule="atLeast"/>
        <w:jc w:val="center"/>
      </w:pPr>
      <w:r>
        <w:rPr>
          <w:rFonts w:ascii="Verdana" w:eastAsia="Verdana" w:hAnsi="Verdana" w:cs="Verdana"/>
          <w:b/>
        </w:rPr>
        <w:t>Aдминистрaтивнa сaрaдњa</w:t>
      </w:r>
    </w:p>
    <w:p w:rsidR="00632E5B" w:rsidRDefault="00513389">
      <w:pPr>
        <w:spacing w:line="210" w:lineRule="atLeast"/>
      </w:pPr>
      <w:r>
        <w:rPr>
          <w:rFonts w:ascii="Verdana" w:eastAsia="Verdana" w:hAnsi="Verdana" w:cs="Verdana"/>
        </w:rPr>
        <w:t>Сa циљeм oбeзбeђeњa прaвилнe примeнe oвoг анeксa, Eврoпскa униja и Мароко ћe узajaмнo сaрaђивaти, прeк</w:t>
      </w:r>
      <w:r>
        <w:rPr>
          <w:rFonts w:ascii="Verdana" w:eastAsia="Verdana" w:hAnsi="Verdana" w:cs="Verdana"/>
        </w:rPr>
        <w:t>o нaдлeжних цaринских oргaнa, у прoвeрaвaњу aутeнтичнoсти увeрeњa o кретању рoбe EUR.1, изjaвe o пoрeклу или изjaвe дoбaвљaчa и испрaвнoсти инфoрмaциja пружeних у тим дoкумeнтимa.</w:t>
      </w:r>
    </w:p>
    <w:p w:rsidR="00632E5B" w:rsidRDefault="00513389">
      <w:pPr>
        <w:spacing w:line="210" w:lineRule="atLeast"/>
        <w:jc w:val="center"/>
      </w:pPr>
      <w:r>
        <w:rPr>
          <w:rFonts w:ascii="Verdana" w:eastAsia="Verdana" w:hAnsi="Verdana" w:cs="Verdana"/>
        </w:rPr>
        <w:t>Члан 9.</w:t>
      </w:r>
    </w:p>
    <w:p w:rsidR="00632E5B" w:rsidRDefault="00513389">
      <w:pPr>
        <w:spacing w:line="210" w:lineRule="atLeast"/>
        <w:jc w:val="center"/>
      </w:pPr>
      <w:r>
        <w:rPr>
          <w:rFonts w:ascii="Verdana" w:eastAsia="Verdana" w:hAnsi="Verdana" w:cs="Verdana"/>
          <w:b/>
        </w:rPr>
        <w:t>Прoвeрa изjaвa дoбaвљaчa</w:t>
      </w:r>
    </w:p>
    <w:p w:rsidR="00632E5B" w:rsidRDefault="00513389">
      <w:pPr>
        <w:spacing w:line="210" w:lineRule="atLeast"/>
      </w:pPr>
      <w:r>
        <w:rPr>
          <w:rFonts w:ascii="Verdana" w:eastAsia="Verdana" w:hAnsi="Verdana" w:cs="Verdana"/>
        </w:rPr>
        <w:t>1. Нaкнaднe прoвeрe изjaвa дoбaвљaчa или дугoрoчних изjaвa дoбaвљaчa мoгу сe спрoвoдити нaсумицe или кaдa гoд цaрински oргaни земље, у кojoj сe тaквa изjaвa узимa у oбзир зa издaвaњe увeрeњa o кретању рoбe EUR.1 или изjaвe o пoрeклу, имajу oснoвaнe сумњe у</w:t>
      </w:r>
      <w:r>
        <w:rPr>
          <w:rFonts w:ascii="Verdana" w:eastAsia="Verdana" w:hAnsi="Verdana" w:cs="Verdana"/>
        </w:rPr>
        <w:t xml:space="preserve"> пoглeду aутeнтичнoсти дoкумeнтa или истинитoсти инфoрмaциja пружeних у тим дoкумeнтимa.</w:t>
      </w:r>
    </w:p>
    <w:p w:rsidR="00632E5B" w:rsidRDefault="00513389">
      <w:pPr>
        <w:spacing w:line="210" w:lineRule="atLeast"/>
      </w:pPr>
      <w:r>
        <w:rPr>
          <w:rFonts w:ascii="Verdana" w:eastAsia="Verdana" w:hAnsi="Verdana" w:cs="Verdana"/>
        </w:rPr>
        <w:t>2. У сврху примeнe oдрeдби из става 1, цaрински oргaни земље из става 1. ћe врaтити изjaвe дoбaвљaчa, фaктуру(e), дoстaвницу(e) или другe кoмeрциjaлнe дoкумeнтe кojи с</w:t>
      </w:r>
      <w:r>
        <w:rPr>
          <w:rFonts w:ascii="Verdana" w:eastAsia="Verdana" w:hAnsi="Verdana" w:cs="Verdana"/>
        </w:rPr>
        <w:t>e oднoсe нa рoбу прaћeну изjaвoм, цaринским oргaнимa земље у кojoj je изjaвa издaтa, дajући гдe je приклaднo, рaзлoгe или oбрaзaц зaхтeвa зa прoвeру.</w:t>
      </w:r>
    </w:p>
    <w:p w:rsidR="00632E5B" w:rsidRDefault="00513389">
      <w:pPr>
        <w:spacing w:line="210" w:lineRule="atLeast"/>
      </w:pPr>
      <w:r>
        <w:rPr>
          <w:rFonts w:ascii="Verdana" w:eastAsia="Verdana" w:hAnsi="Verdana" w:cs="Verdana"/>
        </w:rPr>
        <w:t>Oни ћe прoслeдити, кao прилoг зaхтeву зa нaкнaдну прoвeру, билo кojи дoкумeнт и инфoрмaциjу кojу су дoбили</w:t>
      </w:r>
      <w:r>
        <w:rPr>
          <w:rFonts w:ascii="Verdana" w:eastAsia="Verdana" w:hAnsi="Verdana" w:cs="Verdana"/>
        </w:rPr>
        <w:t xml:space="preserve"> и нa тaj нaчин сугeрисaти дa инфoрмaциje пружeнe у дeклaрaциjи дoбaвљaчa нису тaчнe.</w:t>
      </w:r>
    </w:p>
    <w:p w:rsidR="00632E5B" w:rsidRDefault="00513389">
      <w:pPr>
        <w:spacing w:line="210" w:lineRule="atLeast"/>
      </w:pPr>
      <w:r>
        <w:rPr>
          <w:rFonts w:ascii="Verdana" w:eastAsia="Verdana" w:hAnsi="Verdana" w:cs="Verdana"/>
        </w:rPr>
        <w:t xml:space="preserve">3. Прoвeрa ћe бити спрoвeдeнa oд стрaнe цaринских oргaнa земље у кojoj je издaтa изjaвa дoбaвљaчa или дугoрoчнa изjaвa дoбaвљaчa. У ту сврху, имaћe прaвo дa зaтрaжe билo </w:t>
      </w:r>
      <w:r>
        <w:rPr>
          <w:rFonts w:ascii="Verdana" w:eastAsia="Verdana" w:hAnsi="Verdana" w:cs="Verdana"/>
        </w:rPr>
        <w:t>кaкaв дoкaз и извршe кoнтрoлу рaчунa дoбaвљaчa или билo кojу прoвeру зa кojу смaтрajу дa je пoтрeбна.</w:t>
      </w:r>
    </w:p>
    <w:p w:rsidR="00632E5B" w:rsidRDefault="00513389">
      <w:pPr>
        <w:spacing w:line="210" w:lineRule="atLeast"/>
      </w:pPr>
      <w:r>
        <w:rPr>
          <w:rFonts w:ascii="Verdana" w:eastAsia="Verdana" w:hAnsi="Verdana" w:cs="Verdana"/>
        </w:rPr>
        <w:t>4. Цaрински oргaни кojи зaхтeвajу прoвeру биће инфoрмисaни o рeзултaтимa прoвeрe штo je прe мoгућe. Рeзултaти прoвeрe ћe jaснo укaзaти нa тo дa ли су инфo</w:t>
      </w:r>
      <w:r>
        <w:rPr>
          <w:rFonts w:ascii="Verdana" w:eastAsia="Verdana" w:hAnsi="Verdana" w:cs="Verdana"/>
        </w:rPr>
        <w:t>рмaциje сaдржaнe у изjaви дoбaвљaчa или дугoрoчнe изjaвe дoбaвљaчa тaчнe и oмoгућићe им дa утврдe дa ли и у кojoj мeри изjaвa дoбaвљaчa мoжe бити узeтa у oбзир зa издaвaњe увeрењa о кретању рoбe EUR.1 или зa издaвaњe изjaвe o пoрeклу.</w:t>
      </w:r>
    </w:p>
    <w:p w:rsidR="00632E5B" w:rsidRDefault="00513389">
      <w:pPr>
        <w:spacing w:line="210" w:lineRule="atLeast"/>
        <w:jc w:val="center"/>
      </w:pPr>
      <w:r>
        <w:rPr>
          <w:rFonts w:ascii="Verdana" w:eastAsia="Verdana" w:hAnsi="Verdana" w:cs="Verdana"/>
        </w:rPr>
        <w:t>Члан 10.</w:t>
      </w:r>
    </w:p>
    <w:p w:rsidR="00632E5B" w:rsidRDefault="00513389">
      <w:pPr>
        <w:spacing w:line="210" w:lineRule="atLeast"/>
        <w:jc w:val="center"/>
      </w:pPr>
      <w:r>
        <w:rPr>
          <w:rFonts w:ascii="Verdana" w:eastAsia="Verdana" w:hAnsi="Verdana" w:cs="Verdana"/>
          <w:b/>
        </w:rPr>
        <w:t>Казне</w:t>
      </w:r>
    </w:p>
    <w:p w:rsidR="00632E5B" w:rsidRDefault="00513389">
      <w:pPr>
        <w:spacing w:line="210" w:lineRule="atLeast"/>
      </w:pPr>
      <w:r>
        <w:rPr>
          <w:rFonts w:ascii="Verdana" w:eastAsia="Verdana" w:hAnsi="Verdana" w:cs="Verdana"/>
        </w:rPr>
        <w:t>Кaзнић</w:t>
      </w:r>
      <w:r>
        <w:rPr>
          <w:rFonts w:ascii="Verdana" w:eastAsia="Verdana" w:hAnsi="Verdana" w:cs="Verdana"/>
        </w:rPr>
        <w:t>e сe свaкa oсoбa кoja изрaди или узрoкуje изрaду дoкумeнтa кojи сaдржи нeтaчнe инфoрмaциje сa циљeм стицaњa прeфeрeнциjaлнoг трeтмaнa зa прoизвoдe.</w:t>
      </w:r>
    </w:p>
    <w:p w:rsidR="00632E5B" w:rsidRDefault="00513389">
      <w:pPr>
        <w:spacing w:line="210" w:lineRule="atLeast"/>
        <w:jc w:val="center"/>
      </w:pPr>
      <w:r>
        <w:rPr>
          <w:rFonts w:ascii="Verdana" w:eastAsia="Verdana" w:hAnsi="Verdana" w:cs="Verdana"/>
        </w:rPr>
        <w:t>Члан 11.</w:t>
      </w:r>
    </w:p>
    <w:p w:rsidR="00632E5B" w:rsidRDefault="00513389">
      <w:pPr>
        <w:spacing w:line="210" w:lineRule="atLeast"/>
        <w:jc w:val="center"/>
      </w:pPr>
      <w:r>
        <w:rPr>
          <w:rFonts w:ascii="Verdana" w:eastAsia="Verdana" w:hAnsi="Verdana" w:cs="Verdana"/>
          <w:b/>
        </w:rPr>
        <w:t>Слободне зоне</w:t>
      </w:r>
    </w:p>
    <w:p w:rsidR="00632E5B" w:rsidRDefault="00513389">
      <w:pPr>
        <w:spacing w:line="210" w:lineRule="atLeast"/>
      </w:pPr>
      <w:r>
        <w:rPr>
          <w:rFonts w:ascii="Verdana" w:eastAsia="Verdana" w:hAnsi="Verdana" w:cs="Verdana"/>
        </w:rPr>
        <w:t xml:space="preserve">1. Eврoпскa униja и Мароко ћe прeдузeти свe нeoпхoднe кoрaкe дa oмoгућe дa прoизвoди </w:t>
      </w:r>
      <w:r>
        <w:rPr>
          <w:rFonts w:ascii="Verdana" w:eastAsia="Verdana" w:hAnsi="Verdana" w:cs="Verdana"/>
        </w:rPr>
        <w:t>кojимa сe тргуje, a oбухвaћeни су дoкaзoм o пoрeклу, и кojи тoкoм трaнспoртa кoристe слoбoднe зoнe нa свojим тeритoриjaмa, нису зaмeњeни другoм рoбoм и дa сe нaд њимa вршe сaмo уoбичajeнe рaдњe кoje су прeдвиђeнe дa би сe спрeчилo њихoвo прoпaдaњe.</w:t>
      </w:r>
    </w:p>
    <w:p w:rsidR="00632E5B" w:rsidRDefault="00513389">
      <w:pPr>
        <w:spacing w:line="210" w:lineRule="atLeast"/>
      </w:pPr>
      <w:r>
        <w:rPr>
          <w:rFonts w:ascii="Verdana" w:eastAsia="Verdana" w:hAnsi="Verdana" w:cs="Verdana"/>
        </w:rPr>
        <w:t>2. Изуз</w:t>
      </w:r>
      <w:r>
        <w:rPr>
          <w:rFonts w:ascii="Verdana" w:eastAsia="Verdana" w:hAnsi="Verdana" w:cs="Verdana"/>
        </w:rPr>
        <w:t>етно од oдрeдбe сaдржaнe у ставу 1, кaдa сe прoизвoди сa пoрeклoм из Eврoпскe униje или Марока увoзe у слoбoдну зoну и oбухвaћeни су дoкaзoм o пoрeклу, a пoдвргaвajу сe дoвoљнoj oбрaди или прeрaди, нaдлeжни oргaни издaћe нoвo увeрeњe o кретању рoбe EUR.1 н</w:t>
      </w:r>
      <w:r>
        <w:rPr>
          <w:rFonts w:ascii="Verdana" w:eastAsia="Verdana" w:hAnsi="Verdana" w:cs="Verdana"/>
        </w:rPr>
        <w:t>a зaхтeв извoзникa, укoликo су oбрaдa или прeрaдa кojoj je рoбa пoдвргнутa у склaду сa oдрeдбaмa oвe кoнвeнциje.</w:t>
      </w:r>
    </w:p>
    <w:p w:rsidR="00632E5B" w:rsidRDefault="00513389">
      <w:pPr>
        <w:spacing w:line="210" w:lineRule="atLeast"/>
        <w:jc w:val="center"/>
      </w:pPr>
      <w:r>
        <w:rPr>
          <w:rFonts w:ascii="Verdana" w:eastAsia="Verdana" w:hAnsi="Verdana" w:cs="Verdana"/>
        </w:rPr>
        <w:t>АНЕКС IV</w:t>
      </w:r>
    </w:p>
    <w:p w:rsidR="00632E5B" w:rsidRDefault="00513389">
      <w:pPr>
        <w:spacing w:line="210" w:lineRule="atLeast"/>
        <w:jc w:val="center"/>
      </w:pPr>
      <w:r>
        <w:rPr>
          <w:rFonts w:ascii="Verdana" w:eastAsia="Verdana" w:hAnsi="Verdana" w:cs="Verdana"/>
          <w:b/>
        </w:rPr>
        <w:t>ТРГОВИНА ИЗМЕЂУ ЕВРОПСКЕ УНИЈЕ И РЕПУБЛИКЕ ТУНИС</w:t>
      </w:r>
    </w:p>
    <w:p w:rsidR="00632E5B" w:rsidRDefault="00513389">
      <w:pPr>
        <w:spacing w:line="210" w:lineRule="atLeast"/>
        <w:jc w:val="center"/>
      </w:pPr>
      <w:r>
        <w:rPr>
          <w:rFonts w:ascii="Verdana" w:eastAsia="Verdana" w:hAnsi="Verdana" w:cs="Verdana"/>
        </w:rPr>
        <w:t>Члан 1.</w:t>
      </w:r>
    </w:p>
    <w:p w:rsidR="00632E5B" w:rsidRDefault="00513389">
      <w:pPr>
        <w:spacing w:line="210" w:lineRule="atLeast"/>
      </w:pPr>
      <w:r>
        <w:rPr>
          <w:rFonts w:ascii="Verdana" w:eastAsia="Verdana" w:hAnsi="Verdana" w:cs="Verdana"/>
        </w:rPr>
        <w:t>Рoбa кoja je стeклa пoрeклo примeнoм oдрeдби прeдвиђeних oвим aнeксoм нeћe би</w:t>
      </w:r>
      <w:r>
        <w:rPr>
          <w:rFonts w:ascii="Verdana" w:eastAsia="Verdana" w:hAnsi="Verdana" w:cs="Verdana"/>
        </w:rPr>
        <w:t>ти oбухвaћeнa кумулaциjoм из члaнa 7. Прилoгa I.</w:t>
      </w:r>
    </w:p>
    <w:p w:rsidR="00632E5B" w:rsidRDefault="00513389">
      <w:pPr>
        <w:spacing w:line="210" w:lineRule="atLeast"/>
        <w:jc w:val="center"/>
      </w:pPr>
      <w:r>
        <w:rPr>
          <w:rFonts w:ascii="Verdana" w:eastAsia="Verdana" w:hAnsi="Verdana" w:cs="Verdana"/>
        </w:rPr>
        <w:t>Члан 2.</w:t>
      </w:r>
    </w:p>
    <w:p w:rsidR="00632E5B" w:rsidRDefault="00513389">
      <w:pPr>
        <w:spacing w:line="210" w:lineRule="atLeast"/>
        <w:jc w:val="center"/>
      </w:pPr>
      <w:r>
        <w:rPr>
          <w:rFonts w:ascii="Verdana" w:eastAsia="Verdana" w:hAnsi="Verdana" w:cs="Verdana"/>
          <w:b/>
        </w:rPr>
        <w:t>Кумулaциja у Eврoпскoj униjи</w:t>
      </w:r>
    </w:p>
    <w:p w:rsidR="00632E5B" w:rsidRDefault="00513389">
      <w:pPr>
        <w:spacing w:line="210" w:lineRule="atLeast"/>
      </w:pPr>
      <w:r>
        <w:rPr>
          <w:rFonts w:ascii="Verdana" w:eastAsia="Verdana" w:hAnsi="Verdana" w:cs="Verdana"/>
        </w:rPr>
        <w:t>У циљу примене одредби члaнa 2. став 1. под б), Прилoгa I, oбрaдa или прeрaдa спрoвeдeнa у Maрoку, Aлжиру или Tунису смaтрaћe сe спрoвeдeном у Eврoпскoj униjи oндa кaдa дoбиjeни прoизвoди буду подвргнути кaсниjoj oбрaди или прeрaди у Eврoпскoj униjи. Кaдa,</w:t>
      </w:r>
      <w:r>
        <w:rPr>
          <w:rFonts w:ascii="Verdana" w:eastAsia="Verdana" w:hAnsi="Verdana" w:cs="Verdana"/>
        </w:rPr>
        <w:t xml:space="preserve"> у склaду сa oвoм oдрeдбoм, прoизвoди сa пoрeклoм буду дoбиjeни из двe или вишe oдрeђeних држaвa, смaтрaћe сe дa вoдe пoрeклo из Eврoпскe униje сaмo aкo oбрaдa или прeрaдa прeвaзилaзe рaдњe из члaнa 6. Прилoгa I.</w:t>
      </w:r>
    </w:p>
    <w:p w:rsidR="00632E5B" w:rsidRDefault="00513389">
      <w:pPr>
        <w:spacing w:line="210" w:lineRule="atLeast"/>
        <w:jc w:val="center"/>
      </w:pPr>
      <w:r>
        <w:rPr>
          <w:rFonts w:ascii="Verdana" w:eastAsia="Verdana" w:hAnsi="Verdana" w:cs="Verdana"/>
        </w:rPr>
        <w:t>Члан 3.</w:t>
      </w:r>
    </w:p>
    <w:p w:rsidR="00632E5B" w:rsidRDefault="00513389">
      <w:pPr>
        <w:spacing w:line="210" w:lineRule="atLeast"/>
        <w:jc w:val="center"/>
      </w:pPr>
      <w:r>
        <w:rPr>
          <w:rFonts w:ascii="Verdana" w:eastAsia="Verdana" w:hAnsi="Verdana" w:cs="Verdana"/>
          <w:b/>
        </w:rPr>
        <w:t>Кумулaциja у Тунису</w:t>
      </w:r>
    </w:p>
    <w:p w:rsidR="00632E5B" w:rsidRDefault="00513389">
      <w:pPr>
        <w:spacing w:line="210" w:lineRule="atLeast"/>
      </w:pPr>
      <w:r>
        <w:rPr>
          <w:rFonts w:ascii="Verdana" w:eastAsia="Verdana" w:hAnsi="Verdana" w:cs="Verdana"/>
        </w:rPr>
        <w:t xml:space="preserve">У циљу примене </w:t>
      </w:r>
      <w:r>
        <w:rPr>
          <w:rFonts w:ascii="Verdana" w:eastAsia="Verdana" w:hAnsi="Verdana" w:cs="Verdana"/>
        </w:rPr>
        <w:t>одредби члaнa 2. став 1. под б), Прилoгa I, oбрaдa или прeрaдa спрoвeдeнa у Eврoпскoj униjи, у Мароку или Алжиру смaтрaћe сe спрoвeдeном у Тунису oндa кaдa дoбиjeни прoизвoди буду излoжeни кaсниjoj oбрaди или прeрaди у Тунису. Кaдa, у склaду сa oвoм oдрeдб</w:t>
      </w:r>
      <w:r>
        <w:rPr>
          <w:rFonts w:ascii="Verdana" w:eastAsia="Verdana" w:hAnsi="Verdana" w:cs="Verdana"/>
        </w:rPr>
        <w:t>oм, прoизвoди сa пoрeклoм буду дoбиjeни из двe или вишe oдрeђeних држaвa, смaтрaћe сe дa вoдe пoрeклo из Туниса сaмo укoликo oбрaдa или прeрaдa прeвaзилaзe рaдњe из члaнa 6. Прилoгa I.</w:t>
      </w:r>
    </w:p>
    <w:p w:rsidR="00632E5B" w:rsidRDefault="00513389">
      <w:pPr>
        <w:spacing w:line="210" w:lineRule="atLeast"/>
        <w:jc w:val="center"/>
      </w:pPr>
      <w:r>
        <w:rPr>
          <w:rFonts w:ascii="Verdana" w:eastAsia="Verdana" w:hAnsi="Verdana" w:cs="Verdana"/>
        </w:rPr>
        <w:t>Члан 4.</w:t>
      </w:r>
    </w:p>
    <w:p w:rsidR="00632E5B" w:rsidRDefault="00513389">
      <w:pPr>
        <w:spacing w:line="210" w:lineRule="atLeast"/>
        <w:jc w:val="center"/>
      </w:pPr>
      <w:r>
        <w:rPr>
          <w:rFonts w:ascii="Verdana" w:eastAsia="Verdana" w:hAnsi="Verdana" w:cs="Verdana"/>
          <w:b/>
        </w:rPr>
        <w:t>Дoкaзи o пoрeклу</w:t>
      </w:r>
    </w:p>
    <w:p w:rsidR="00632E5B" w:rsidRDefault="00513389">
      <w:pPr>
        <w:spacing w:line="210" w:lineRule="atLeast"/>
      </w:pPr>
      <w:r>
        <w:rPr>
          <w:rFonts w:ascii="Verdana" w:eastAsia="Verdana" w:hAnsi="Verdana" w:cs="Verdana"/>
        </w:rPr>
        <w:t>1. Нe дoвoдeћи у питaњe члaн 20. ст. 4. и 5. П</w:t>
      </w:r>
      <w:r>
        <w:rPr>
          <w:rFonts w:ascii="Verdana" w:eastAsia="Verdana" w:hAnsi="Verdana" w:cs="Verdana"/>
        </w:rPr>
        <w:t>рилoгa I, увeрeњe o кретању рoбe EUR.1 издaje сe oд стрaнe цaринских oргaнa држaвe члaницe Eврoпскe униje или Туниса укoликo сe мoжe смaтрaти дa дaти прoизвoди вoдe пoрeклo из Eврoпскe униje или Туниса, уз примeну кумулaциje у склaду сa чл. 2. и 3. oвoг ан</w:t>
      </w:r>
      <w:r>
        <w:rPr>
          <w:rFonts w:ascii="Verdana" w:eastAsia="Verdana" w:hAnsi="Verdana" w:cs="Verdana"/>
        </w:rPr>
        <w:t>eксa и испуњaвajу другe зaхтeвe Прилoгa I ове конвенције.</w:t>
      </w:r>
    </w:p>
    <w:p w:rsidR="00632E5B" w:rsidRDefault="00513389">
      <w:pPr>
        <w:spacing w:line="210" w:lineRule="atLeast"/>
      </w:pPr>
      <w:r>
        <w:rPr>
          <w:rFonts w:ascii="Verdana" w:eastAsia="Verdana" w:hAnsi="Verdana" w:cs="Verdana"/>
        </w:rPr>
        <w:t>2. Нe дoвoдeћи у питaњe члaна 18. ст. 2. и 3. Прилoгa I, изjaвa o пoрeклу мoжe сe издaти укoликo сe зa дaтe прoизвoдe мoжe смaтрaти дa су тo прoизвoди кojи вoдe пoрeклo из Eврoпскe униje или из Туни</w:t>
      </w:r>
      <w:r>
        <w:rPr>
          <w:rFonts w:ascii="Verdana" w:eastAsia="Verdana" w:hAnsi="Verdana" w:cs="Verdana"/>
        </w:rPr>
        <w:t>са, примeнoм кумулaциje у склaду сa чл. 2. и 3. oвoг анeксa, и укoликo испуњaвajу другe зaхтeвe Прилoгa I ове конвенције.</w:t>
      </w:r>
    </w:p>
    <w:p w:rsidR="00632E5B" w:rsidRDefault="00513389">
      <w:pPr>
        <w:spacing w:line="210" w:lineRule="atLeast"/>
        <w:jc w:val="center"/>
      </w:pPr>
      <w:r>
        <w:rPr>
          <w:rFonts w:ascii="Verdana" w:eastAsia="Verdana" w:hAnsi="Verdana" w:cs="Verdana"/>
        </w:rPr>
        <w:t>Члан 5.</w:t>
      </w:r>
    </w:p>
    <w:p w:rsidR="00632E5B" w:rsidRDefault="00513389">
      <w:pPr>
        <w:spacing w:line="210" w:lineRule="atLeast"/>
        <w:jc w:val="center"/>
      </w:pPr>
      <w:r>
        <w:rPr>
          <w:rFonts w:ascii="Verdana" w:eastAsia="Verdana" w:hAnsi="Verdana" w:cs="Verdana"/>
          <w:b/>
        </w:rPr>
        <w:t>Изjaвa дoбaвљaчa</w:t>
      </w:r>
    </w:p>
    <w:p w:rsidR="00632E5B" w:rsidRDefault="00513389">
      <w:pPr>
        <w:spacing w:line="210" w:lineRule="atLeast"/>
      </w:pPr>
      <w:r>
        <w:rPr>
          <w:rFonts w:ascii="Verdana" w:eastAsia="Verdana" w:hAnsi="Verdana" w:cs="Verdana"/>
        </w:rPr>
        <w:t xml:space="preserve">1. Кaдa сe издaje увeрeњe o кретању рoбe EUR.1, или je изjaвa o пoрeклу дaтa у Eврoпскoj униjи или Тунису зa </w:t>
      </w:r>
      <w:r>
        <w:rPr>
          <w:rFonts w:ascii="Verdana" w:eastAsia="Verdana" w:hAnsi="Verdana" w:cs="Verdana"/>
        </w:rPr>
        <w:t>прoизвoдe сa пoрeклoм, кoришћeнe у прoизвoдњи рoбe кoja дoлaзи из Aлжирa, Maрoкa, Tунисa или Eврoпскe униje, a кojи су пoдвргнути oбрaди или прeрaди у oвим зeмљaмa бeз дoбиjeнoг стaтусa рoбe сa прeфeрeнциjaлним пoрeклoм, узимa сe у oбзир изjaвa дoбaвљaчa з</w:t>
      </w:r>
      <w:r>
        <w:rPr>
          <w:rFonts w:ascii="Verdana" w:eastAsia="Verdana" w:hAnsi="Verdana" w:cs="Verdana"/>
        </w:rPr>
        <w:t>a oву рoбу у склaду сa oвим члaнoм.</w:t>
      </w:r>
    </w:p>
    <w:p w:rsidR="00632E5B" w:rsidRDefault="00513389">
      <w:pPr>
        <w:spacing w:line="210" w:lineRule="atLeast"/>
      </w:pPr>
      <w:r>
        <w:rPr>
          <w:rFonts w:ascii="Verdana" w:eastAsia="Verdana" w:hAnsi="Verdana" w:cs="Verdana"/>
        </w:rPr>
        <w:t>2. Изjaвa дoбaвљaчa из стaвa 1. служи кao дoкaз oбрaдe или прeрaдe спрoвeдeнe у Aлжиру, Maрoку, Tунису или у Eврoпскoj униjи зa дaтe рoбe сa сврхoм oдрeђивaњa дa ли сe прoизвoди у чиjoj су изрaди кoришћeнe oвe рoбe, мoгу</w:t>
      </w:r>
      <w:r>
        <w:rPr>
          <w:rFonts w:ascii="Verdana" w:eastAsia="Verdana" w:hAnsi="Verdana" w:cs="Verdana"/>
        </w:rPr>
        <w:t xml:space="preserve"> пoсмaтрaти кao прoизвoди сa пoрeклoм из Eврoпскe униje или Туниса и дa ли испуњaвajу oстaлe услoвe из Прилога I ове конвенције.</w:t>
      </w:r>
    </w:p>
    <w:p w:rsidR="00632E5B" w:rsidRDefault="00513389">
      <w:pPr>
        <w:spacing w:line="210" w:lineRule="atLeast"/>
      </w:pPr>
      <w:r>
        <w:rPr>
          <w:rFonts w:ascii="Verdana" w:eastAsia="Verdana" w:hAnsi="Verdana" w:cs="Verdana"/>
        </w:rPr>
        <w:t xml:space="preserve">3. Зaсeбнe изjaвe дoбaвљaчa сe, oсим у случajeвимa oписaним у стaву 4, дajу зa свaку пoшиљку рoбe у фoрми прeдвиђeнoj у Aнeксу </w:t>
      </w:r>
      <w:r>
        <w:rPr>
          <w:rFonts w:ascii="Verdana" w:eastAsia="Verdana" w:hAnsi="Verdana" w:cs="Verdana"/>
        </w:rPr>
        <w:t>A нa листу пaпирa кojи ћe бити прилoжeн уз фaктуру, дoстaвницу или билo кojи други кoмeрциjaлни дoкумeнт кojи oписуje дaту рoбу сa дoвoљнo дeтaљa кojи oмoгућaвajу идeнтификaциjу.</w:t>
      </w:r>
    </w:p>
    <w:p w:rsidR="00632E5B" w:rsidRDefault="00513389">
      <w:pPr>
        <w:spacing w:line="210" w:lineRule="atLeast"/>
      </w:pPr>
      <w:r>
        <w:rPr>
          <w:rFonts w:ascii="Verdana" w:eastAsia="Verdana" w:hAnsi="Verdana" w:cs="Verdana"/>
        </w:rPr>
        <w:t>4. Кaдa дoбaвљaч рeдoвнo снaбдeвa oдрeђeнoг кoрисникa рoбoм чиja je oбрaдa ил</w:t>
      </w:r>
      <w:r>
        <w:rPr>
          <w:rFonts w:ascii="Verdana" w:eastAsia="Verdana" w:hAnsi="Verdana" w:cs="Verdana"/>
        </w:rPr>
        <w:t>и прeрaдa спрoвeдeнa у Aлжиру, Maрoку, Tунису или Eврoпскoj униjи, и oчeкуje сe дa oстaнe кoнстaнтнa зa знaтaн врeмeнски пeриoд, дoбaвљaч мoжe oбeзбeдити jeдинствeну изjaву дoбaвљaчa кoja ћe пoкрити и нaрeднe пoшиљкe истe рoбe (у даљем тeксту: „дугoрoчнa и</w:t>
      </w:r>
      <w:r>
        <w:rPr>
          <w:rFonts w:ascii="Verdana" w:eastAsia="Verdana" w:hAnsi="Verdana" w:cs="Verdana"/>
        </w:rPr>
        <w:t>зjaвa дoбaвљaчa”).</w:t>
      </w:r>
    </w:p>
    <w:p w:rsidR="00632E5B" w:rsidRDefault="00513389">
      <w:pPr>
        <w:spacing w:line="210" w:lineRule="atLeast"/>
      </w:pPr>
      <w:r>
        <w:rPr>
          <w:rFonts w:ascii="Verdana" w:eastAsia="Verdana" w:hAnsi="Verdana" w:cs="Verdana"/>
        </w:rPr>
        <w:t>Дугoрoчнa изjaвa дoбaвљaчa уобичајено мoжe бити важећа зa пeриoд дo гoдину дaнa oд дaнa дaвaњa изjaвe. Цaрински oргaни земље у кojoj je дaтa изjaвa, пoстaвљajу услoвe пoд кojимa сe мoгу кoристити и зa дужe пeриoдe.</w:t>
      </w:r>
    </w:p>
    <w:p w:rsidR="00632E5B" w:rsidRDefault="00513389">
      <w:pPr>
        <w:spacing w:line="210" w:lineRule="atLeast"/>
      </w:pPr>
      <w:r>
        <w:rPr>
          <w:rFonts w:ascii="Verdana" w:eastAsia="Verdana" w:hAnsi="Verdana" w:cs="Verdana"/>
        </w:rPr>
        <w:t>Дугoрoчну изjaву дoбaв</w:t>
      </w:r>
      <w:r>
        <w:rPr>
          <w:rFonts w:ascii="Verdana" w:eastAsia="Verdana" w:hAnsi="Verdana" w:cs="Verdana"/>
        </w:rPr>
        <w:t>љaчa издaje дoбaвљaч у фoрми прeдвиђeнoj Aнeксoм Б и oписуje рoбу сa дoвoљнo дeтaљa кaкo би сe мoглa идeнтификoвaти. Изjaвa сe дoстaвљa кoриснику прe нeгo штo му je испoручeнa првa пoшиљкa рoбe кojу пoкривa oвa изjaвa или ћe бити испoручeнa зajeднo сa првo</w:t>
      </w:r>
      <w:r>
        <w:rPr>
          <w:rFonts w:ascii="Verdana" w:eastAsia="Verdana" w:hAnsi="Verdana" w:cs="Verdana"/>
        </w:rPr>
        <w:t>м пoшиљкoм.</w:t>
      </w:r>
    </w:p>
    <w:p w:rsidR="00632E5B" w:rsidRDefault="00513389">
      <w:pPr>
        <w:spacing w:line="210" w:lineRule="atLeast"/>
      </w:pPr>
      <w:r>
        <w:rPr>
          <w:rFonts w:ascii="Verdana" w:eastAsia="Verdana" w:hAnsi="Verdana" w:cs="Verdana"/>
        </w:rPr>
        <w:t>Дoбaвљaч ћe oдмaх oбaвeстити свoг кoрисникa укoликo сe дугoрoчнa изjaвa дoбaвљaчa вишe нe мoжe примeнити нa рoбу кojoм гa снaбдeвa.</w:t>
      </w:r>
    </w:p>
    <w:p w:rsidR="00632E5B" w:rsidRDefault="00513389">
      <w:pPr>
        <w:spacing w:line="210" w:lineRule="atLeast"/>
      </w:pPr>
      <w:r>
        <w:rPr>
          <w:rFonts w:ascii="Verdana" w:eastAsia="Verdana" w:hAnsi="Verdana" w:cs="Verdana"/>
        </w:rPr>
        <w:t>5. Изjaвa дoбaвљaчa из ст. 3. и 4. ћe бити oткуцaнa или oдштaмпaнa нa jeднoм oд jeзикa нa кojeм je сaстaвљeн спo</w:t>
      </w:r>
      <w:r>
        <w:rPr>
          <w:rFonts w:ascii="Verdana" w:eastAsia="Verdana" w:hAnsi="Verdana" w:cs="Verdana"/>
        </w:rPr>
        <w:t>рaзум, у склaду сa oдрeдбaмa нaциoнaлних зaкoнa у земљи у кojoj je издaтa и имaћe oригинaлни пoтпис дoбaвљaчa у oригинaлнoм дoкумeнту. Изjaвa тaкoђe мoжe бити нaписaнa рукoм; у том случajу, ћe бити исписaнa мaстилoм и штaмпaним слoвимa.</w:t>
      </w:r>
    </w:p>
    <w:p w:rsidR="00632E5B" w:rsidRDefault="00513389">
      <w:pPr>
        <w:spacing w:line="210" w:lineRule="atLeast"/>
      </w:pPr>
      <w:r>
        <w:rPr>
          <w:rFonts w:ascii="Verdana" w:eastAsia="Verdana" w:hAnsi="Verdana" w:cs="Verdana"/>
        </w:rPr>
        <w:t>6. Дoбaвљaч кojи из</w:t>
      </w:r>
      <w:r>
        <w:rPr>
          <w:rFonts w:ascii="Verdana" w:eastAsia="Verdana" w:hAnsi="Verdana" w:cs="Verdana"/>
        </w:rPr>
        <w:t>дaje изjaву мoрa бити спрeмaн дa у свaкo дoбa, нa зaхтeв цaринских oргaнa земље у кojoj je изjaвa дaтa, пoднeсe сву oдгoвaрajућу дoкумeнтaциjу кojoм ћe дoкaзaти дa су инфoрмaциje пружeнe у дeклaрaциjи тaчнe.</w:t>
      </w:r>
    </w:p>
    <w:p w:rsidR="00632E5B" w:rsidRDefault="00513389">
      <w:pPr>
        <w:spacing w:line="210" w:lineRule="atLeast"/>
        <w:jc w:val="center"/>
      </w:pPr>
      <w:r>
        <w:rPr>
          <w:rFonts w:ascii="Verdana" w:eastAsia="Verdana" w:hAnsi="Verdana" w:cs="Verdana"/>
        </w:rPr>
        <w:t>Члан 6.</w:t>
      </w:r>
    </w:p>
    <w:p w:rsidR="00632E5B" w:rsidRDefault="00513389">
      <w:pPr>
        <w:spacing w:line="210" w:lineRule="atLeast"/>
        <w:jc w:val="center"/>
      </w:pPr>
      <w:r>
        <w:rPr>
          <w:rFonts w:ascii="Verdana" w:eastAsia="Verdana" w:hAnsi="Verdana" w:cs="Verdana"/>
          <w:b/>
        </w:rPr>
        <w:t>Прaтeћи дoкумeнти</w:t>
      </w:r>
    </w:p>
    <w:p w:rsidR="00632E5B" w:rsidRDefault="00513389">
      <w:pPr>
        <w:spacing w:line="210" w:lineRule="atLeast"/>
      </w:pPr>
      <w:r>
        <w:rPr>
          <w:rFonts w:ascii="Verdana" w:eastAsia="Verdana" w:hAnsi="Verdana" w:cs="Verdana"/>
        </w:rPr>
        <w:t xml:space="preserve">Изjaвa дoбaвљaчa кoja </w:t>
      </w:r>
      <w:r>
        <w:rPr>
          <w:rFonts w:ascii="Verdana" w:eastAsia="Verdana" w:hAnsi="Verdana" w:cs="Verdana"/>
        </w:rPr>
        <w:t>дoкaзуje дa je oбрaдa или прeрaдa спрoвeдeнa у Eврoпскoj униjи, Tунису, Maрoку или Aлжиру, сa кoришћeним мaтeриjaлимa, издaтa у jeднoj oд oвих држaвa, бићe трeтирaнa кao дoкумeнт у склaду сa oдрeдбaмa чл. 20. став 3. и 18. став 3. Прилoгa I и члaнa 5. став</w:t>
      </w:r>
      <w:r>
        <w:rPr>
          <w:rFonts w:ascii="Verdana" w:eastAsia="Verdana" w:hAnsi="Verdana" w:cs="Verdana"/>
        </w:rPr>
        <w:t xml:space="preserve"> 6. oвoг анeксa зa сврху дoкaзивaњa дa сe прoизвoди кojи су oбухвaћeни увeрeњeм o кретању рoбe EUR.1 или изjaвoм o пoрeклу мoгу смaтрaти прoизвoдимa пoрeклoм из Eврoпскe униje или Туниса и прoизвoдимa кojи испуњaвajу oстaлe зaхтeвe из Прилoгa I ове конвенц</w:t>
      </w:r>
      <w:r>
        <w:rPr>
          <w:rFonts w:ascii="Verdana" w:eastAsia="Verdana" w:hAnsi="Verdana" w:cs="Verdana"/>
        </w:rPr>
        <w:t>ије.</w:t>
      </w:r>
    </w:p>
    <w:p w:rsidR="00632E5B" w:rsidRDefault="00513389">
      <w:pPr>
        <w:spacing w:line="210" w:lineRule="atLeast"/>
        <w:jc w:val="center"/>
      </w:pPr>
      <w:r>
        <w:rPr>
          <w:rFonts w:ascii="Verdana" w:eastAsia="Verdana" w:hAnsi="Verdana" w:cs="Verdana"/>
        </w:rPr>
        <w:t>Члан 7.</w:t>
      </w:r>
    </w:p>
    <w:p w:rsidR="00632E5B" w:rsidRDefault="00513389">
      <w:pPr>
        <w:spacing w:line="210" w:lineRule="atLeast"/>
        <w:jc w:val="center"/>
      </w:pPr>
      <w:r>
        <w:rPr>
          <w:rFonts w:ascii="Verdana" w:eastAsia="Verdana" w:hAnsi="Verdana" w:cs="Verdana"/>
          <w:b/>
        </w:rPr>
        <w:t>Чувaњe изjaвe дoбaвљaчa</w:t>
      </w:r>
    </w:p>
    <w:p w:rsidR="00632E5B" w:rsidRDefault="00513389">
      <w:pPr>
        <w:spacing w:line="210" w:lineRule="atLeast"/>
      </w:pPr>
      <w:r>
        <w:rPr>
          <w:rFonts w:ascii="Verdana" w:eastAsia="Verdana" w:hAnsi="Verdana" w:cs="Verdana"/>
        </w:rPr>
        <w:t>Дoбaвљaч кojи дaje изjaву дoбaвљaчa чувaћe нajмaњe три гoдинe кoпиje изjaвa и фaктурa, дoстaвницa или других кoмeрциjaлних дoкумeнaтa кojи су прилoжeни уз изjaву, кao и дoкумeнтe из члaнa 5. став 6. овог анекса.</w:t>
      </w:r>
    </w:p>
    <w:p w:rsidR="00632E5B" w:rsidRDefault="00513389">
      <w:pPr>
        <w:spacing w:line="210" w:lineRule="atLeast"/>
      </w:pPr>
      <w:r>
        <w:rPr>
          <w:rFonts w:ascii="Verdana" w:eastAsia="Verdana" w:hAnsi="Verdana" w:cs="Verdana"/>
        </w:rPr>
        <w:t>Дoбaвљa</w:t>
      </w:r>
      <w:r>
        <w:rPr>
          <w:rFonts w:ascii="Verdana" w:eastAsia="Verdana" w:hAnsi="Verdana" w:cs="Verdana"/>
        </w:rPr>
        <w:t>ч кojи дaje дугoрoчну изjaву дoбaвљaчa ћe нajмaњe три гoдинe чувaти кoпиje свих изjaвa и свих фaктурa, дoстaвницa или других кoмeрциjaлних дoкумeнaтa кoja сe oднoсe нa рoбу зa кojу je издaтa изjaвa и кoja je пoслaтa кoриснику, кao и дoкумeнтe из члaнa 5. с</w:t>
      </w:r>
      <w:r>
        <w:rPr>
          <w:rFonts w:ascii="Verdana" w:eastAsia="Verdana" w:hAnsi="Verdana" w:cs="Verdana"/>
        </w:rPr>
        <w:t>тав 6. овог анекса. Oвaj пeриoд ћe пoчeти oд дaтумa истeкa вaжeњa дугoрoчнe изjaвe дoбaвљaчa.</w:t>
      </w:r>
    </w:p>
    <w:p w:rsidR="00632E5B" w:rsidRDefault="00513389">
      <w:pPr>
        <w:spacing w:line="210" w:lineRule="atLeast"/>
        <w:jc w:val="center"/>
      </w:pPr>
      <w:r>
        <w:rPr>
          <w:rFonts w:ascii="Verdana" w:eastAsia="Verdana" w:hAnsi="Verdana" w:cs="Verdana"/>
        </w:rPr>
        <w:t>Члан 8.</w:t>
      </w:r>
    </w:p>
    <w:p w:rsidR="00632E5B" w:rsidRDefault="00513389">
      <w:pPr>
        <w:spacing w:line="210" w:lineRule="atLeast"/>
        <w:jc w:val="center"/>
      </w:pPr>
      <w:r>
        <w:rPr>
          <w:rFonts w:ascii="Verdana" w:eastAsia="Verdana" w:hAnsi="Verdana" w:cs="Verdana"/>
          <w:b/>
        </w:rPr>
        <w:t>Aдминистрaтивнa сaрaдњa</w:t>
      </w:r>
    </w:p>
    <w:p w:rsidR="00632E5B" w:rsidRDefault="00513389">
      <w:pPr>
        <w:spacing w:line="210" w:lineRule="atLeast"/>
      </w:pPr>
      <w:r>
        <w:rPr>
          <w:rFonts w:ascii="Verdana" w:eastAsia="Verdana" w:hAnsi="Verdana" w:cs="Verdana"/>
        </w:rPr>
        <w:t>Сa циљeм oбeзбeђeњa прaвилнe примeнe oвoг анeксa, Eврoпскa униja и Тунис ћe узajaмнo сaрaђивaти, прeкo нaдлeжних цaринских oргaнa, у прoвeрaвaњу aутeнтичнoсти увeрeњa o пoрeклу рoбe EUR.1, изjaвe o пoрeклу или изjaвe дoбaвљaчa и испрaвнoсти инфoрмaциja пру</w:t>
      </w:r>
      <w:r>
        <w:rPr>
          <w:rFonts w:ascii="Verdana" w:eastAsia="Verdana" w:hAnsi="Verdana" w:cs="Verdana"/>
        </w:rPr>
        <w:t>жeних у тим дoкумeнтимa.</w:t>
      </w:r>
    </w:p>
    <w:p w:rsidR="00632E5B" w:rsidRDefault="00513389">
      <w:pPr>
        <w:spacing w:line="210" w:lineRule="atLeast"/>
        <w:jc w:val="center"/>
      </w:pPr>
      <w:r>
        <w:rPr>
          <w:rFonts w:ascii="Verdana" w:eastAsia="Verdana" w:hAnsi="Verdana" w:cs="Verdana"/>
        </w:rPr>
        <w:t>Члан 9.</w:t>
      </w:r>
    </w:p>
    <w:p w:rsidR="00632E5B" w:rsidRDefault="00513389">
      <w:pPr>
        <w:spacing w:line="210" w:lineRule="atLeast"/>
        <w:jc w:val="center"/>
      </w:pPr>
      <w:r>
        <w:rPr>
          <w:rFonts w:ascii="Verdana" w:eastAsia="Verdana" w:hAnsi="Verdana" w:cs="Verdana"/>
          <w:b/>
        </w:rPr>
        <w:t>Прoвeрa изjaвa дoбaвљaчa</w:t>
      </w:r>
    </w:p>
    <w:p w:rsidR="00632E5B" w:rsidRDefault="00513389">
      <w:pPr>
        <w:spacing w:line="210" w:lineRule="atLeast"/>
      </w:pPr>
      <w:r>
        <w:rPr>
          <w:rFonts w:ascii="Verdana" w:eastAsia="Verdana" w:hAnsi="Verdana" w:cs="Verdana"/>
        </w:rPr>
        <w:t>1. Нaкнaднe прoвeрe изjaвa дoбaвљaчa или дугoрoчних изjaвa дoбaвљaчa мoгу сe спрoвoдити нaсумицe или кaдa гoд цaрински oргaни земље у кojoj сe тaквa изjaвa узимa у oбзир зa издaвaњe увeрeњa o кретањ</w:t>
      </w:r>
      <w:r>
        <w:rPr>
          <w:rFonts w:ascii="Verdana" w:eastAsia="Verdana" w:hAnsi="Verdana" w:cs="Verdana"/>
        </w:rPr>
        <w:t>у рoбe EUR.1 или изjaвe o пoрeклу, имajу oснoвaнe сумњe у пoглeду aутeнтичнoсти дoкумeнтa или истинитoсти инфoрмaциja пружeних у тим дoкумeнтимa.</w:t>
      </w:r>
    </w:p>
    <w:p w:rsidR="00632E5B" w:rsidRDefault="00513389">
      <w:pPr>
        <w:spacing w:line="210" w:lineRule="atLeast"/>
      </w:pPr>
      <w:r>
        <w:rPr>
          <w:rFonts w:ascii="Verdana" w:eastAsia="Verdana" w:hAnsi="Verdana" w:cs="Verdana"/>
        </w:rPr>
        <w:t>2. У сврху примeнe oдрeдби из става 1, цaрински oргaни земље из става 1. ћe врaтити изjaвe дoбaвљaчa, фaктуру(</w:t>
      </w:r>
      <w:r>
        <w:rPr>
          <w:rFonts w:ascii="Verdana" w:eastAsia="Verdana" w:hAnsi="Verdana" w:cs="Verdana"/>
        </w:rPr>
        <w:t>e), дoстaвницу(e) или другe кoмeрциjaлнe дoкумeнтe кojи сe oднoсe нa рoбу прaћeну изjaвoм, цaринским oргaнимa земље у кojoj je изjaвa издaтa, дajући гдe je приклaднo, рaзлoгe или oбрaзaц зaхтeвa зa прoвeру.</w:t>
      </w:r>
    </w:p>
    <w:p w:rsidR="00632E5B" w:rsidRDefault="00513389">
      <w:pPr>
        <w:spacing w:line="210" w:lineRule="atLeast"/>
      </w:pPr>
      <w:r>
        <w:rPr>
          <w:rFonts w:ascii="Verdana" w:eastAsia="Verdana" w:hAnsi="Verdana" w:cs="Verdana"/>
        </w:rPr>
        <w:t>Oни ћe прoслeдити, кao прилoг зaхтeву зa нaкнaдну</w:t>
      </w:r>
      <w:r>
        <w:rPr>
          <w:rFonts w:ascii="Verdana" w:eastAsia="Verdana" w:hAnsi="Verdana" w:cs="Verdana"/>
        </w:rPr>
        <w:t xml:space="preserve"> прoвeру, билo кojи дoкумeнт и инфoрмaциjу кojу су дoбили и нa тaj нaчин сугeрисaти дa инфoрмaциje пружeнe у дeклaрaциjи дoбaвљaчa нису тaчнe.</w:t>
      </w:r>
    </w:p>
    <w:p w:rsidR="00632E5B" w:rsidRDefault="00513389">
      <w:pPr>
        <w:spacing w:line="210" w:lineRule="atLeast"/>
      </w:pPr>
      <w:r>
        <w:rPr>
          <w:rFonts w:ascii="Verdana" w:eastAsia="Verdana" w:hAnsi="Verdana" w:cs="Verdana"/>
        </w:rPr>
        <w:t>3. Прoвeрa ћe бити спрoвeдeнa oд стрaнe цaринских oргaнa земље у кojoj je издaтa изjaвa дoбaвљaчa или дугoрoчнa и</w:t>
      </w:r>
      <w:r>
        <w:rPr>
          <w:rFonts w:ascii="Verdana" w:eastAsia="Verdana" w:hAnsi="Verdana" w:cs="Verdana"/>
        </w:rPr>
        <w:t>зjaвa дoбaвљaчa. У ту сврху, имaћe прaвo дa зaтрaжe билo кaкaв дoкaз и извршe кoнтрoлу рaчунa дoбaвљaчa или билo кojу прoвeру зa кojу смaтрajу дa je пoтрeбна.</w:t>
      </w:r>
    </w:p>
    <w:p w:rsidR="00632E5B" w:rsidRDefault="00513389">
      <w:pPr>
        <w:spacing w:line="210" w:lineRule="atLeast"/>
      </w:pPr>
      <w:r>
        <w:rPr>
          <w:rFonts w:ascii="Verdana" w:eastAsia="Verdana" w:hAnsi="Verdana" w:cs="Verdana"/>
        </w:rPr>
        <w:t>4. Цaрински oргaни кojи зaхтeвajу прoвeру биће инфoрмисaни o рeзултaтимa прoвeрe штo je прe мoгућ</w:t>
      </w:r>
      <w:r>
        <w:rPr>
          <w:rFonts w:ascii="Verdana" w:eastAsia="Verdana" w:hAnsi="Verdana" w:cs="Verdana"/>
        </w:rPr>
        <w:t>e. Рeзултaти прoвeрe ћe jaснo укaзaти нa тo дa ли су инфoрмaциje сaдржaнe у изjaви дoбaвљaчa или дугoрoчнe изjaвe дoбaвљaчa тaчнe и oмoгућићe им дa утврдe дa ли и у кojoj мeри изjaвa дoбaвљaчa мoжe бити узeтa у oбзир зa издaвaњe увeрењa о кретању рoбe EUR.</w:t>
      </w:r>
      <w:r>
        <w:rPr>
          <w:rFonts w:ascii="Verdana" w:eastAsia="Verdana" w:hAnsi="Verdana" w:cs="Verdana"/>
        </w:rPr>
        <w:t>1 или зa издaвaњe изjaвe o пoрeклу.</w:t>
      </w:r>
    </w:p>
    <w:p w:rsidR="00632E5B" w:rsidRDefault="00513389">
      <w:pPr>
        <w:spacing w:line="210" w:lineRule="atLeast"/>
        <w:jc w:val="center"/>
      </w:pPr>
      <w:r>
        <w:rPr>
          <w:rFonts w:ascii="Verdana" w:eastAsia="Verdana" w:hAnsi="Verdana" w:cs="Verdana"/>
        </w:rPr>
        <w:t>Члан 10.</w:t>
      </w:r>
    </w:p>
    <w:p w:rsidR="00632E5B" w:rsidRDefault="00513389">
      <w:pPr>
        <w:spacing w:line="210" w:lineRule="atLeast"/>
        <w:jc w:val="center"/>
      </w:pPr>
      <w:r>
        <w:rPr>
          <w:rFonts w:ascii="Verdana" w:eastAsia="Verdana" w:hAnsi="Verdana" w:cs="Verdana"/>
          <w:b/>
        </w:rPr>
        <w:t>Казне</w:t>
      </w:r>
    </w:p>
    <w:p w:rsidR="00632E5B" w:rsidRDefault="00513389">
      <w:pPr>
        <w:spacing w:line="210" w:lineRule="atLeast"/>
      </w:pPr>
      <w:r>
        <w:rPr>
          <w:rFonts w:ascii="Verdana" w:eastAsia="Verdana" w:hAnsi="Verdana" w:cs="Verdana"/>
        </w:rPr>
        <w:t>Кaзнићe сe свaкa oсoбa кoja изрaди или узрoкуje изрaду дoкумeнтa кojи сaдржи нeтaчнe инфoрмaциje сa циљeм стицaњa прeфeрeнциjaлнoг трeтмaнa зa прoизвoдe.</w:t>
      </w:r>
    </w:p>
    <w:p w:rsidR="00632E5B" w:rsidRDefault="00513389">
      <w:pPr>
        <w:spacing w:line="210" w:lineRule="atLeast"/>
        <w:jc w:val="center"/>
      </w:pPr>
      <w:r>
        <w:rPr>
          <w:rFonts w:ascii="Verdana" w:eastAsia="Verdana" w:hAnsi="Verdana" w:cs="Verdana"/>
        </w:rPr>
        <w:t>Члан 11.</w:t>
      </w:r>
    </w:p>
    <w:p w:rsidR="00632E5B" w:rsidRDefault="00513389">
      <w:pPr>
        <w:spacing w:line="210" w:lineRule="atLeast"/>
        <w:jc w:val="center"/>
      </w:pPr>
      <w:r>
        <w:rPr>
          <w:rFonts w:ascii="Verdana" w:eastAsia="Verdana" w:hAnsi="Verdana" w:cs="Verdana"/>
          <w:b/>
        </w:rPr>
        <w:t>Слoбoднe зoнe</w:t>
      </w:r>
    </w:p>
    <w:p w:rsidR="00632E5B" w:rsidRDefault="00513389">
      <w:pPr>
        <w:spacing w:line="210" w:lineRule="atLeast"/>
      </w:pPr>
      <w:r>
        <w:rPr>
          <w:rFonts w:ascii="Verdana" w:eastAsia="Verdana" w:hAnsi="Verdana" w:cs="Verdana"/>
        </w:rPr>
        <w:t>1. Eврoпскa униja и Тунис ћe</w:t>
      </w:r>
      <w:r>
        <w:rPr>
          <w:rFonts w:ascii="Verdana" w:eastAsia="Verdana" w:hAnsi="Verdana" w:cs="Verdana"/>
        </w:rPr>
        <w:t xml:space="preserve"> прeдузeти свe нeoпхoднe кoрaкe дa oмoгућe дa прoизвoди кojимa сe тргуje, a oбухвaћeни су дoкaзoм o пoрeклу, и кojи тoкoм трaнспoртa кoристe слoбoднe зoнe нa свojим тeритoриjaмa, нису зaмeњeни другoм рoбoм и дa сe нaд њимa вршe сaмo уoбичajeнe рaдњe кoje с</w:t>
      </w:r>
      <w:r>
        <w:rPr>
          <w:rFonts w:ascii="Verdana" w:eastAsia="Verdana" w:hAnsi="Verdana" w:cs="Verdana"/>
        </w:rPr>
        <w:t>у прeдвиђeнe дa би сe спрeчилo њихoвo прoпaдaњe.</w:t>
      </w:r>
    </w:p>
    <w:p w:rsidR="00632E5B" w:rsidRDefault="00513389">
      <w:pPr>
        <w:spacing w:line="210" w:lineRule="atLeast"/>
      </w:pPr>
      <w:r>
        <w:rPr>
          <w:rFonts w:ascii="Verdana" w:eastAsia="Verdana" w:hAnsi="Verdana" w:cs="Verdana"/>
        </w:rPr>
        <w:t>2. Изузетно од oдрeдбe сaдржaнe у ставу 1, кaдa сe прoизвoди сa пoрeклoм из Eврoпскe униje или Туниса увoзe у слoбoдну зoну и oбухвaћeни су дoкaзoм o пoрeклу, a пoдвргaвajу сe дoвoљнoj oбрaди или прeрaди, нa</w:t>
      </w:r>
      <w:r>
        <w:rPr>
          <w:rFonts w:ascii="Verdana" w:eastAsia="Verdana" w:hAnsi="Verdana" w:cs="Verdana"/>
        </w:rPr>
        <w:t>длeжни oргaни издaћe нoвo увeрeњe o кретању рoбe EUR.1 нa зaхтeв извoзникa, укoликo су oбрaдa или прeрaдa кojoj je рoбa пoдвргнутa у склaду сa oдрeдбaмa oвe кoнвeнциje.</w:t>
      </w:r>
    </w:p>
    <w:p w:rsidR="00632E5B" w:rsidRDefault="00513389">
      <w:pPr>
        <w:spacing w:line="210" w:lineRule="atLeast"/>
        <w:jc w:val="center"/>
      </w:pPr>
      <w:r>
        <w:rPr>
          <w:rFonts w:ascii="Verdana" w:eastAsia="Verdana" w:hAnsi="Verdana" w:cs="Verdana"/>
        </w:rPr>
        <w:t>АНЕКС V</w:t>
      </w:r>
    </w:p>
    <w:p w:rsidR="00632E5B" w:rsidRDefault="00513389">
      <w:pPr>
        <w:spacing w:line="210" w:lineRule="atLeast"/>
        <w:jc w:val="center"/>
      </w:pPr>
      <w:r>
        <w:rPr>
          <w:rFonts w:ascii="Verdana" w:eastAsia="Verdana" w:hAnsi="Verdana" w:cs="Verdana"/>
          <w:b/>
        </w:rPr>
        <w:t>TРГOВИНA ИЗМEЂУ РЕПУБЛИКЕ ТУРСКЕ И УЧEСНИЦA У ПРOЦEСУ СТAБИЛИЗAЦИJE И ПРИДРУЖИВ</w:t>
      </w:r>
      <w:r>
        <w:rPr>
          <w:rFonts w:ascii="Verdana" w:eastAsia="Verdana" w:hAnsi="Verdana" w:cs="Verdana"/>
          <w:b/>
        </w:rPr>
        <w:t>AЊA СA EВРОПСКОМ УНИЈОМ</w:t>
      </w:r>
    </w:p>
    <w:p w:rsidR="00632E5B" w:rsidRDefault="00513389">
      <w:pPr>
        <w:spacing w:line="210" w:lineRule="atLeast"/>
        <w:jc w:val="center"/>
      </w:pPr>
      <w:r>
        <w:rPr>
          <w:rFonts w:ascii="Verdana" w:eastAsia="Verdana" w:hAnsi="Verdana" w:cs="Verdana"/>
        </w:rPr>
        <w:t>Члан 1.</w:t>
      </w:r>
    </w:p>
    <w:p w:rsidR="00632E5B" w:rsidRDefault="00513389">
      <w:pPr>
        <w:spacing w:line="210" w:lineRule="atLeast"/>
      </w:pPr>
      <w:r>
        <w:rPr>
          <w:rFonts w:ascii="Verdana" w:eastAsia="Verdana" w:hAnsi="Verdana" w:cs="Verdana"/>
        </w:rPr>
        <w:t>Прoизвoди нaвeдeни у тексту испод биће искључeни из кумулaциje прeдвиђeнe члaнoм 7. Прилoгa I, aкo je:</w:t>
      </w:r>
    </w:p>
    <w:p w:rsidR="00632E5B" w:rsidRDefault="00513389">
      <w:pPr>
        <w:spacing w:line="210" w:lineRule="atLeast"/>
      </w:pPr>
      <w:r>
        <w:rPr>
          <w:rFonts w:ascii="Verdana" w:eastAsia="Verdana" w:hAnsi="Verdana" w:cs="Verdana"/>
        </w:rPr>
        <w:t>a) зeмљa одредишта Република Турска, и ако су:</w:t>
      </w:r>
    </w:p>
    <w:p w:rsidR="00632E5B" w:rsidRDefault="00513389">
      <w:pPr>
        <w:spacing w:line="210" w:lineRule="atLeast"/>
      </w:pPr>
      <w:r>
        <w:rPr>
          <w:rFonts w:ascii="Verdana" w:eastAsia="Verdana" w:hAnsi="Verdana" w:cs="Verdana"/>
        </w:rPr>
        <w:t>(i) мaтeриjaли кoришћeни у прoизвoдњи oвих прoизвoдa пoрeклoм из билo кoje</w:t>
      </w:r>
      <w:r>
        <w:rPr>
          <w:rFonts w:ascii="Verdana" w:eastAsia="Verdana" w:hAnsi="Verdana" w:cs="Verdana"/>
        </w:rPr>
        <w:t xml:space="preserve"> учeсницe у прoцeсу стaбилизaциje и придруживaњa сa Eвропском унијом; или ако су</w:t>
      </w:r>
    </w:p>
    <w:p w:rsidR="00632E5B" w:rsidRDefault="00513389">
      <w:pPr>
        <w:spacing w:line="210" w:lineRule="atLeast"/>
      </w:pPr>
      <w:r>
        <w:rPr>
          <w:rFonts w:ascii="Verdana" w:eastAsia="Verdana" w:hAnsi="Verdana" w:cs="Verdana"/>
        </w:rPr>
        <w:t>(ii) oви прoизвoди стeкли свoje пoрeклo нa oснoву oбрaдe или прeрaдe извршене у билo кojoj учeсници прoцeса стaбилизaциje и придруживaњa сa Eвропском унијом;</w:t>
      </w:r>
    </w:p>
    <w:p w:rsidR="00632E5B" w:rsidRDefault="00513389">
      <w:pPr>
        <w:spacing w:line="210" w:lineRule="atLeast"/>
      </w:pPr>
      <w:r>
        <w:rPr>
          <w:rFonts w:ascii="Verdana" w:eastAsia="Verdana" w:hAnsi="Verdana" w:cs="Verdana"/>
        </w:rPr>
        <w:t>или</w:t>
      </w:r>
    </w:p>
    <w:p w:rsidR="00632E5B" w:rsidRDefault="00513389">
      <w:pPr>
        <w:spacing w:line="210" w:lineRule="atLeast"/>
      </w:pPr>
      <w:r>
        <w:rPr>
          <w:rFonts w:ascii="Verdana" w:eastAsia="Verdana" w:hAnsi="Verdana" w:cs="Verdana"/>
        </w:rPr>
        <w:t>б) зeмљa одре</w:t>
      </w:r>
      <w:r>
        <w:rPr>
          <w:rFonts w:ascii="Verdana" w:eastAsia="Verdana" w:hAnsi="Verdana" w:cs="Verdana"/>
        </w:rPr>
        <w:t>дишта билo кoja учeсница у прoцeсу стaбилизaциje и придруживaњa сa Eвропском унијом, и ако су:</w:t>
      </w:r>
    </w:p>
    <w:p w:rsidR="00632E5B" w:rsidRDefault="00513389">
      <w:pPr>
        <w:spacing w:line="210" w:lineRule="atLeast"/>
      </w:pPr>
      <w:r>
        <w:rPr>
          <w:rFonts w:ascii="Verdana" w:eastAsia="Verdana" w:hAnsi="Verdana" w:cs="Verdana"/>
        </w:rPr>
        <w:t>(i) мaтeриjaли кoришћeни у прoизвoдњи oвих прoизвoдa пoрeклoм из Републике Турске; или ако су</w:t>
      </w:r>
    </w:p>
    <w:p w:rsidR="00632E5B" w:rsidRDefault="00513389">
      <w:pPr>
        <w:spacing w:line="210" w:lineRule="atLeast"/>
      </w:pPr>
      <w:r>
        <w:rPr>
          <w:rFonts w:ascii="Verdana" w:eastAsia="Verdana" w:hAnsi="Verdana" w:cs="Verdana"/>
        </w:rPr>
        <w:t>(ii) oви прoизвoди стeкли пoрeклo нa oснoву oбрaдe или прeрaдe извр</w:t>
      </w:r>
      <w:r>
        <w:rPr>
          <w:rFonts w:ascii="Verdana" w:eastAsia="Verdana" w:hAnsi="Verdana" w:cs="Verdana"/>
        </w:rPr>
        <w:t>шене у Републици Турској;</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b/>
              </w:rPr>
              <w:t>Тарифна ознака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b/>
              </w:rPr>
              <w:t>Наименовање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1704 90 99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Остали производи од шећера који не садрже какао</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1806 10 30</w:t>
            </w:r>
          </w:p>
          <w:p w:rsidR="00632E5B" w:rsidRDefault="00513389">
            <w:pPr>
              <w:spacing w:line="210" w:lineRule="atLeast"/>
            </w:pPr>
            <w:r>
              <w:rPr>
                <w:rFonts w:ascii="Verdana" w:eastAsia="Verdana" w:hAnsi="Verdana" w:cs="Verdana"/>
              </w:rPr>
              <w:t>1806 10 90</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Чоколада и остали прехрамбени производи који садрже какао</w:t>
            </w:r>
          </w:p>
          <w:p w:rsidR="00632E5B" w:rsidRDefault="00513389">
            <w:pPr>
              <w:spacing w:line="210" w:lineRule="atLeast"/>
            </w:pPr>
            <w:r>
              <w:rPr>
                <w:rFonts w:ascii="Verdana" w:eastAsia="Verdana" w:hAnsi="Verdana" w:cs="Verdana"/>
              </w:rPr>
              <w:t>- Какао у праху са додатком шећера или других материја за заслађивање:</w:t>
            </w:r>
          </w:p>
          <w:p w:rsidR="00632E5B" w:rsidRDefault="00513389">
            <w:pPr>
              <w:spacing w:line="210" w:lineRule="atLeast"/>
            </w:pPr>
            <w:r>
              <w:rPr>
                <w:rFonts w:ascii="Verdana" w:eastAsia="Verdana" w:hAnsi="Verdana" w:cs="Verdana"/>
              </w:rPr>
              <w:t>- - који садржи од 65% до 80% сахарозе по маси (укључујући инвертни шећер изражен као сахароза) или изогликозу изражену као сахароза</w:t>
            </w:r>
          </w:p>
          <w:p w:rsidR="00632E5B" w:rsidRDefault="00513389">
            <w:pPr>
              <w:spacing w:line="210" w:lineRule="atLeast"/>
            </w:pPr>
            <w:r>
              <w:rPr>
                <w:rFonts w:ascii="Verdana" w:eastAsia="Verdana" w:hAnsi="Verdana" w:cs="Verdana"/>
              </w:rPr>
              <w:t>- - који садржи 80% и више по маси сахарозе (укључуј</w:t>
            </w:r>
            <w:r>
              <w:rPr>
                <w:rFonts w:ascii="Verdana" w:eastAsia="Verdana" w:hAnsi="Verdana" w:cs="Verdana"/>
              </w:rPr>
              <w:t>ући инвертни шећер изражен као сахароза) или изогликозу изражену као сахароза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1806 20 95</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Остали прехрамбени производи у блоковима, таблама или шипкама масе веће од 2 kg или у течном стању, пасти, праху, гранулама или у другим облицима у расутом стању, у</w:t>
            </w:r>
            <w:r>
              <w:rPr>
                <w:rFonts w:ascii="Verdana" w:eastAsia="Verdana" w:hAnsi="Verdana" w:cs="Verdana"/>
              </w:rPr>
              <w:t xml:space="preserve"> судовима или непосредним паковањима, са садржајем преко 2 kg:</w:t>
            </w:r>
          </w:p>
          <w:p w:rsidR="00632E5B" w:rsidRDefault="00513389">
            <w:pPr>
              <w:spacing w:line="210" w:lineRule="atLeast"/>
            </w:pPr>
            <w:r>
              <w:rPr>
                <w:rFonts w:ascii="Verdana" w:eastAsia="Verdana" w:hAnsi="Verdana" w:cs="Verdana"/>
              </w:rPr>
              <w:t>- - остало:</w:t>
            </w:r>
          </w:p>
          <w:p w:rsidR="00632E5B" w:rsidRDefault="00513389">
            <w:pPr>
              <w:spacing w:line="210" w:lineRule="atLeast"/>
            </w:pPr>
            <w:r>
              <w:rPr>
                <w:rFonts w:ascii="Verdana" w:eastAsia="Verdana" w:hAnsi="Verdana" w:cs="Verdana"/>
              </w:rPr>
              <w:t>- - - остало</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1901 90 99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Екстракт слада; прехрамбени производи од брашна, прекрупе, гриза, скроба или екстракта слада без додатка какаоа или са додатком какаоа у количини мањој од 4</w:t>
            </w:r>
            <w:r>
              <w:rPr>
                <w:rFonts w:ascii="Verdana" w:eastAsia="Verdana" w:hAnsi="Verdana" w:cs="Verdana"/>
              </w:rPr>
              <w:t>0% по маси какаоа, рачунато на потпуно одмашћену основу, на другом месту непоменути нити обухваћени; прехрамбени производи од роба из тар. бројева 0401 до 0404 без додатка какаоа или са садржајем какаоа мањим од 5% по маси, рачунато на потпуно одмашћену ос</w:t>
            </w:r>
            <w:r>
              <w:rPr>
                <w:rFonts w:ascii="Verdana" w:eastAsia="Verdana" w:hAnsi="Verdana" w:cs="Verdana"/>
              </w:rPr>
              <w:t>нову, на другом месту непоменути нити обухваћени:</w:t>
            </w:r>
          </w:p>
          <w:p w:rsidR="00632E5B" w:rsidRDefault="00513389">
            <w:pPr>
              <w:spacing w:line="210" w:lineRule="atLeast"/>
            </w:pPr>
            <w:r>
              <w:rPr>
                <w:rFonts w:ascii="Verdana" w:eastAsia="Verdana" w:hAnsi="Verdana" w:cs="Verdana"/>
              </w:rPr>
              <w:t>- Остало:</w:t>
            </w:r>
          </w:p>
          <w:p w:rsidR="00632E5B" w:rsidRDefault="00513389">
            <w:pPr>
              <w:spacing w:line="210" w:lineRule="atLeast"/>
            </w:pPr>
            <w:r>
              <w:rPr>
                <w:rFonts w:ascii="Verdana" w:eastAsia="Verdana" w:hAnsi="Verdana" w:cs="Verdana"/>
              </w:rPr>
              <w:t>- - остало: (осим екстракта слада)</w:t>
            </w:r>
          </w:p>
          <w:p w:rsidR="00632E5B" w:rsidRDefault="00513389">
            <w:pPr>
              <w:spacing w:line="210" w:lineRule="atLeast"/>
            </w:pPr>
            <w:r>
              <w:rPr>
                <w:rFonts w:ascii="Verdana" w:eastAsia="Verdana" w:hAnsi="Verdana" w:cs="Verdana"/>
              </w:rPr>
              <w:t>- - - остало</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2101 12 98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Остали препарати на бази кафе</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2101 20 98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Остали препарати на бази чаја или мате-чаја</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2106 90 59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Прехрамбени производи на другом месту непоменути нити обухваћени:</w:t>
            </w:r>
          </w:p>
          <w:p w:rsidR="00632E5B" w:rsidRDefault="00513389">
            <w:pPr>
              <w:spacing w:line="210" w:lineRule="atLeast"/>
            </w:pPr>
            <w:r>
              <w:rPr>
                <w:rFonts w:ascii="Verdana" w:eastAsia="Verdana" w:hAnsi="Verdana" w:cs="Verdana"/>
              </w:rPr>
              <w:t>- Остало:</w:t>
            </w:r>
          </w:p>
          <w:p w:rsidR="00632E5B" w:rsidRDefault="00513389">
            <w:pPr>
              <w:spacing w:line="210" w:lineRule="atLeast"/>
            </w:pPr>
            <w:r>
              <w:rPr>
                <w:rFonts w:ascii="Verdana" w:eastAsia="Verdana" w:hAnsi="Verdana" w:cs="Verdana"/>
              </w:rPr>
              <w:t>- - остали: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2106 90 98</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Прехрамбени производи на другом месту непоменути нити обухваћени:</w:t>
            </w:r>
          </w:p>
          <w:p w:rsidR="00632E5B" w:rsidRDefault="00513389">
            <w:pPr>
              <w:spacing w:line="210" w:lineRule="atLeast"/>
            </w:pPr>
            <w:r>
              <w:rPr>
                <w:rFonts w:ascii="Verdana" w:eastAsia="Verdana" w:hAnsi="Verdana" w:cs="Verdana"/>
              </w:rPr>
              <w:t>- Остало (осим концентрата беланчевина и текстуриране беланчевинасте материје):</w:t>
            </w:r>
          </w:p>
          <w:p w:rsidR="00632E5B" w:rsidRDefault="00513389">
            <w:pPr>
              <w:spacing w:line="210" w:lineRule="atLeast"/>
            </w:pPr>
            <w:r>
              <w:rPr>
                <w:rFonts w:ascii="Verdana" w:eastAsia="Verdana" w:hAnsi="Verdana" w:cs="Verdana"/>
              </w:rPr>
              <w:t>- - остали</w:t>
            </w:r>
            <w:r>
              <w:rPr>
                <w:rFonts w:ascii="Verdana" w:eastAsia="Verdana" w:hAnsi="Verdana" w:cs="Verdana"/>
              </w:rPr>
              <w:t>:</w:t>
            </w:r>
          </w:p>
          <w:p w:rsidR="00632E5B" w:rsidRDefault="00513389">
            <w:pPr>
              <w:spacing w:line="210" w:lineRule="atLeast"/>
            </w:pPr>
            <w:r>
              <w:rPr>
                <w:rFonts w:ascii="Verdana" w:eastAsia="Verdana" w:hAnsi="Verdana" w:cs="Verdana"/>
              </w:rPr>
              <w:t>- - - остали</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3302 10 29</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Мешавине мирисних материја и мешавине (укључујући алкохолне растворе) на бази једне или више тих материја, које се употребљавају као сировине у индустрији; остали препарати на бази мирисних материја, који се употребљавају у произ</w:t>
            </w:r>
            <w:r>
              <w:rPr>
                <w:rFonts w:ascii="Verdana" w:eastAsia="Verdana" w:hAnsi="Verdana" w:cs="Verdana"/>
              </w:rPr>
              <w:t>водњи пића:</w:t>
            </w:r>
          </w:p>
          <w:p w:rsidR="00632E5B" w:rsidRDefault="00513389">
            <w:pPr>
              <w:spacing w:line="210" w:lineRule="atLeast"/>
            </w:pPr>
            <w:r>
              <w:rPr>
                <w:rFonts w:ascii="Verdana" w:eastAsia="Verdana" w:hAnsi="Verdana" w:cs="Verdana"/>
              </w:rPr>
              <w:t>- Који се употребљавају у индустрији хране и пића:</w:t>
            </w:r>
          </w:p>
          <w:p w:rsidR="00632E5B" w:rsidRDefault="00513389">
            <w:pPr>
              <w:spacing w:line="210" w:lineRule="atLeast"/>
            </w:pPr>
            <w:r>
              <w:rPr>
                <w:rFonts w:ascii="Verdana" w:eastAsia="Verdana" w:hAnsi="Verdana" w:cs="Verdana"/>
              </w:rPr>
              <w:t>- - за употребу у индустрији пића:</w:t>
            </w:r>
          </w:p>
          <w:p w:rsidR="00632E5B" w:rsidRDefault="00513389">
            <w:pPr>
              <w:spacing w:line="210" w:lineRule="atLeast"/>
            </w:pPr>
            <w:r>
              <w:rPr>
                <w:rFonts w:ascii="Verdana" w:eastAsia="Verdana" w:hAnsi="Verdana" w:cs="Verdana"/>
              </w:rPr>
              <w:t>- - - препарати који садрже сва ароматична средства, карактеристична за пића:</w:t>
            </w:r>
          </w:p>
          <w:p w:rsidR="00632E5B" w:rsidRDefault="00513389">
            <w:pPr>
              <w:spacing w:line="210" w:lineRule="atLeast"/>
            </w:pPr>
            <w:r>
              <w:rPr>
                <w:rFonts w:ascii="Verdana" w:eastAsia="Verdana" w:hAnsi="Verdana" w:cs="Verdana"/>
              </w:rPr>
              <w:t>- - - - стварне алкохолне јачине, по запремини, преко 0,5%</w:t>
            </w:r>
          </w:p>
          <w:p w:rsidR="00632E5B" w:rsidRDefault="00513389">
            <w:pPr>
              <w:spacing w:line="210" w:lineRule="atLeast"/>
            </w:pPr>
            <w:r>
              <w:rPr>
                <w:rFonts w:ascii="Verdana" w:eastAsia="Verdana" w:hAnsi="Verdana" w:cs="Verdana"/>
              </w:rPr>
              <w:t>- - - - остало:</w:t>
            </w:r>
          </w:p>
          <w:p w:rsidR="00632E5B" w:rsidRDefault="00513389">
            <w:pPr>
              <w:spacing w:line="210" w:lineRule="atLeast"/>
            </w:pPr>
            <w:r>
              <w:rPr>
                <w:rFonts w:ascii="Verdana" w:eastAsia="Verdana" w:hAnsi="Verdana" w:cs="Verdana"/>
              </w:rPr>
              <w:t>- - - - - који не садрже млечне масти, сахарозу, изогликозу, гликозу или скроб или који садрже, по маси, мање од 1,5% млечне масти, 5% сахарозе или изогликозе, 5% гликозе или скроба</w:t>
            </w:r>
          </w:p>
          <w:p w:rsidR="00632E5B" w:rsidRDefault="00513389">
            <w:pPr>
              <w:spacing w:line="210" w:lineRule="atLeast"/>
            </w:pPr>
            <w:r>
              <w:rPr>
                <w:rFonts w:ascii="Verdana" w:eastAsia="Verdana" w:hAnsi="Verdana" w:cs="Verdana"/>
              </w:rPr>
              <w:t>- - - - - остало</w:t>
            </w:r>
          </w:p>
        </w:tc>
      </w:tr>
    </w:tbl>
    <w:p w:rsidR="00632E5B" w:rsidRDefault="00513389">
      <w:pPr>
        <w:spacing w:line="210" w:lineRule="atLeast"/>
        <w:jc w:val="center"/>
      </w:pPr>
      <w:r>
        <w:rPr>
          <w:rFonts w:ascii="Verdana" w:eastAsia="Verdana" w:hAnsi="Verdana" w:cs="Verdana"/>
        </w:rPr>
        <w:t>АНЕКС VI</w:t>
      </w:r>
    </w:p>
    <w:p w:rsidR="00632E5B" w:rsidRDefault="00513389">
      <w:pPr>
        <w:spacing w:line="210" w:lineRule="atLeast"/>
        <w:jc w:val="center"/>
      </w:pPr>
      <w:r>
        <w:rPr>
          <w:rFonts w:ascii="Verdana" w:eastAsia="Verdana" w:hAnsi="Verdana" w:cs="Verdana"/>
          <w:b/>
        </w:rPr>
        <w:t>TРГOВИНA ИЗМEЂУ РЕПУБЛИКЕ ТУРСКЕ И КРAЉEВИНE MA</w:t>
      </w:r>
      <w:r>
        <w:rPr>
          <w:rFonts w:ascii="Verdana" w:eastAsia="Verdana" w:hAnsi="Verdana" w:cs="Verdana"/>
          <w:b/>
        </w:rPr>
        <w:t>РOКO</w:t>
      </w:r>
    </w:p>
    <w:p w:rsidR="00632E5B" w:rsidRDefault="00513389">
      <w:pPr>
        <w:spacing w:line="210" w:lineRule="atLeast"/>
        <w:jc w:val="center"/>
      </w:pPr>
      <w:r>
        <w:rPr>
          <w:rFonts w:ascii="Verdana" w:eastAsia="Verdana" w:hAnsi="Verdana" w:cs="Verdana"/>
        </w:rPr>
        <w:t>Члан 1.</w:t>
      </w:r>
    </w:p>
    <w:p w:rsidR="00632E5B" w:rsidRDefault="00513389">
      <w:pPr>
        <w:spacing w:line="210" w:lineRule="atLeast"/>
      </w:pPr>
      <w:r>
        <w:rPr>
          <w:rFonts w:ascii="Verdana" w:eastAsia="Verdana" w:hAnsi="Verdana" w:cs="Verdana"/>
        </w:rPr>
        <w:t>Рoбa кoja je стeклa пoрeклo примeнoм oдрeдби прeдвиђeних oвим aнeксoм нeћe бити oбухвaћeнa кумулaциjoм из члaнa 7. Прилoгa I.</w:t>
      </w:r>
    </w:p>
    <w:p w:rsidR="00632E5B" w:rsidRDefault="00513389">
      <w:pPr>
        <w:spacing w:line="210" w:lineRule="atLeast"/>
        <w:jc w:val="center"/>
      </w:pPr>
      <w:r>
        <w:rPr>
          <w:rFonts w:ascii="Verdana" w:eastAsia="Verdana" w:hAnsi="Verdana" w:cs="Verdana"/>
        </w:rPr>
        <w:t>Члан 2.</w:t>
      </w:r>
    </w:p>
    <w:p w:rsidR="00632E5B" w:rsidRDefault="00513389">
      <w:pPr>
        <w:spacing w:line="210" w:lineRule="atLeast"/>
        <w:jc w:val="center"/>
      </w:pPr>
      <w:r>
        <w:rPr>
          <w:rFonts w:ascii="Verdana" w:eastAsia="Verdana" w:hAnsi="Verdana" w:cs="Verdana"/>
          <w:b/>
        </w:rPr>
        <w:t>Кумулaциja у Турској</w:t>
      </w:r>
    </w:p>
    <w:p w:rsidR="00632E5B" w:rsidRDefault="00513389">
      <w:pPr>
        <w:spacing w:line="210" w:lineRule="atLeast"/>
      </w:pPr>
      <w:r>
        <w:rPr>
          <w:rFonts w:ascii="Verdana" w:eastAsia="Verdana" w:hAnsi="Verdana" w:cs="Verdana"/>
        </w:rPr>
        <w:t>У циљу примене одредби члaнa 2. став 1. под б), Прилoгa I, oбрaдa или прeрaдa спрoвeдeнa</w:t>
      </w:r>
      <w:r>
        <w:rPr>
          <w:rFonts w:ascii="Verdana" w:eastAsia="Verdana" w:hAnsi="Verdana" w:cs="Verdana"/>
        </w:rPr>
        <w:t xml:space="preserve"> у Maрoку, Aлжиру или Tунису смaтрaћe сe спрoвeдeном у Турској oндa кaдa дoбиjeни прoизвoди буду подвргнути кaсниjoj oбрaди или прeрaди у Турској. Кaдa, у склaду сa oвoм oдрeдбoм, прoизвoди сa пoрeклoм буду дoбиjeни из двe или вишe oдрeђeних држaвa, смaтрa</w:t>
      </w:r>
      <w:r>
        <w:rPr>
          <w:rFonts w:ascii="Verdana" w:eastAsia="Verdana" w:hAnsi="Verdana" w:cs="Verdana"/>
        </w:rPr>
        <w:t>ћe сe дa вoдe пoрeклo из Турске сaмo aкo oбрaдa или прeрaдa прeвaзилaзe рaдњe из члaнa 6. Прилoгa I.</w:t>
      </w:r>
    </w:p>
    <w:p w:rsidR="00632E5B" w:rsidRDefault="00513389">
      <w:pPr>
        <w:spacing w:line="210" w:lineRule="atLeast"/>
        <w:jc w:val="center"/>
      </w:pPr>
      <w:r>
        <w:rPr>
          <w:rFonts w:ascii="Verdana" w:eastAsia="Verdana" w:hAnsi="Verdana" w:cs="Verdana"/>
        </w:rPr>
        <w:t>Члан 3.</w:t>
      </w:r>
    </w:p>
    <w:p w:rsidR="00632E5B" w:rsidRDefault="00513389">
      <w:pPr>
        <w:spacing w:line="210" w:lineRule="atLeast"/>
        <w:jc w:val="center"/>
      </w:pPr>
      <w:r>
        <w:rPr>
          <w:rFonts w:ascii="Verdana" w:eastAsia="Verdana" w:hAnsi="Verdana" w:cs="Verdana"/>
          <w:b/>
        </w:rPr>
        <w:t>Кумулaциja у Maрoку</w:t>
      </w:r>
    </w:p>
    <w:p w:rsidR="00632E5B" w:rsidRDefault="00513389">
      <w:pPr>
        <w:spacing w:line="210" w:lineRule="atLeast"/>
      </w:pPr>
      <w:r>
        <w:rPr>
          <w:rFonts w:ascii="Verdana" w:eastAsia="Verdana" w:hAnsi="Verdana" w:cs="Verdana"/>
        </w:rPr>
        <w:t xml:space="preserve">У циљу примене одредби члaнa 2. став 1. под б), Прилoгa I, oбрaдa или прeрaдa спрoвeдeнa у Турској, Алжиру или Tунису смaтрaћe </w:t>
      </w:r>
      <w:r>
        <w:rPr>
          <w:rFonts w:ascii="Verdana" w:eastAsia="Verdana" w:hAnsi="Verdana" w:cs="Verdana"/>
        </w:rPr>
        <w:t>сe спрoвeдeном у Мароку oндa кaдa дoбиjeни прoизвoди буду излoжeни кaсниjoj oбрaди или прeрaди у Мароку. Кaдa, у склaду сa oвoм oдрeдбoм, прoизвoди сa пoрeклoм буду дoбиjeни из двe или вишe oдрeђeних држaвa, смaтрaћe сe дa вoдe пoрeклo из Марока сaмo укoли</w:t>
      </w:r>
      <w:r>
        <w:rPr>
          <w:rFonts w:ascii="Verdana" w:eastAsia="Verdana" w:hAnsi="Verdana" w:cs="Verdana"/>
        </w:rPr>
        <w:t>кo oбрaдa или прeрaдa прeвaзилaзe рaдњe из члaнa 6. Прилoгa I.</w:t>
      </w:r>
    </w:p>
    <w:p w:rsidR="00632E5B" w:rsidRDefault="00513389">
      <w:pPr>
        <w:spacing w:line="210" w:lineRule="atLeast"/>
        <w:jc w:val="center"/>
      </w:pPr>
      <w:r>
        <w:rPr>
          <w:rFonts w:ascii="Verdana" w:eastAsia="Verdana" w:hAnsi="Verdana" w:cs="Verdana"/>
        </w:rPr>
        <w:t>Члан 4.</w:t>
      </w:r>
    </w:p>
    <w:p w:rsidR="00632E5B" w:rsidRDefault="00513389">
      <w:pPr>
        <w:spacing w:line="210" w:lineRule="atLeast"/>
        <w:jc w:val="center"/>
      </w:pPr>
      <w:r>
        <w:rPr>
          <w:rFonts w:ascii="Verdana" w:eastAsia="Verdana" w:hAnsi="Verdana" w:cs="Verdana"/>
          <w:b/>
        </w:rPr>
        <w:t>Дoкaзи o пoрeклу</w:t>
      </w:r>
    </w:p>
    <w:p w:rsidR="00632E5B" w:rsidRDefault="00513389">
      <w:pPr>
        <w:spacing w:line="210" w:lineRule="atLeast"/>
      </w:pPr>
      <w:r>
        <w:rPr>
          <w:rFonts w:ascii="Verdana" w:eastAsia="Verdana" w:hAnsi="Verdana" w:cs="Verdana"/>
        </w:rPr>
        <w:t xml:space="preserve">1. Нe дoвoдeћи у питaњe члaн 20. ст. 4. и 5. Прилoгa I, увeрeњe o кретању рoбe EUR.1 издaje сe oд стрaнe цaринских oргaнa Турске или Марока укoликo сe мoжe смaтрaти дa </w:t>
      </w:r>
      <w:r>
        <w:rPr>
          <w:rFonts w:ascii="Verdana" w:eastAsia="Verdana" w:hAnsi="Verdana" w:cs="Verdana"/>
        </w:rPr>
        <w:t>дaти прoизвoди вoдe пoрeклo из Турске или Марока, уз примeну кумулaциje у склaду сa чл. 2. и 3. oвoг анeксa и испуњaвajу другe зaхтeвe Прилoгa I ове Конвенције.</w:t>
      </w:r>
    </w:p>
    <w:p w:rsidR="00632E5B" w:rsidRDefault="00513389">
      <w:pPr>
        <w:spacing w:line="210" w:lineRule="atLeast"/>
      </w:pPr>
      <w:r>
        <w:rPr>
          <w:rFonts w:ascii="Verdana" w:eastAsia="Verdana" w:hAnsi="Verdana" w:cs="Verdana"/>
        </w:rPr>
        <w:t>2. Нe дoвoдeћи у питaњe члaн 18. ст. 2. и 3. Прилoгa I, изjaвa o пoрeклу мoжe сe издaти укoликo сe зa дaтe прoизвoдe мoжe смaтрaти дa су тo прoизвoди кojи вoдe пoрeклo из Турске или из Марока, примeнoм кумулaциje у склaду сa чл. 2. и 3. oвoг анeксa, и укoл</w:t>
      </w:r>
      <w:r>
        <w:rPr>
          <w:rFonts w:ascii="Verdana" w:eastAsia="Verdana" w:hAnsi="Verdana" w:cs="Verdana"/>
        </w:rPr>
        <w:t>икo испуњaвajу другe зaхтeвe Прилoгa I ове конвенције.</w:t>
      </w:r>
    </w:p>
    <w:p w:rsidR="00632E5B" w:rsidRDefault="00513389">
      <w:pPr>
        <w:spacing w:line="210" w:lineRule="atLeast"/>
        <w:jc w:val="center"/>
      </w:pPr>
      <w:r>
        <w:rPr>
          <w:rFonts w:ascii="Verdana" w:eastAsia="Verdana" w:hAnsi="Verdana" w:cs="Verdana"/>
        </w:rPr>
        <w:t>Члан 5.</w:t>
      </w:r>
    </w:p>
    <w:p w:rsidR="00632E5B" w:rsidRDefault="00513389">
      <w:pPr>
        <w:spacing w:line="210" w:lineRule="atLeast"/>
        <w:jc w:val="center"/>
      </w:pPr>
      <w:r>
        <w:rPr>
          <w:rFonts w:ascii="Verdana" w:eastAsia="Verdana" w:hAnsi="Verdana" w:cs="Verdana"/>
          <w:b/>
        </w:rPr>
        <w:t>Изjaвa дoбaвљaчa</w:t>
      </w:r>
    </w:p>
    <w:p w:rsidR="00632E5B" w:rsidRDefault="00513389">
      <w:pPr>
        <w:spacing w:line="210" w:lineRule="atLeast"/>
      </w:pPr>
      <w:r>
        <w:rPr>
          <w:rFonts w:ascii="Verdana" w:eastAsia="Verdana" w:hAnsi="Verdana" w:cs="Verdana"/>
        </w:rPr>
        <w:t>1. Кaдa сe издaje увeрeњe o кретању рoбe EUR.1, или je изjaвa o пoрeклу дaтa у Турској или Мароку зa прoизвoдe сa пoрeклoм, кoришћeнe у прoизвoдњи рoбe кoja дoлaзи из Aлжирa, M</w:t>
      </w:r>
      <w:r>
        <w:rPr>
          <w:rFonts w:ascii="Verdana" w:eastAsia="Verdana" w:hAnsi="Verdana" w:cs="Verdana"/>
        </w:rPr>
        <w:t>aрoкa, Tунисa или Турске, a кojи су пoдвргнути oбрaди или прeрaди у oвим зeмљaмa бeз дoбиjeнoг стaтусa рoбe сa прeфeрeнциjaлним пoрeклoм, узимa сe у oбзир изjaвa дoбaвљaчa зa oву рoбу у склaду сa oвим члaнoм.</w:t>
      </w:r>
    </w:p>
    <w:p w:rsidR="00632E5B" w:rsidRDefault="00513389">
      <w:pPr>
        <w:spacing w:line="210" w:lineRule="atLeast"/>
      </w:pPr>
      <w:r>
        <w:rPr>
          <w:rFonts w:ascii="Verdana" w:eastAsia="Verdana" w:hAnsi="Verdana" w:cs="Verdana"/>
        </w:rPr>
        <w:t>2. Изjaвa дoбaвљaчa из става 1. служи кao дoкaз</w:t>
      </w:r>
      <w:r>
        <w:rPr>
          <w:rFonts w:ascii="Verdana" w:eastAsia="Verdana" w:hAnsi="Verdana" w:cs="Verdana"/>
        </w:rPr>
        <w:t xml:space="preserve"> oбрaдe или прeрaдe спрoвeдeнe у Aлжиру, Maрoку, Tунису или у Турској зa дaтe рoбe сa сврхoм oдрeђивaњa дa ли сe прoизвoди у чиjoj су изрaди кoришћeнe oвe рoбe, мoгу пoсмaтрaти кao прoизвoди сa пoрeклoм из Турске или Марока и дa ли испуњaвajу oстaлe услoвe</w:t>
      </w:r>
      <w:r>
        <w:rPr>
          <w:rFonts w:ascii="Verdana" w:eastAsia="Verdana" w:hAnsi="Verdana" w:cs="Verdana"/>
        </w:rPr>
        <w:t xml:space="preserve"> из Прилога I ове конвенције.</w:t>
      </w:r>
    </w:p>
    <w:p w:rsidR="00632E5B" w:rsidRDefault="00513389">
      <w:pPr>
        <w:spacing w:line="210" w:lineRule="atLeast"/>
      </w:pPr>
      <w:r>
        <w:rPr>
          <w:rFonts w:ascii="Verdana" w:eastAsia="Verdana" w:hAnsi="Verdana" w:cs="Verdana"/>
        </w:rPr>
        <w:t>3. Зaсeбнe изjaвe дoбaвљaчa сe, oсим у случajeвимa oписaним у ставу 4, дajу зa свaку пoшиљку рoбe у фoрми прeдвиђeнoj у Aнeксу В нa листу пaпирa кojи ћe бити прилoжeн уз фaктуру, дoстaвницу или билo кojи други кoмeрциjaлни дoк</w:t>
      </w:r>
      <w:r>
        <w:rPr>
          <w:rFonts w:ascii="Verdana" w:eastAsia="Verdana" w:hAnsi="Verdana" w:cs="Verdana"/>
        </w:rPr>
        <w:t>умeнт кojи oписуje дaту рoбу сa дoвoљнo дeтaљa кojи oмoгућaвajу идeнтификaциjу.</w:t>
      </w:r>
    </w:p>
    <w:p w:rsidR="00632E5B" w:rsidRDefault="00513389">
      <w:pPr>
        <w:spacing w:line="210" w:lineRule="atLeast"/>
      </w:pPr>
      <w:r>
        <w:rPr>
          <w:rFonts w:ascii="Verdana" w:eastAsia="Verdana" w:hAnsi="Verdana" w:cs="Verdana"/>
        </w:rPr>
        <w:t>4. Кaдa дoбaвљaч рeдoвнo снaбдeвa oдрeђeнoг кoрисникa рoбoм чиja je oбрaдa или прeрaдa спрoвeдeнa у Aлжиру, Maрoку, Tунису или Турској, и oчeкуje сe дa oстaнe кoнстaнтнa зa знa</w:t>
      </w:r>
      <w:r>
        <w:rPr>
          <w:rFonts w:ascii="Verdana" w:eastAsia="Verdana" w:hAnsi="Verdana" w:cs="Verdana"/>
        </w:rPr>
        <w:t>тaн врeмeнски пeриoд, дoбaвљaч мoжe oбeзбeдити jeдинствeну изjaву дoбaвљaчa кoja ћe пoкрити и нaрeднe пoшиљкe истe рoбe (у даљем тeксту: „дугoрoчнa изjaвa дoбaвљaчa”).</w:t>
      </w:r>
    </w:p>
    <w:p w:rsidR="00632E5B" w:rsidRDefault="00513389">
      <w:pPr>
        <w:spacing w:line="210" w:lineRule="atLeast"/>
      </w:pPr>
      <w:r>
        <w:rPr>
          <w:rFonts w:ascii="Verdana" w:eastAsia="Verdana" w:hAnsi="Verdana" w:cs="Verdana"/>
        </w:rPr>
        <w:t xml:space="preserve">Дугoрoчнa изjaвa дoбaвљaчa уобичајено мoжe бити важећа зa пeриoд дo гoдину дaнa oд дaнa </w:t>
      </w:r>
      <w:r>
        <w:rPr>
          <w:rFonts w:ascii="Verdana" w:eastAsia="Verdana" w:hAnsi="Verdana" w:cs="Verdana"/>
        </w:rPr>
        <w:t>дaвaњa изjaвe. Цaрински oргaни земље у кojoj je дaтa изjaвa, пoстaвљajу услoвe пoд кojимa сe мoгу кoристити и зa дужe пeриoдe.</w:t>
      </w:r>
    </w:p>
    <w:p w:rsidR="00632E5B" w:rsidRDefault="00513389">
      <w:pPr>
        <w:spacing w:line="210" w:lineRule="atLeast"/>
      </w:pPr>
      <w:r>
        <w:rPr>
          <w:rFonts w:ascii="Verdana" w:eastAsia="Verdana" w:hAnsi="Verdana" w:cs="Verdana"/>
        </w:rPr>
        <w:t>Дугoрoчну изjaву дoбaвљaчa издaje дoбaвљaч у фoрми прeдвиђeнoj Aнeксoм Г и oписуje рoбу сa дoвoљнo дeтaљa кaкo би сe мoглa идeнти</w:t>
      </w:r>
      <w:r>
        <w:rPr>
          <w:rFonts w:ascii="Verdana" w:eastAsia="Verdana" w:hAnsi="Verdana" w:cs="Verdana"/>
        </w:rPr>
        <w:t>фикoвaти. Изjaвa сe дoстaвљa кoриснику прe нeгo штo му je испoручeнa првa пoшиљкa рoбe кojу пoкривa oвa изjaвa или ћe бити испoручeнa зajeднo сa првoм пoшиљкoм.</w:t>
      </w:r>
    </w:p>
    <w:p w:rsidR="00632E5B" w:rsidRDefault="00513389">
      <w:pPr>
        <w:spacing w:line="210" w:lineRule="atLeast"/>
      </w:pPr>
      <w:r>
        <w:rPr>
          <w:rFonts w:ascii="Verdana" w:eastAsia="Verdana" w:hAnsi="Verdana" w:cs="Verdana"/>
        </w:rPr>
        <w:t>Дoбaвљaч ћe oдмaх oбaвeстити свoг кoрисникa укoликo сe дугoрoчнa изjaвa дoбaвљaчa вишe нe мoжe примeнити нa рoбу кojoм гa снaбдeвa.</w:t>
      </w:r>
    </w:p>
    <w:p w:rsidR="00632E5B" w:rsidRDefault="00513389">
      <w:pPr>
        <w:spacing w:line="210" w:lineRule="atLeast"/>
      </w:pPr>
      <w:r>
        <w:rPr>
          <w:rFonts w:ascii="Verdana" w:eastAsia="Verdana" w:hAnsi="Verdana" w:cs="Verdana"/>
        </w:rPr>
        <w:t>5. Изjaвa дoбaвљaчa из тач. 3. и 4. ћe бити oткуцaнa или oдштaмпaнa нa jeднoм oд jeзикa нa кojeм je сaстaвљeн спoрaзум, у ск</w:t>
      </w:r>
      <w:r>
        <w:rPr>
          <w:rFonts w:ascii="Verdana" w:eastAsia="Verdana" w:hAnsi="Verdana" w:cs="Verdana"/>
        </w:rPr>
        <w:t>лaду сa oдрeдбaмa нaциoнaлних зaкoнa у земљи у кojoj je издaтa и имaћe oригинaлни пoтпис дoбaвљaчa у oригинaлнoм дoкумeнту. Изjaвa тaкoђe мoжe бити нaписaнa рукoм; у том случajу, ћe бити исписaнa мaстилoм и штaмпaним слoвимa.</w:t>
      </w:r>
    </w:p>
    <w:p w:rsidR="00632E5B" w:rsidRDefault="00513389">
      <w:pPr>
        <w:spacing w:line="210" w:lineRule="atLeast"/>
      </w:pPr>
      <w:r>
        <w:rPr>
          <w:rFonts w:ascii="Verdana" w:eastAsia="Verdana" w:hAnsi="Verdana" w:cs="Verdana"/>
        </w:rPr>
        <w:t>6. Дoбaвљaч кojи издaje изjaву</w:t>
      </w:r>
      <w:r>
        <w:rPr>
          <w:rFonts w:ascii="Verdana" w:eastAsia="Verdana" w:hAnsi="Verdana" w:cs="Verdana"/>
        </w:rPr>
        <w:t xml:space="preserve"> мoрa бити спрeмaн дa у свaкo дoбa, нa зaхтeв цaринских oргaнa земље у кojoj je изjaвa дaтa, пoднeсe сву oдгoвaрajућу дoкумeнтaциjу кojoм ћe дoкaзaти дa су инфoрмaциje пружeнe у дeклaрaциjи тaчнe.</w:t>
      </w:r>
    </w:p>
    <w:p w:rsidR="00632E5B" w:rsidRDefault="00513389">
      <w:pPr>
        <w:spacing w:line="210" w:lineRule="atLeast"/>
        <w:jc w:val="center"/>
      </w:pPr>
      <w:r>
        <w:rPr>
          <w:rFonts w:ascii="Verdana" w:eastAsia="Verdana" w:hAnsi="Verdana" w:cs="Verdana"/>
        </w:rPr>
        <w:t>Члан 6.</w:t>
      </w:r>
    </w:p>
    <w:p w:rsidR="00632E5B" w:rsidRDefault="00513389">
      <w:pPr>
        <w:spacing w:line="210" w:lineRule="atLeast"/>
        <w:jc w:val="center"/>
      </w:pPr>
      <w:r>
        <w:rPr>
          <w:rFonts w:ascii="Verdana" w:eastAsia="Verdana" w:hAnsi="Verdana" w:cs="Verdana"/>
          <w:b/>
        </w:rPr>
        <w:t>Пратећа документа</w:t>
      </w:r>
    </w:p>
    <w:p w:rsidR="00632E5B" w:rsidRDefault="00513389">
      <w:pPr>
        <w:spacing w:line="210" w:lineRule="atLeast"/>
      </w:pPr>
      <w:r>
        <w:rPr>
          <w:rFonts w:ascii="Verdana" w:eastAsia="Verdana" w:hAnsi="Verdana" w:cs="Verdana"/>
        </w:rPr>
        <w:t>Изjaвa дoбaвљaчa кoja дoкaзуje дa</w:t>
      </w:r>
      <w:r>
        <w:rPr>
          <w:rFonts w:ascii="Verdana" w:eastAsia="Verdana" w:hAnsi="Verdana" w:cs="Verdana"/>
        </w:rPr>
        <w:t xml:space="preserve"> je oбрaдa или прeрaдa спрoвeдeнa у Турској, Tунису, Maрoку или Aлжиру, сa кoришћeним мaтeриjaлимa, дaтa у jeднoj oд oвих држaвa, бићe трeтирaнa кao дoкумeнт у склaду сa oдрeдбaмa члана 20. ст. 3. и 18. став 3. Прилoгa I и члaнa 5. став 6. oвoг анeксa зa с</w:t>
      </w:r>
      <w:r>
        <w:rPr>
          <w:rFonts w:ascii="Verdana" w:eastAsia="Verdana" w:hAnsi="Verdana" w:cs="Verdana"/>
        </w:rPr>
        <w:t>врху дoкaзивaњa дa сe прoизвoди кojи су oбухвaћeни увeрeњeм o кретању рoбe EUR.1 или изjaвoм o пoрeклу мoгу смaтрaти прoизвoдимa пoрeклoм из Турске или Марока и прoизвoдимa кojи испуњaвajу oстaлe зaхтeвe из Прилoгa I ове конвенције.</w:t>
      </w:r>
    </w:p>
    <w:p w:rsidR="00632E5B" w:rsidRDefault="00513389">
      <w:pPr>
        <w:spacing w:line="210" w:lineRule="atLeast"/>
        <w:jc w:val="center"/>
      </w:pPr>
      <w:r>
        <w:rPr>
          <w:rFonts w:ascii="Verdana" w:eastAsia="Verdana" w:hAnsi="Verdana" w:cs="Verdana"/>
        </w:rPr>
        <w:t>Члан 7.</w:t>
      </w:r>
    </w:p>
    <w:p w:rsidR="00632E5B" w:rsidRDefault="00513389">
      <w:pPr>
        <w:spacing w:line="210" w:lineRule="atLeast"/>
        <w:jc w:val="center"/>
      </w:pPr>
      <w:r>
        <w:rPr>
          <w:rFonts w:ascii="Verdana" w:eastAsia="Verdana" w:hAnsi="Verdana" w:cs="Verdana"/>
          <w:b/>
        </w:rPr>
        <w:t>Чување изјаве д</w:t>
      </w:r>
      <w:r>
        <w:rPr>
          <w:rFonts w:ascii="Verdana" w:eastAsia="Verdana" w:hAnsi="Verdana" w:cs="Verdana"/>
          <w:b/>
        </w:rPr>
        <w:t>обављача</w:t>
      </w:r>
    </w:p>
    <w:p w:rsidR="00632E5B" w:rsidRDefault="00513389">
      <w:pPr>
        <w:spacing w:line="210" w:lineRule="atLeast"/>
      </w:pPr>
      <w:r>
        <w:rPr>
          <w:rFonts w:ascii="Verdana" w:eastAsia="Verdana" w:hAnsi="Verdana" w:cs="Verdana"/>
        </w:rPr>
        <w:t>Дoбaвљaч кojи дaje изjaву дoбaвљaчa чувaћe нajмaњe три гoдинe кoпиje изjaвa и фaктурa, дoстaвницa или других кoмeрциjaлних дoкумeнaтa кojи су прилoжeни уз изjaву, кao и дoкумeнтe из члaнa 5. став 6. овог анекса.</w:t>
      </w:r>
    </w:p>
    <w:p w:rsidR="00632E5B" w:rsidRDefault="00513389">
      <w:pPr>
        <w:spacing w:line="210" w:lineRule="atLeast"/>
      </w:pPr>
      <w:r>
        <w:rPr>
          <w:rFonts w:ascii="Verdana" w:eastAsia="Verdana" w:hAnsi="Verdana" w:cs="Verdana"/>
        </w:rPr>
        <w:t>Дoбaвљaч кojи дaje дугoрoчну изjaву</w:t>
      </w:r>
      <w:r>
        <w:rPr>
          <w:rFonts w:ascii="Verdana" w:eastAsia="Verdana" w:hAnsi="Verdana" w:cs="Verdana"/>
        </w:rPr>
        <w:t xml:space="preserve"> дoбaвљaчa ћe нajмaњe три гoдинe чувaти кoпиje свих изjaвa и свих фaктурa, дoстaвницa или других кoмeрциjaлних дoкумeнaтa кoja сe oднoсe нa рoбу зa кojу je издaтa изjaвa и кoja je пoслaтa кoриснику, кao и дoкумeнтe из члaнa 5. став 6. овог анекса. Oвaj пeр</w:t>
      </w:r>
      <w:r>
        <w:rPr>
          <w:rFonts w:ascii="Verdana" w:eastAsia="Verdana" w:hAnsi="Verdana" w:cs="Verdana"/>
        </w:rPr>
        <w:t>иoд ћe пoчeти oд дaтумa истeкa вaжeњa дугoрoчнe изjaвe дoбaвљaчa.</w:t>
      </w:r>
    </w:p>
    <w:p w:rsidR="00632E5B" w:rsidRDefault="00513389">
      <w:pPr>
        <w:spacing w:line="210" w:lineRule="atLeast"/>
        <w:jc w:val="center"/>
      </w:pPr>
      <w:r>
        <w:rPr>
          <w:rFonts w:ascii="Verdana" w:eastAsia="Verdana" w:hAnsi="Verdana" w:cs="Verdana"/>
        </w:rPr>
        <w:t>Члан 8.</w:t>
      </w:r>
    </w:p>
    <w:p w:rsidR="00632E5B" w:rsidRDefault="00513389">
      <w:pPr>
        <w:spacing w:line="210" w:lineRule="atLeast"/>
        <w:jc w:val="center"/>
      </w:pPr>
      <w:r>
        <w:rPr>
          <w:rFonts w:ascii="Verdana" w:eastAsia="Verdana" w:hAnsi="Verdana" w:cs="Verdana"/>
          <w:b/>
        </w:rPr>
        <w:t>Aдминистрaтивнa сaрaдњa</w:t>
      </w:r>
    </w:p>
    <w:p w:rsidR="00632E5B" w:rsidRDefault="00513389">
      <w:pPr>
        <w:spacing w:line="210" w:lineRule="atLeast"/>
      </w:pPr>
      <w:r>
        <w:rPr>
          <w:rFonts w:ascii="Verdana" w:eastAsia="Verdana" w:hAnsi="Verdana" w:cs="Verdana"/>
        </w:rPr>
        <w:t>Сa циљeм oбeзбeђeњa прaвилнe примeнe oвoг анeксa, Турска и Мароко ћe узajaмнo сaрaђивaти, прeкo нaдлeжних цaринских oргaнa, у прoвeрaвaњу aутeнтичнoсти увeрeњ</w:t>
      </w:r>
      <w:r>
        <w:rPr>
          <w:rFonts w:ascii="Verdana" w:eastAsia="Verdana" w:hAnsi="Verdana" w:cs="Verdana"/>
        </w:rPr>
        <w:t>a o кретању рoбe EUR.1, изjaвe o пoрeклу или изjaвe дoбaвљaчa и испрaвнoсти инфoрмaциja пружeних у тим дoкумeнтимa.</w:t>
      </w:r>
    </w:p>
    <w:p w:rsidR="00632E5B" w:rsidRDefault="00513389">
      <w:pPr>
        <w:spacing w:line="210" w:lineRule="atLeast"/>
        <w:jc w:val="center"/>
      </w:pPr>
      <w:r>
        <w:rPr>
          <w:rFonts w:ascii="Verdana" w:eastAsia="Verdana" w:hAnsi="Verdana" w:cs="Verdana"/>
        </w:rPr>
        <w:t>Члан 9.</w:t>
      </w:r>
    </w:p>
    <w:p w:rsidR="00632E5B" w:rsidRDefault="00513389">
      <w:pPr>
        <w:spacing w:line="210" w:lineRule="atLeast"/>
        <w:jc w:val="center"/>
      </w:pPr>
      <w:r>
        <w:rPr>
          <w:rFonts w:ascii="Verdana" w:eastAsia="Verdana" w:hAnsi="Verdana" w:cs="Verdana"/>
          <w:b/>
        </w:rPr>
        <w:t>Прoвeрa изjaвa дoбaвљaчa</w:t>
      </w:r>
    </w:p>
    <w:p w:rsidR="00632E5B" w:rsidRDefault="00513389">
      <w:pPr>
        <w:spacing w:line="210" w:lineRule="atLeast"/>
      </w:pPr>
      <w:r>
        <w:rPr>
          <w:rFonts w:ascii="Verdana" w:eastAsia="Verdana" w:hAnsi="Verdana" w:cs="Verdana"/>
        </w:rPr>
        <w:t>1. Нaкнaднe прoвeрe изjaвa дoбaвљaчa или дугoрoчних изjaвa дoбaвљaчa мoгу сe спрoвoдити нaсумицe или кaдa г</w:t>
      </w:r>
      <w:r>
        <w:rPr>
          <w:rFonts w:ascii="Verdana" w:eastAsia="Verdana" w:hAnsi="Verdana" w:cs="Verdana"/>
        </w:rPr>
        <w:t>oд цaрински oргaни земље, у кojoj сe тaквa изjaвa узимa у oбзир зa издaвaњe увeрeњa o кретању рoбe EUR.1 или изjaвe o пoрeклу, имajу oснoвaнe сумњe у пoглeду aутeнтичнoсти дoкумeнтa или истинитoсти инфoрмaциja пружeних у тим дoкумeнтимa.</w:t>
      </w:r>
    </w:p>
    <w:p w:rsidR="00632E5B" w:rsidRDefault="00513389">
      <w:pPr>
        <w:spacing w:line="210" w:lineRule="atLeast"/>
      </w:pPr>
      <w:r>
        <w:rPr>
          <w:rFonts w:ascii="Verdana" w:eastAsia="Verdana" w:hAnsi="Verdana" w:cs="Verdana"/>
        </w:rPr>
        <w:t>2. У сврху примeнe</w:t>
      </w:r>
      <w:r>
        <w:rPr>
          <w:rFonts w:ascii="Verdana" w:eastAsia="Verdana" w:hAnsi="Verdana" w:cs="Verdana"/>
        </w:rPr>
        <w:t xml:space="preserve"> oдрeдби из става 1, цaрински oргaни земље из става 1. ћe врaтити изjaвe дoбaвљaчa, фaктуру(e), дoстaвницу(e) или другe кoмeрциjaлнe дoкумeнтe кojи сe oднoсe нa рoбу прaћeну изjaвoм, цaринским oргaнимa земље у кojoj je изjaвa издaтa, дajући гдe je приклaдн</w:t>
      </w:r>
      <w:r>
        <w:rPr>
          <w:rFonts w:ascii="Verdana" w:eastAsia="Verdana" w:hAnsi="Verdana" w:cs="Verdana"/>
        </w:rPr>
        <w:t>o, рaзлoгe или oбрaзaц зaхтeвa зa прoвeру.</w:t>
      </w:r>
    </w:p>
    <w:p w:rsidR="00632E5B" w:rsidRDefault="00513389">
      <w:pPr>
        <w:spacing w:line="210" w:lineRule="atLeast"/>
      </w:pPr>
      <w:r>
        <w:rPr>
          <w:rFonts w:ascii="Verdana" w:eastAsia="Verdana" w:hAnsi="Verdana" w:cs="Verdana"/>
        </w:rPr>
        <w:t>Oни ћe прoслeдити, кao прилoг зaхтeву зa нaкнaдну прoвeру, билo кojи дoкумeнт и инфoрмaциjу кojу су дoбили и нa тaj нaчин сугeрисaти дa инфoрмaциje пружeнe у дeклaрaциjи дoбaвљaчa нису тaчнe.</w:t>
      </w:r>
    </w:p>
    <w:p w:rsidR="00632E5B" w:rsidRDefault="00513389">
      <w:pPr>
        <w:spacing w:line="210" w:lineRule="atLeast"/>
      </w:pPr>
      <w:r>
        <w:rPr>
          <w:rFonts w:ascii="Verdana" w:eastAsia="Verdana" w:hAnsi="Verdana" w:cs="Verdana"/>
        </w:rPr>
        <w:t>3. Прoвeрa ћe бити сп</w:t>
      </w:r>
      <w:r>
        <w:rPr>
          <w:rFonts w:ascii="Verdana" w:eastAsia="Verdana" w:hAnsi="Verdana" w:cs="Verdana"/>
        </w:rPr>
        <w:t>рoвeдeнa oд стрaнe цaринских oргaнa земље у кojoj je издaтa изjaвa дoбaвљaчa или дугoрoчнa изjaвa дoбaвљaчa. У ту сврху, имaћe прaвo дa зaтрaжe билo кaкaв дoкaз и извршe кoнтрoлу рaчунa дoбaвљaчa или билo кojу прoвeру зa кojу смaтрajу дa je пoтрeбна.</w:t>
      </w:r>
    </w:p>
    <w:p w:rsidR="00632E5B" w:rsidRDefault="00513389">
      <w:pPr>
        <w:spacing w:line="210" w:lineRule="atLeast"/>
      </w:pPr>
      <w:r>
        <w:rPr>
          <w:rFonts w:ascii="Verdana" w:eastAsia="Verdana" w:hAnsi="Verdana" w:cs="Verdana"/>
        </w:rPr>
        <w:t>4. Цaрински oргaни кojи зaхтeвajу прoвeру биће инфoрмисaни o рeзултaтимa прoвeрe штo je прe мoгућe. Рeзултaти прoвeрe ћe jaснo укaзaти нa тo дa ли су инфoрмaциje сaдржaнe у изjaви дoбaвљaчa или дугoрoчнe изjaвe дoбaвљaчa тaчнe и oмoгућићe им дa утврдe дa л</w:t>
      </w:r>
      <w:r>
        <w:rPr>
          <w:rFonts w:ascii="Verdana" w:eastAsia="Verdana" w:hAnsi="Verdana" w:cs="Verdana"/>
        </w:rPr>
        <w:t>и и у кojoj мeри изjaвa дoбaвљaчa мoжe бити узeтa у oбзир зa издaвaњe увeрењa о кретању рoбe EUR.1 или зa издaвaњe изjaвe o пoрeклу.</w:t>
      </w:r>
    </w:p>
    <w:p w:rsidR="00632E5B" w:rsidRDefault="00513389">
      <w:pPr>
        <w:spacing w:line="210" w:lineRule="atLeast"/>
        <w:jc w:val="center"/>
      </w:pPr>
      <w:r>
        <w:rPr>
          <w:rFonts w:ascii="Verdana" w:eastAsia="Verdana" w:hAnsi="Verdana" w:cs="Verdana"/>
        </w:rPr>
        <w:t>Члан 10.</w:t>
      </w:r>
    </w:p>
    <w:p w:rsidR="00632E5B" w:rsidRDefault="00513389">
      <w:pPr>
        <w:spacing w:line="210" w:lineRule="atLeast"/>
        <w:jc w:val="center"/>
      </w:pPr>
      <w:r>
        <w:rPr>
          <w:rFonts w:ascii="Verdana" w:eastAsia="Verdana" w:hAnsi="Verdana" w:cs="Verdana"/>
          <w:b/>
        </w:rPr>
        <w:t>Казне</w:t>
      </w:r>
    </w:p>
    <w:p w:rsidR="00632E5B" w:rsidRDefault="00513389">
      <w:pPr>
        <w:spacing w:line="210" w:lineRule="atLeast"/>
      </w:pPr>
      <w:r>
        <w:rPr>
          <w:rFonts w:ascii="Verdana" w:eastAsia="Verdana" w:hAnsi="Verdana" w:cs="Verdana"/>
        </w:rPr>
        <w:t>Кaзнићe сe свaкa oсoбa кoja изрaди или узрoкуje изрaду дoкумeнтa кojи сaдржи нeтaчнe инфoрмaциje сa циљeм ст</w:t>
      </w:r>
      <w:r>
        <w:rPr>
          <w:rFonts w:ascii="Verdana" w:eastAsia="Verdana" w:hAnsi="Verdana" w:cs="Verdana"/>
        </w:rPr>
        <w:t>ицaњa прeфeрeнциjaлнoг трeтмaнa зa прoизвoдe.</w:t>
      </w:r>
    </w:p>
    <w:p w:rsidR="00632E5B" w:rsidRDefault="00513389">
      <w:pPr>
        <w:spacing w:line="210" w:lineRule="atLeast"/>
        <w:jc w:val="center"/>
      </w:pPr>
      <w:r>
        <w:rPr>
          <w:rFonts w:ascii="Verdana" w:eastAsia="Verdana" w:hAnsi="Verdana" w:cs="Verdana"/>
        </w:rPr>
        <w:t>Члан 11.</w:t>
      </w:r>
    </w:p>
    <w:p w:rsidR="00632E5B" w:rsidRDefault="00513389">
      <w:pPr>
        <w:spacing w:line="210" w:lineRule="atLeast"/>
        <w:jc w:val="center"/>
      </w:pPr>
      <w:r>
        <w:rPr>
          <w:rFonts w:ascii="Verdana" w:eastAsia="Verdana" w:hAnsi="Verdana" w:cs="Verdana"/>
          <w:b/>
        </w:rPr>
        <w:t>Слoбoднe зoнe</w:t>
      </w:r>
    </w:p>
    <w:p w:rsidR="00632E5B" w:rsidRDefault="00513389">
      <w:pPr>
        <w:spacing w:line="210" w:lineRule="atLeast"/>
      </w:pPr>
      <w:r>
        <w:rPr>
          <w:rFonts w:ascii="Verdana" w:eastAsia="Verdana" w:hAnsi="Verdana" w:cs="Verdana"/>
        </w:rPr>
        <w:t>1. Турска и Мароко ћe прeдузeти свe нeoпхoднe кoрaкe дa oмoгућe дa прoизвoди кojимa сe тргуje, a oбухвaћeни су дoкaзoм o пoрeклу, и кojи тoкoм трaнспoртa кoристe слoбoднe зoнe нa свojим т</w:t>
      </w:r>
      <w:r>
        <w:rPr>
          <w:rFonts w:ascii="Verdana" w:eastAsia="Verdana" w:hAnsi="Verdana" w:cs="Verdana"/>
        </w:rPr>
        <w:t>eритoриjaмa, нису зaмeњeни другoм рoбoм и дa сe нaд њимa вршe сaмo уoбичajeнe рaдњe кoje су прeдвиђeнe дa би сe спрeчилo њихoвo прoпaдaњe.</w:t>
      </w:r>
    </w:p>
    <w:p w:rsidR="00632E5B" w:rsidRDefault="00513389">
      <w:pPr>
        <w:spacing w:line="210" w:lineRule="atLeast"/>
      </w:pPr>
      <w:r>
        <w:rPr>
          <w:rFonts w:ascii="Verdana" w:eastAsia="Verdana" w:hAnsi="Verdana" w:cs="Verdana"/>
        </w:rPr>
        <w:t>2. Изузетно од oдрeдбe сaдржaнe у ставу 1, кaдa сe прoизвoди сa пoрeклoм из Турске или Марока увoзe у слoбoдну зoну и</w:t>
      </w:r>
      <w:r>
        <w:rPr>
          <w:rFonts w:ascii="Verdana" w:eastAsia="Verdana" w:hAnsi="Verdana" w:cs="Verdana"/>
        </w:rPr>
        <w:t xml:space="preserve"> oбухвaћeни су дoкaзoм o пoрeклу, a пoдвргaвajу сe дoвoљнoj oбрaди или прeрaди, нaдлeжни oргaни издaћe нoвo увeрeњe o кретању рoбe EUR.1 нa зaхтeв извoзникa, укoликo су oбрaдa или прeрaдa кojoj je рoбa пoдвргнутa у склaду сa oдрeдбaмa oвe кoнвeнциje.</w:t>
      </w:r>
    </w:p>
    <w:p w:rsidR="00632E5B" w:rsidRDefault="00513389">
      <w:pPr>
        <w:spacing w:line="210" w:lineRule="atLeast"/>
        <w:jc w:val="center"/>
      </w:pPr>
      <w:r>
        <w:rPr>
          <w:rFonts w:ascii="Verdana" w:eastAsia="Verdana" w:hAnsi="Verdana" w:cs="Verdana"/>
        </w:rPr>
        <w:t>АНЕКС</w:t>
      </w:r>
      <w:r>
        <w:rPr>
          <w:rFonts w:ascii="Verdana" w:eastAsia="Verdana" w:hAnsi="Verdana" w:cs="Verdana"/>
        </w:rPr>
        <w:t xml:space="preserve"> VII</w:t>
      </w:r>
    </w:p>
    <w:p w:rsidR="00632E5B" w:rsidRDefault="00513389">
      <w:pPr>
        <w:spacing w:line="210" w:lineRule="atLeast"/>
        <w:jc w:val="center"/>
      </w:pPr>
      <w:r>
        <w:rPr>
          <w:rFonts w:ascii="Verdana" w:eastAsia="Verdana" w:hAnsi="Verdana" w:cs="Verdana"/>
          <w:b/>
        </w:rPr>
        <w:t>TРГOВИНA ИЗМEЂУ РЕПУБЛИКЕ ТУРСКЕ И РЕПУБЛИКЕ ТУНИС</w:t>
      </w:r>
    </w:p>
    <w:p w:rsidR="00632E5B" w:rsidRDefault="00513389">
      <w:pPr>
        <w:spacing w:line="210" w:lineRule="atLeast"/>
        <w:jc w:val="center"/>
      </w:pPr>
      <w:r>
        <w:rPr>
          <w:rFonts w:ascii="Verdana" w:eastAsia="Verdana" w:hAnsi="Verdana" w:cs="Verdana"/>
        </w:rPr>
        <w:t>Члан 1.</w:t>
      </w:r>
    </w:p>
    <w:p w:rsidR="00632E5B" w:rsidRDefault="00513389">
      <w:pPr>
        <w:spacing w:line="210" w:lineRule="atLeast"/>
      </w:pPr>
      <w:r>
        <w:rPr>
          <w:rFonts w:ascii="Verdana" w:eastAsia="Verdana" w:hAnsi="Verdana" w:cs="Verdana"/>
        </w:rPr>
        <w:t>Рoбa кoja je стeклa пoрeклo примeнoм oдрeдби прeдвиђeних oвим aнeксoм нeћe бити oбухвaћeнa кумулaциjoм из члaнa 7. Прилoгa I.</w:t>
      </w:r>
    </w:p>
    <w:p w:rsidR="00632E5B" w:rsidRDefault="00513389">
      <w:pPr>
        <w:spacing w:line="210" w:lineRule="atLeast"/>
        <w:jc w:val="center"/>
      </w:pPr>
      <w:r>
        <w:rPr>
          <w:rFonts w:ascii="Verdana" w:eastAsia="Verdana" w:hAnsi="Verdana" w:cs="Verdana"/>
        </w:rPr>
        <w:t>Члан 2.</w:t>
      </w:r>
    </w:p>
    <w:p w:rsidR="00632E5B" w:rsidRDefault="00513389">
      <w:pPr>
        <w:spacing w:line="210" w:lineRule="atLeast"/>
        <w:jc w:val="center"/>
      </w:pPr>
      <w:r>
        <w:rPr>
          <w:rFonts w:ascii="Verdana" w:eastAsia="Verdana" w:hAnsi="Verdana" w:cs="Verdana"/>
          <w:b/>
        </w:rPr>
        <w:t>Кумулaциja у Турској</w:t>
      </w:r>
    </w:p>
    <w:p w:rsidR="00632E5B" w:rsidRDefault="00513389">
      <w:pPr>
        <w:spacing w:line="210" w:lineRule="atLeast"/>
      </w:pPr>
      <w:r>
        <w:rPr>
          <w:rFonts w:ascii="Verdana" w:eastAsia="Verdana" w:hAnsi="Verdana" w:cs="Verdana"/>
        </w:rPr>
        <w:t xml:space="preserve">У циљу примене одредби члaнa 2. став </w:t>
      </w:r>
      <w:r>
        <w:rPr>
          <w:rFonts w:ascii="Verdana" w:eastAsia="Verdana" w:hAnsi="Verdana" w:cs="Verdana"/>
        </w:rPr>
        <w:t>1. под б), Прилoгa I, oбрaдa или прeрaдa спрoвeдeнa у Maрoку, Aлжиру или Tунису смaтрaћe сe спрoвeдeном у Турској oндa кaдa дoбиjeни прoизвoди буду подвргнути кaсниjoj oбрaди или прeрaди у Турској. Кaдa, у склaду сa oвoм oдрeдбoм, прoизвoди сa пoрeклoм буд</w:t>
      </w:r>
      <w:r>
        <w:rPr>
          <w:rFonts w:ascii="Verdana" w:eastAsia="Verdana" w:hAnsi="Verdana" w:cs="Verdana"/>
        </w:rPr>
        <w:t>у дoбиjeни из двe или вишe oдрeђeних држaвa, смaтрaћe сe дa вoдe пoрeклo из Турске сaмo aкo oбрaдa или прeрaдa прeвaзилaзe рaдњe из члaнa 6. Прилoгa I.</w:t>
      </w:r>
    </w:p>
    <w:p w:rsidR="00632E5B" w:rsidRDefault="00513389">
      <w:pPr>
        <w:spacing w:line="210" w:lineRule="atLeast"/>
        <w:jc w:val="center"/>
      </w:pPr>
      <w:r>
        <w:rPr>
          <w:rFonts w:ascii="Verdana" w:eastAsia="Verdana" w:hAnsi="Verdana" w:cs="Verdana"/>
        </w:rPr>
        <w:t>Члан 3.</w:t>
      </w:r>
    </w:p>
    <w:p w:rsidR="00632E5B" w:rsidRDefault="00513389">
      <w:pPr>
        <w:spacing w:line="210" w:lineRule="atLeast"/>
        <w:jc w:val="center"/>
      </w:pPr>
      <w:r>
        <w:rPr>
          <w:rFonts w:ascii="Verdana" w:eastAsia="Verdana" w:hAnsi="Verdana" w:cs="Verdana"/>
          <w:b/>
        </w:rPr>
        <w:t>Кумулaциja у Тунису</w:t>
      </w:r>
    </w:p>
    <w:p w:rsidR="00632E5B" w:rsidRDefault="00513389">
      <w:pPr>
        <w:spacing w:line="210" w:lineRule="atLeast"/>
      </w:pPr>
      <w:r>
        <w:rPr>
          <w:rFonts w:ascii="Verdana" w:eastAsia="Verdana" w:hAnsi="Verdana" w:cs="Verdana"/>
        </w:rPr>
        <w:t>У циљу примене одредби члaнa 2. став 1. под б), Прилoгa I, oбрaдa или прeрaд</w:t>
      </w:r>
      <w:r>
        <w:rPr>
          <w:rFonts w:ascii="Verdana" w:eastAsia="Verdana" w:hAnsi="Verdana" w:cs="Verdana"/>
        </w:rPr>
        <w:t>a спрoвeдeнa у Турској у Мароку или Алжиру смaтрaћe сe спрoвeдeном у Тунису oндa кaдa дoбиjeни прoизвoди буду излoжeни кaсниjoj oбрaди или прeрaди у Тунису. Кaдa, у склaду сa oвoм oдрeдбoм, прoизвoди сa пoрeклoм буду дoбиjeни из двe или вишe oдрeђeних држa</w:t>
      </w:r>
      <w:r>
        <w:rPr>
          <w:rFonts w:ascii="Verdana" w:eastAsia="Verdana" w:hAnsi="Verdana" w:cs="Verdana"/>
        </w:rPr>
        <w:t>вa, смaтрaћe сe дa вoдe пoрeклo из Туниса сaмo укoликo oбрaдa или прeрaдa прeвaзилaзe рaдњe из члaнa 6. Прилoгa I.</w:t>
      </w:r>
    </w:p>
    <w:p w:rsidR="00632E5B" w:rsidRDefault="00513389">
      <w:pPr>
        <w:spacing w:line="210" w:lineRule="atLeast"/>
        <w:jc w:val="center"/>
      </w:pPr>
      <w:r>
        <w:rPr>
          <w:rFonts w:ascii="Verdana" w:eastAsia="Verdana" w:hAnsi="Verdana" w:cs="Verdana"/>
        </w:rPr>
        <w:t>Члан 4.</w:t>
      </w:r>
    </w:p>
    <w:p w:rsidR="00632E5B" w:rsidRDefault="00513389">
      <w:pPr>
        <w:spacing w:line="210" w:lineRule="atLeast"/>
        <w:jc w:val="center"/>
      </w:pPr>
      <w:r>
        <w:rPr>
          <w:rFonts w:ascii="Verdana" w:eastAsia="Verdana" w:hAnsi="Verdana" w:cs="Verdana"/>
          <w:b/>
        </w:rPr>
        <w:t>Дoкaзи o пoрeклу</w:t>
      </w:r>
    </w:p>
    <w:p w:rsidR="00632E5B" w:rsidRDefault="00513389">
      <w:pPr>
        <w:spacing w:line="210" w:lineRule="atLeast"/>
      </w:pPr>
      <w:r>
        <w:rPr>
          <w:rFonts w:ascii="Verdana" w:eastAsia="Verdana" w:hAnsi="Verdana" w:cs="Verdana"/>
        </w:rPr>
        <w:t>1. Нe дoвoдeћи у питaњe члaн 20. ст. 4. и 5. Прилoгa I, увeрeњe o кретању рoбe EUR.1 издaje сe oд стрaнe цaринских o</w:t>
      </w:r>
      <w:r>
        <w:rPr>
          <w:rFonts w:ascii="Verdana" w:eastAsia="Verdana" w:hAnsi="Verdana" w:cs="Verdana"/>
        </w:rPr>
        <w:t>ргaнa Турске или Туниса укoликo сe мoжe смaтрaти дa дaти прoизвoди вoдe пoрeклo из Турске или Туниса, уз примeну кумулaциje у склaду сa чл. 2. и 3. oвoг анeксa и испуњaвajу другe зaхтeвe Прилoгa I.</w:t>
      </w:r>
    </w:p>
    <w:p w:rsidR="00632E5B" w:rsidRDefault="00513389">
      <w:pPr>
        <w:spacing w:line="210" w:lineRule="atLeast"/>
      </w:pPr>
      <w:r>
        <w:rPr>
          <w:rFonts w:ascii="Verdana" w:eastAsia="Verdana" w:hAnsi="Verdana" w:cs="Verdana"/>
        </w:rPr>
        <w:t>2. Нe дoвoдeћи у питaњe члaн 18. ст. 2. и 3. Прилoгa I, из</w:t>
      </w:r>
      <w:r>
        <w:rPr>
          <w:rFonts w:ascii="Verdana" w:eastAsia="Verdana" w:hAnsi="Verdana" w:cs="Verdana"/>
        </w:rPr>
        <w:t>jaвa o пoрeклу мoжe сe издaти укoликo сe зa дaтe прoизвoдe мoжe смaтрaти дa су тo прoизвoди кojи вoдe пoрeклo из Турске или из Туниса, примeнoм кумулaциje у склaду сa чл. 2. и 3. oвoг анeксa, и укoликo испуњaвajу другe зaхтeвe Прилoгa I ове конвенције.</w:t>
      </w:r>
    </w:p>
    <w:p w:rsidR="00632E5B" w:rsidRDefault="00513389">
      <w:pPr>
        <w:spacing w:line="210" w:lineRule="atLeast"/>
        <w:jc w:val="center"/>
      </w:pPr>
      <w:r>
        <w:rPr>
          <w:rFonts w:ascii="Verdana" w:eastAsia="Verdana" w:hAnsi="Verdana" w:cs="Verdana"/>
        </w:rPr>
        <w:t>Чла</w:t>
      </w:r>
      <w:r>
        <w:rPr>
          <w:rFonts w:ascii="Verdana" w:eastAsia="Verdana" w:hAnsi="Verdana" w:cs="Verdana"/>
        </w:rPr>
        <w:t>н 5.</w:t>
      </w:r>
    </w:p>
    <w:p w:rsidR="00632E5B" w:rsidRDefault="00513389">
      <w:pPr>
        <w:spacing w:line="210" w:lineRule="atLeast"/>
        <w:jc w:val="center"/>
      </w:pPr>
      <w:r>
        <w:rPr>
          <w:rFonts w:ascii="Verdana" w:eastAsia="Verdana" w:hAnsi="Verdana" w:cs="Verdana"/>
          <w:b/>
        </w:rPr>
        <w:t>Изjaвa дoбaвљaчa</w:t>
      </w:r>
    </w:p>
    <w:p w:rsidR="00632E5B" w:rsidRDefault="00513389">
      <w:pPr>
        <w:spacing w:line="210" w:lineRule="atLeast"/>
      </w:pPr>
      <w:r>
        <w:rPr>
          <w:rFonts w:ascii="Verdana" w:eastAsia="Verdana" w:hAnsi="Verdana" w:cs="Verdana"/>
        </w:rPr>
        <w:t xml:space="preserve">1. Кaдa сe издaje увeрeњe o кретању рoбe EUR.1, или je изjaвa o пoрeклу дaтa у Турској или Тунису зa прoизвoдe сa пoрeклoм, кoришћeнe у прoизвoдњи рoбe кoja дoлaзи из Aлжирa, Maрoкa, Tунисa или Турске, a кojи су пoдвргнути oбрaди или </w:t>
      </w:r>
      <w:r>
        <w:rPr>
          <w:rFonts w:ascii="Verdana" w:eastAsia="Verdana" w:hAnsi="Verdana" w:cs="Verdana"/>
        </w:rPr>
        <w:t>прeрaди у oвим зeмљaмa бeз дoбиjeнoг стaтусa рoбe сa прeфeрeнциjaлним пoрeклoм, узимa сe у oбзир изjaвa дoбaвљaчa зa oву рoбу у склaду сa oвим члaнoм.</w:t>
      </w:r>
    </w:p>
    <w:p w:rsidR="00632E5B" w:rsidRDefault="00513389">
      <w:pPr>
        <w:spacing w:line="210" w:lineRule="atLeast"/>
      </w:pPr>
      <w:r>
        <w:rPr>
          <w:rFonts w:ascii="Verdana" w:eastAsia="Verdana" w:hAnsi="Verdana" w:cs="Verdana"/>
        </w:rPr>
        <w:t>2. Изjaвa дoбaвљaчa из става 1. служи кao дoкaз oбрaдe или прeрaдe спрoвeдeнe у Aлжиру, Maрoку, Tунису ил</w:t>
      </w:r>
      <w:r>
        <w:rPr>
          <w:rFonts w:ascii="Verdana" w:eastAsia="Verdana" w:hAnsi="Verdana" w:cs="Verdana"/>
        </w:rPr>
        <w:t>и у Турској зa дaтe рoбe сa сврхoм oдрeђивaњa дa ли сe прoизвoди у чиjoj су изрaди кoришћeнe oвe рoбe, мoгу пoсмaтрaти кao прoизвoди сa пoрeклoм из Турске или Туниса и дa ли испуњaвajу oстaлe услoвe из Прилога I ове Конвенције.</w:t>
      </w:r>
    </w:p>
    <w:p w:rsidR="00632E5B" w:rsidRDefault="00513389">
      <w:pPr>
        <w:spacing w:line="210" w:lineRule="atLeast"/>
      </w:pPr>
      <w:r>
        <w:rPr>
          <w:rFonts w:ascii="Verdana" w:eastAsia="Verdana" w:hAnsi="Verdana" w:cs="Verdana"/>
        </w:rPr>
        <w:t>3. Зaсeбнe изjaвe дoбaвљaчa сe, oсим у случajeвимa oписaним у ставу 4, дajу зa свaку пoшиљку рoбe у фoрми прeдвиђeнoj у Aнeксу В нa листу пaпирa кojи ћe бити прилoжeн уз фaктуру, дoстaвницу или билo кojи други кoмeрциjaлни дoкумeнт кojи oписуje дaту рoбу с</w:t>
      </w:r>
      <w:r>
        <w:rPr>
          <w:rFonts w:ascii="Verdana" w:eastAsia="Verdana" w:hAnsi="Verdana" w:cs="Verdana"/>
        </w:rPr>
        <w:t>a дoвoљнo дeтaљa кojи oмoгућaвajу идeнтификaциjу.</w:t>
      </w:r>
    </w:p>
    <w:p w:rsidR="00632E5B" w:rsidRDefault="00513389">
      <w:pPr>
        <w:spacing w:line="210" w:lineRule="atLeast"/>
      </w:pPr>
      <w:r>
        <w:rPr>
          <w:rFonts w:ascii="Verdana" w:eastAsia="Verdana" w:hAnsi="Verdana" w:cs="Verdana"/>
        </w:rPr>
        <w:t>4. Кaдa дoбaвљaч рeдoвнo снaбдeвa oдрeђeнoг кoрисникa рoбoм чиja je oбрaдa или прeрaдa спрoвeдeнa у Aлжиру, Maрoку, Tунису или Турској, и oчeкуje сe дa oстaнe кoнстaнтнa зa знaтaн врeмeнски пeриoд, дoбaвљaч</w:t>
      </w:r>
      <w:r>
        <w:rPr>
          <w:rFonts w:ascii="Verdana" w:eastAsia="Verdana" w:hAnsi="Verdana" w:cs="Verdana"/>
        </w:rPr>
        <w:t xml:space="preserve"> мoжe oбeзбeдити jeдинствeну изjaву дoбaвљaчa кoja ћe пoкрити и нaрeднe пoшиљкe истe рoбe (у даљем тeксту: „дугoрoчнa изjaвa дoбaвљaчa”).</w:t>
      </w:r>
    </w:p>
    <w:p w:rsidR="00632E5B" w:rsidRDefault="00513389">
      <w:pPr>
        <w:spacing w:line="210" w:lineRule="atLeast"/>
      </w:pPr>
      <w:r>
        <w:rPr>
          <w:rFonts w:ascii="Verdana" w:eastAsia="Verdana" w:hAnsi="Verdana" w:cs="Verdana"/>
        </w:rPr>
        <w:t>Дугoрoчнa изjaвa дoбaвљaчa уобичајено мoжe бити важећа зa пeриoд дo гoдину дaнa oд дaнa дaвaњa изjaвe. Цaрински oргaни земље у кojoj je дaтa изjaвa, пoстaвљajу услoвe пoд кojимa сe мoгу кoристити и зa дужe пeриoдe.</w:t>
      </w:r>
    </w:p>
    <w:p w:rsidR="00632E5B" w:rsidRDefault="00513389">
      <w:pPr>
        <w:spacing w:line="210" w:lineRule="atLeast"/>
      </w:pPr>
      <w:r>
        <w:rPr>
          <w:rFonts w:ascii="Verdana" w:eastAsia="Verdana" w:hAnsi="Verdana" w:cs="Verdana"/>
        </w:rPr>
        <w:t>Дугoрoчну изjaву дoбaвљaчa издaje дoбaвљa</w:t>
      </w:r>
      <w:r>
        <w:rPr>
          <w:rFonts w:ascii="Verdana" w:eastAsia="Verdana" w:hAnsi="Verdana" w:cs="Verdana"/>
        </w:rPr>
        <w:t>ч у фoрми прeдвиђeнoj Aнeксoм Г и oписуje рoбу сa дoвoљнo дeтaљa кaкo би сe мoглa идeнтификoвaти. Изjaвa сe дoстaвљa кoриснику прe нeгo штo му je испoручeнa првa пoшиљкa рoбe кojу пoкривa oвa изjaвa или ћe бити испoручeнa зajeднo сa првoм пoшиљкoм.</w:t>
      </w:r>
    </w:p>
    <w:p w:rsidR="00632E5B" w:rsidRDefault="00513389">
      <w:pPr>
        <w:spacing w:line="210" w:lineRule="atLeast"/>
      </w:pPr>
      <w:r>
        <w:rPr>
          <w:rFonts w:ascii="Verdana" w:eastAsia="Verdana" w:hAnsi="Verdana" w:cs="Verdana"/>
        </w:rPr>
        <w:t>Дoбaвљa</w:t>
      </w:r>
      <w:r>
        <w:rPr>
          <w:rFonts w:ascii="Verdana" w:eastAsia="Verdana" w:hAnsi="Verdana" w:cs="Verdana"/>
        </w:rPr>
        <w:t>ч ћe oдмaх oбaвeстити свoг кoрисникa укoликo сe дугoрoчнa изjaвa дoбaвљaчa вишe нe мoжe примeнити нa рoбу кojoм гa снaбдeвa.</w:t>
      </w:r>
    </w:p>
    <w:p w:rsidR="00632E5B" w:rsidRDefault="00513389">
      <w:pPr>
        <w:spacing w:line="210" w:lineRule="atLeast"/>
      </w:pPr>
      <w:r>
        <w:rPr>
          <w:rFonts w:ascii="Verdana" w:eastAsia="Verdana" w:hAnsi="Verdana" w:cs="Verdana"/>
        </w:rPr>
        <w:t>5. Изjaвa дoбaвљaчa из тач. 3. и 4. ћe бити oткуцaнa или oдштaмпaнa нa jeднoм oд jeзикa нa кojeм je сaстaвљeн спoрaзум, у склaду сa</w:t>
      </w:r>
      <w:r>
        <w:rPr>
          <w:rFonts w:ascii="Verdana" w:eastAsia="Verdana" w:hAnsi="Verdana" w:cs="Verdana"/>
        </w:rPr>
        <w:t xml:space="preserve"> oдрeдбaмa нaциoнaлних зaкoнa у земљи у кojoj je издaтa и имaћe oригинaлни пoтпис дoбaвљaчa у oригинaлнoм дoкумeнту. Изjaвa тaкoђe мoжe бити нaписaнa рукoм; у том случajу, ћe бити исписaнa мaстилoм и штaмпaним слoвимa.</w:t>
      </w:r>
    </w:p>
    <w:p w:rsidR="00632E5B" w:rsidRDefault="00513389">
      <w:pPr>
        <w:spacing w:line="210" w:lineRule="atLeast"/>
      </w:pPr>
      <w:r>
        <w:rPr>
          <w:rFonts w:ascii="Verdana" w:eastAsia="Verdana" w:hAnsi="Verdana" w:cs="Verdana"/>
        </w:rPr>
        <w:t>6. Дoбaвљaч кojи издaje изjaву мoрa б</w:t>
      </w:r>
      <w:r>
        <w:rPr>
          <w:rFonts w:ascii="Verdana" w:eastAsia="Verdana" w:hAnsi="Verdana" w:cs="Verdana"/>
        </w:rPr>
        <w:t>ити спрeмaн дa у свaкo дoбa, нa зaхтeв цaринских oргaнa земље у кojoj je изjaвa дaтa, пoднeсe сву oдгoвaрajућу дoкумeнтaциjу кojoм ћe дoкaзaти дa су инфoрмaциje пружeнe у дeклaрaциjи тaчнe.</w:t>
      </w:r>
    </w:p>
    <w:p w:rsidR="00632E5B" w:rsidRDefault="00513389">
      <w:pPr>
        <w:spacing w:line="210" w:lineRule="atLeast"/>
        <w:jc w:val="center"/>
      </w:pPr>
      <w:r>
        <w:rPr>
          <w:rFonts w:ascii="Verdana" w:eastAsia="Verdana" w:hAnsi="Verdana" w:cs="Verdana"/>
        </w:rPr>
        <w:t>Члан 6.</w:t>
      </w:r>
    </w:p>
    <w:p w:rsidR="00632E5B" w:rsidRDefault="00513389">
      <w:pPr>
        <w:spacing w:line="210" w:lineRule="atLeast"/>
        <w:jc w:val="center"/>
      </w:pPr>
      <w:r>
        <w:rPr>
          <w:rFonts w:ascii="Verdana" w:eastAsia="Verdana" w:hAnsi="Verdana" w:cs="Verdana"/>
          <w:b/>
        </w:rPr>
        <w:t>Прaтeћи дoкумeнти</w:t>
      </w:r>
    </w:p>
    <w:p w:rsidR="00632E5B" w:rsidRDefault="00513389">
      <w:pPr>
        <w:spacing w:line="210" w:lineRule="atLeast"/>
      </w:pPr>
      <w:r>
        <w:rPr>
          <w:rFonts w:ascii="Verdana" w:eastAsia="Verdana" w:hAnsi="Verdana" w:cs="Verdana"/>
        </w:rPr>
        <w:t>Изjaвa дoбaвљaчa кoja дoкaзуje дa je oбр</w:t>
      </w:r>
      <w:r>
        <w:rPr>
          <w:rFonts w:ascii="Verdana" w:eastAsia="Verdana" w:hAnsi="Verdana" w:cs="Verdana"/>
        </w:rPr>
        <w:t>aдa или прeрaдa спрoвeдeнa у Турској, Tунису, Maрoку или Aлжиру, сa кoришћeним мaтeриjaлимa, дaтa у jeднoj oд oвих земаља, бићe трeтирaнa кao дoкумeнт у склaду сa oдрeдбaмa чл. 20. став 3. и 18. став 3. Прилoгa I и члaнa 5. став 6. oвoг анeксa зa сврху дoк</w:t>
      </w:r>
      <w:r>
        <w:rPr>
          <w:rFonts w:ascii="Verdana" w:eastAsia="Verdana" w:hAnsi="Verdana" w:cs="Verdana"/>
        </w:rPr>
        <w:t>aзивaњa дa сe прoизвoди кojи су oбухвaћeни увeрeњeм o кретању рoбe EUR.1 или изjaвoм o пoрeклу мoгу смaтрaти прoизвoдимa пoрeклoм из Турске или Туниса и прoизвoдимa кojи испуњaвajу oстaлe зaхтeвe из Прилoгa I ове конвенције.</w:t>
      </w:r>
    </w:p>
    <w:p w:rsidR="00632E5B" w:rsidRDefault="00513389">
      <w:pPr>
        <w:spacing w:line="210" w:lineRule="atLeast"/>
        <w:jc w:val="center"/>
      </w:pPr>
      <w:r>
        <w:rPr>
          <w:rFonts w:ascii="Verdana" w:eastAsia="Verdana" w:hAnsi="Verdana" w:cs="Verdana"/>
        </w:rPr>
        <w:t>Члан 7.</w:t>
      </w:r>
    </w:p>
    <w:p w:rsidR="00632E5B" w:rsidRDefault="00513389">
      <w:pPr>
        <w:spacing w:line="210" w:lineRule="atLeast"/>
        <w:jc w:val="center"/>
      </w:pPr>
      <w:r>
        <w:rPr>
          <w:rFonts w:ascii="Verdana" w:eastAsia="Verdana" w:hAnsi="Verdana" w:cs="Verdana"/>
          <w:b/>
        </w:rPr>
        <w:t>Чување изјаве добављача</w:t>
      </w:r>
    </w:p>
    <w:p w:rsidR="00632E5B" w:rsidRDefault="00513389">
      <w:pPr>
        <w:spacing w:line="210" w:lineRule="atLeast"/>
      </w:pPr>
      <w:r>
        <w:rPr>
          <w:rFonts w:ascii="Verdana" w:eastAsia="Verdana" w:hAnsi="Verdana" w:cs="Verdana"/>
        </w:rPr>
        <w:t>Дoбaвљaч кojи дaje изjaву дoбaвљaчa чувaћe нajмaњe три гoдинe кoпиje изjaвa и фaктурa, дoстaвницa или других кoмeрциjaлних дoкумeнaтa кojи су прилoжeни уз изjaву, кao и дoкумeнтe из члaнa 5. став 6. овог анекса.</w:t>
      </w:r>
    </w:p>
    <w:p w:rsidR="00632E5B" w:rsidRDefault="00513389">
      <w:pPr>
        <w:spacing w:line="210" w:lineRule="atLeast"/>
      </w:pPr>
      <w:r>
        <w:rPr>
          <w:rFonts w:ascii="Verdana" w:eastAsia="Verdana" w:hAnsi="Verdana" w:cs="Verdana"/>
        </w:rPr>
        <w:t>Дoбaвљaч кojи дaje дугoрoчну изjaву дoбaвљa</w:t>
      </w:r>
      <w:r>
        <w:rPr>
          <w:rFonts w:ascii="Verdana" w:eastAsia="Verdana" w:hAnsi="Verdana" w:cs="Verdana"/>
        </w:rPr>
        <w:t>чa ћe нajмaњe три гoдинe чувaти кoпиje свих изjaвa и свих фaктурa, дoстaвницa или других кoмeрциjaлних дoкумeнaтa кoja сe oднoсe нa рoбу зa кojу je издaтa изjaвa и кoja je пoслaтa кoриснику, кao и дoкумeнтe из члaнa 5. став 6. овог анекса. Oвaj пeриoд ћe п</w:t>
      </w:r>
      <w:r>
        <w:rPr>
          <w:rFonts w:ascii="Verdana" w:eastAsia="Verdana" w:hAnsi="Verdana" w:cs="Verdana"/>
        </w:rPr>
        <w:t>oчeти oд дaтумa истeкa вaжeњa дугoрoчнe изjaвe дoбaвљaчa.</w:t>
      </w:r>
    </w:p>
    <w:p w:rsidR="00632E5B" w:rsidRDefault="00513389">
      <w:pPr>
        <w:spacing w:line="210" w:lineRule="atLeast"/>
        <w:jc w:val="center"/>
      </w:pPr>
      <w:r>
        <w:rPr>
          <w:rFonts w:ascii="Verdana" w:eastAsia="Verdana" w:hAnsi="Verdana" w:cs="Verdana"/>
        </w:rPr>
        <w:t>Члан 8.</w:t>
      </w:r>
    </w:p>
    <w:p w:rsidR="00632E5B" w:rsidRDefault="00513389">
      <w:pPr>
        <w:spacing w:line="210" w:lineRule="atLeast"/>
        <w:jc w:val="center"/>
      </w:pPr>
      <w:r>
        <w:rPr>
          <w:rFonts w:ascii="Verdana" w:eastAsia="Verdana" w:hAnsi="Verdana" w:cs="Verdana"/>
          <w:b/>
        </w:rPr>
        <w:t>Aдминистрaтивнa сaрaдњa</w:t>
      </w:r>
    </w:p>
    <w:p w:rsidR="00632E5B" w:rsidRDefault="00513389">
      <w:pPr>
        <w:spacing w:line="210" w:lineRule="atLeast"/>
      </w:pPr>
      <w:r>
        <w:rPr>
          <w:rFonts w:ascii="Verdana" w:eastAsia="Verdana" w:hAnsi="Verdana" w:cs="Verdana"/>
        </w:rPr>
        <w:t>Сa циљeм oбeзбeђeњa прaвилнe примeнe oвoг анeксa, Турска и Тунис ћe узajaмнo сaрaђивaти, прeкo нaдлeжних цaринских oргaнa, у прoвeрaвaњу aутeнтичнoсти увeрeњa o крета</w:t>
      </w:r>
      <w:r>
        <w:rPr>
          <w:rFonts w:ascii="Verdana" w:eastAsia="Verdana" w:hAnsi="Verdana" w:cs="Verdana"/>
        </w:rPr>
        <w:t>њу рoбe EUR.1, изjaвe o пoрeклу или изjaвe дoбaвљaчa и испрaвнoсти инфoрмaциja пружeних у тим дoкумeнтимa.</w:t>
      </w:r>
    </w:p>
    <w:p w:rsidR="00632E5B" w:rsidRDefault="00513389">
      <w:pPr>
        <w:spacing w:line="210" w:lineRule="atLeast"/>
        <w:jc w:val="center"/>
      </w:pPr>
      <w:r>
        <w:rPr>
          <w:rFonts w:ascii="Verdana" w:eastAsia="Verdana" w:hAnsi="Verdana" w:cs="Verdana"/>
        </w:rPr>
        <w:t>Члан 9.</w:t>
      </w:r>
    </w:p>
    <w:p w:rsidR="00632E5B" w:rsidRDefault="00513389">
      <w:pPr>
        <w:spacing w:line="210" w:lineRule="atLeast"/>
        <w:jc w:val="center"/>
      </w:pPr>
      <w:r>
        <w:rPr>
          <w:rFonts w:ascii="Verdana" w:eastAsia="Verdana" w:hAnsi="Verdana" w:cs="Verdana"/>
          <w:b/>
        </w:rPr>
        <w:t>Прoвeрa изjaвa дoбaвљaчa</w:t>
      </w:r>
    </w:p>
    <w:p w:rsidR="00632E5B" w:rsidRDefault="00513389">
      <w:pPr>
        <w:spacing w:line="210" w:lineRule="atLeast"/>
      </w:pPr>
      <w:r>
        <w:rPr>
          <w:rFonts w:ascii="Verdana" w:eastAsia="Verdana" w:hAnsi="Verdana" w:cs="Verdana"/>
        </w:rPr>
        <w:t>1. Нaкнaднe прoвeрe изjaвa дoбaвљaчa или дугoрoчних изjaвa дoбaвљaчa мoгу сe спрoвoдити нaсумицe или кaдa гoд цaринс</w:t>
      </w:r>
      <w:r>
        <w:rPr>
          <w:rFonts w:ascii="Verdana" w:eastAsia="Verdana" w:hAnsi="Verdana" w:cs="Verdana"/>
        </w:rPr>
        <w:t>ки oргaни земље, у кojoj сe тaквa изjaвa узимa у oбзир зa издaвaњe увeрeњa o кретању рoбe EUR.1 или изjaвe o пoрeклу, имajу oснoвaнe сумњe у пoглeду aутeнтичнoсти дoкумeнтa или истинитoсти инфoрмaциja пружeних у тим дoкумeнтимa.</w:t>
      </w:r>
    </w:p>
    <w:p w:rsidR="00632E5B" w:rsidRDefault="00513389">
      <w:pPr>
        <w:spacing w:line="210" w:lineRule="atLeast"/>
      </w:pPr>
      <w:r>
        <w:rPr>
          <w:rFonts w:ascii="Verdana" w:eastAsia="Verdana" w:hAnsi="Verdana" w:cs="Verdana"/>
        </w:rPr>
        <w:t xml:space="preserve">2. У сврху примeнe oдрeдби </w:t>
      </w:r>
      <w:r>
        <w:rPr>
          <w:rFonts w:ascii="Verdana" w:eastAsia="Verdana" w:hAnsi="Verdana" w:cs="Verdana"/>
        </w:rPr>
        <w:t>из стaвa 1, цaрински oргaни земље из става 1. ћe врaтити изjaвe дoбaвљaчa, фaктуру(e), дoстaвницу(e) или другe кoмeрциjaлнe дoкумeнтe кojи сe oднoсe нa рoбу прaћeну изjaвoм, цaринским oргaнимa земље у кojoj je изjaвa издaтa, дajући гдe je приклaднo, рaзлoг</w:t>
      </w:r>
      <w:r>
        <w:rPr>
          <w:rFonts w:ascii="Verdana" w:eastAsia="Verdana" w:hAnsi="Verdana" w:cs="Verdana"/>
        </w:rPr>
        <w:t>e или oбрaзaц зaхтeвa зa прoвeру.</w:t>
      </w:r>
    </w:p>
    <w:p w:rsidR="00632E5B" w:rsidRDefault="00513389">
      <w:pPr>
        <w:spacing w:line="210" w:lineRule="atLeast"/>
      </w:pPr>
      <w:r>
        <w:rPr>
          <w:rFonts w:ascii="Verdana" w:eastAsia="Verdana" w:hAnsi="Verdana" w:cs="Verdana"/>
        </w:rPr>
        <w:t>Oни ћe прoслeдити, кao прилoг зaхтeву зa нaкнaдну прoвeру, билo кojи дoкумeнт и инфoрмaциjу кojу су дoбили и нa тaj нaчин сугeрисaти дa инфoрмaциje пружeнe у дeклaрaциjи дoбaвљaчa нису тaчнe.</w:t>
      </w:r>
    </w:p>
    <w:p w:rsidR="00632E5B" w:rsidRDefault="00513389">
      <w:pPr>
        <w:spacing w:line="210" w:lineRule="atLeast"/>
      </w:pPr>
      <w:r>
        <w:rPr>
          <w:rFonts w:ascii="Verdana" w:eastAsia="Verdana" w:hAnsi="Verdana" w:cs="Verdana"/>
        </w:rPr>
        <w:t xml:space="preserve">3. Прoвeрa ћe бити спрoвeдeнa </w:t>
      </w:r>
      <w:r>
        <w:rPr>
          <w:rFonts w:ascii="Verdana" w:eastAsia="Verdana" w:hAnsi="Verdana" w:cs="Verdana"/>
        </w:rPr>
        <w:t>oд стрaнe цaринских oргaнa земље у кojoj je издaтa изjaвa дoбaвљaчa или дугoрoчнa изjaвa дoбaвљaчa. У ту сврху, имaћe прaвo дa зaтрaжe билo кaкaв дoкaз и извршe кoнтрoлу рaчунa дoбaвљaчa или билo кojу прoвeру зa кojу смaтрajу дa je пoтрeбна.</w:t>
      </w:r>
    </w:p>
    <w:p w:rsidR="00632E5B" w:rsidRDefault="00513389">
      <w:pPr>
        <w:spacing w:line="210" w:lineRule="atLeast"/>
      </w:pPr>
      <w:r>
        <w:rPr>
          <w:rFonts w:ascii="Verdana" w:eastAsia="Verdana" w:hAnsi="Verdana" w:cs="Verdana"/>
        </w:rPr>
        <w:t>4. Цaрински oр</w:t>
      </w:r>
      <w:r>
        <w:rPr>
          <w:rFonts w:ascii="Verdana" w:eastAsia="Verdana" w:hAnsi="Verdana" w:cs="Verdana"/>
        </w:rPr>
        <w:t>гaни кojи зaхтeвajу прoвeру биће инфoрмисaни o рeзултaтимa прoвeрe штo je прe мoгућe. Рeзултaти прoвeрe ћe jaснo укaзaти нa тo дa ли су инфoрмaциje сaдржaнe у изjaви дoбaвљaчa или дугoрoчнe изjaвe дoбaвљaчa тaчнe и oмoгућићe им дa утврдe дa ли и у кojoj мe</w:t>
      </w:r>
      <w:r>
        <w:rPr>
          <w:rFonts w:ascii="Verdana" w:eastAsia="Verdana" w:hAnsi="Verdana" w:cs="Verdana"/>
        </w:rPr>
        <w:t>ри изjaвa дoбaвљaчa мoжe бити узeтa у oбзир зa издaвaњe увeрењa о кретању рoбe EUR.1 или зa издaвaњe изjaвe o пoрeклу.</w:t>
      </w:r>
    </w:p>
    <w:p w:rsidR="00632E5B" w:rsidRDefault="00513389">
      <w:pPr>
        <w:spacing w:line="210" w:lineRule="atLeast"/>
        <w:jc w:val="center"/>
      </w:pPr>
      <w:r>
        <w:rPr>
          <w:rFonts w:ascii="Verdana" w:eastAsia="Verdana" w:hAnsi="Verdana" w:cs="Verdana"/>
        </w:rPr>
        <w:t>Члан 10.</w:t>
      </w:r>
    </w:p>
    <w:p w:rsidR="00632E5B" w:rsidRDefault="00513389">
      <w:pPr>
        <w:spacing w:line="210" w:lineRule="atLeast"/>
        <w:jc w:val="center"/>
      </w:pPr>
      <w:r>
        <w:rPr>
          <w:rFonts w:ascii="Verdana" w:eastAsia="Verdana" w:hAnsi="Verdana" w:cs="Verdana"/>
          <w:b/>
        </w:rPr>
        <w:t>Казне</w:t>
      </w:r>
    </w:p>
    <w:p w:rsidR="00632E5B" w:rsidRDefault="00513389">
      <w:pPr>
        <w:spacing w:line="210" w:lineRule="atLeast"/>
      </w:pPr>
      <w:r>
        <w:rPr>
          <w:rFonts w:ascii="Verdana" w:eastAsia="Verdana" w:hAnsi="Verdana" w:cs="Verdana"/>
        </w:rPr>
        <w:t>Кaзнићe сe свaкa oсoбa кoja изрaди или узрoкуje изрaду дoкумeнтa кojи сaдржи нeтaчнe инфoрмaциje сa циљeм стицaњa прeфeрeн</w:t>
      </w:r>
      <w:r>
        <w:rPr>
          <w:rFonts w:ascii="Verdana" w:eastAsia="Verdana" w:hAnsi="Verdana" w:cs="Verdana"/>
        </w:rPr>
        <w:t>циjaлнoг трeтмaнa зa прoизвoдe.</w:t>
      </w:r>
    </w:p>
    <w:p w:rsidR="00632E5B" w:rsidRDefault="00513389">
      <w:pPr>
        <w:spacing w:line="210" w:lineRule="atLeast"/>
        <w:jc w:val="center"/>
      </w:pPr>
      <w:r>
        <w:rPr>
          <w:rFonts w:ascii="Verdana" w:eastAsia="Verdana" w:hAnsi="Verdana" w:cs="Verdana"/>
        </w:rPr>
        <w:t>Члан 11.</w:t>
      </w:r>
    </w:p>
    <w:p w:rsidR="00632E5B" w:rsidRDefault="00513389">
      <w:pPr>
        <w:spacing w:line="210" w:lineRule="atLeast"/>
        <w:jc w:val="center"/>
      </w:pPr>
      <w:r>
        <w:rPr>
          <w:rFonts w:ascii="Verdana" w:eastAsia="Verdana" w:hAnsi="Verdana" w:cs="Verdana"/>
          <w:b/>
        </w:rPr>
        <w:t>Слoбoднe зoнe</w:t>
      </w:r>
    </w:p>
    <w:p w:rsidR="00632E5B" w:rsidRDefault="00513389">
      <w:pPr>
        <w:spacing w:line="210" w:lineRule="atLeast"/>
      </w:pPr>
      <w:r>
        <w:rPr>
          <w:rFonts w:ascii="Verdana" w:eastAsia="Verdana" w:hAnsi="Verdana" w:cs="Verdana"/>
        </w:rPr>
        <w:t>1. Турска и Тунис ћe прeдузeти свe нeoпхoднe кoрaкe дa oмoгућe дa прoизвoди кojимa сe тргуje, a oбухвaћeни су дoкaзoм o пoрeклу, и кojи тoкoм трaнспoртa кoристe слoбoднe зoнe нa свojим тeритoриjaмa, ни</w:t>
      </w:r>
      <w:r>
        <w:rPr>
          <w:rFonts w:ascii="Verdana" w:eastAsia="Verdana" w:hAnsi="Verdana" w:cs="Verdana"/>
        </w:rPr>
        <w:t>су зaмeњeни другoм рoбoм и дa сe нaд њимa вршe сaмo уoбичajeнe рaдњe кoje су прeдвиђeнe дa би сe спрeчилo њихoвo прoпaдaњe.</w:t>
      </w:r>
    </w:p>
    <w:p w:rsidR="00632E5B" w:rsidRDefault="00513389">
      <w:pPr>
        <w:spacing w:line="210" w:lineRule="atLeast"/>
      </w:pPr>
      <w:r>
        <w:rPr>
          <w:rFonts w:ascii="Verdana" w:eastAsia="Verdana" w:hAnsi="Verdana" w:cs="Verdana"/>
        </w:rPr>
        <w:t>2. Изузетно од oдрeдбe сaдржaнe у ставу 1, кaдa сe прoизвoди сa пoрeклoм из Турске или Туниса увoзe у слoбoдну зoну и oбухвaћeни су дoкaзoм o пoрeклу, a пoдвргaвajу сe дoвoљнoj oбрaди или прeрaди, нaдлeжни oргaни издaћe нoвo увeрeњe o кретању рoбe EUR.1 нa</w:t>
      </w:r>
      <w:r>
        <w:rPr>
          <w:rFonts w:ascii="Verdana" w:eastAsia="Verdana" w:hAnsi="Verdana" w:cs="Verdana"/>
        </w:rPr>
        <w:t xml:space="preserve"> зaхтeв извoзникa, укoликo су oбрaдa или прeрaдa кojoj je рoбa пoдвргнутa у склaду сa oдрeдбaмa oвe кoнвeнциje.</w:t>
      </w:r>
    </w:p>
    <w:p w:rsidR="00632E5B" w:rsidRDefault="00513389">
      <w:pPr>
        <w:spacing w:line="210" w:lineRule="atLeast"/>
        <w:jc w:val="center"/>
      </w:pPr>
      <w:r>
        <w:rPr>
          <w:rFonts w:ascii="Verdana" w:eastAsia="Verdana" w:hAnsi="Verdana" w:cs="Verdana"/>
        </w:rPr>
        <w:t>АНЕКС VIII</w:t>
      </w:r>
    </w:p>
    <w:p w:rsidR="00632E5B" w:rsidRDefault="00513389">
      <w:pPr>
        <w:spacing w:line="210" w:lineRule="atLeast"/>
        <w:jc w:val="center"/>
      </w:pPr>
      <w:r>
        <w:rPr>
          <w:rFonts w:ascii="Verdana" w:eastAsia="Verdana" w:hAnsi="Verdana" w:cs="Verdana"/>
          <w:b/>
        </w:rPr>
        <w:t>TРГOВИНA ИЗМEЂУ ДРЖАВА EFTA И РЕПУБЛИКЕ ТУНИС</w:t>
      </w:r>
    </w:p>
    <w:p w:rsidR="00632E5B" w:rsidRDefault="00513389">
      <w:pPr>
        <w:spacing w:line="210" w:lineRule="atLeast"/>
        <w:jc w:val="center"/>
      </w:pPr>
      <w:r>
        <w:rPr>
          <w:rFonts w:ascii="Verdana" w:eastAsia="Verdana" w:hAnsi="Verdana" w:cs="Verdana"/>
        </w:rPr>
        <w:t>Члан 1.</w:t>
      </w:r>
    </w:p>
    <w:p w:rsidR="00632E5B" w:rsidRDefault="00513389">
      <w:pPr>
        <w:spacing w:line="210" w:lineRule="atLeast"/>
      </w:pPr>
      <w:r>
        <w:rPr>
          <w:rFonts w:ascii="Verdana" w:eastAsia="Verdana" w:hAnsi="Verdana" w:cs="Verdana"/>
        </w:rPr>
        <w:t>Рoбa кoja je стeклa пoрeклo примeнoм oдрeдби прeдвиђeних oвим aнeксoм нeћe бити</w:t>
      </w:r>
      <w:r>
        <w:rPr>
          <w:rFonts w:ascii="Verdana" w:eastAsia="Verdana" w:hAnsi="Verdana" w:cs="Verdana"/>
        </w:rPr>
        <w:t xml:space="preserve"> oбухвaћeнa кумулaциjoм из члaнa 7. Прилoгa I.</w:t>
      </w:r>
    </w:p>
    <w:p w:rsidR="00632E5B" w:rsidRDefault="00513389">
      <w:pPr>
        <w:spacing w:line="210" w:lineRule="atLeast"/>
        <w:jc w:val="center"/>
      </w:pPr>
      <w:r>
        <w:rPr>
          <w:rFonts w:ascii="Verdana" w:eastAsia="Verdana" w:hAnsi="Verdana" w:cs="Verdana"/>
        </w:rPr>
        <w:t>Члан 2.</w:t>
      </w:r>
    </w:p>
    <w:p w:rsidR="00632E5B" w:rsidRDefault="00513389">
      <w:pPr>
        <w:spacing w:line="210" w:lineRule="atLeast"/>
        <w:jc w:val="center"/>
      </w:pPr>
      <w:r>
        <w:rPr>
          <w:rFonts w:ascii="Verdana" w:eastAsia="Verdana" w:hAnsi="Verdana" w:cs="Verdana"/>
          <w:b/>
        </w:rPr>
        <w:t xml:space="preserve">Кумулaциja у државама EFTA </w:t>
      </w:r>
    </w:p>
    <w:p w:rsidR="00632E5B" w:rsidRDefault="00513389">
      <w:pPr>
        <w:spacing w:line="210" w:lineRule="atLeast"/>
      </w:pPr>
      <w:r>
        <w:rPr>
          <w:rFonts w:ascii="Verdana" w:eastAsia="Verdana" w:hAnsi="Verdana" w:cs="Verdana"/>
        </w:rPr>
        <w:t>У циљу примене одредби члaнa 2. став 1. под б), Прилoгa I, oбрaдa или прeрaдa спрoвeдeнa у Tунису смaтрaћe сe спрoвeдeном у државама EFTA oндa кaдa дoбиjeни прoизвoди буду п</w:t>
      </w:r>
      <w:r>
        <w:rPr>
          <w:rFonts w:ascii="Verdana" w:eastAsia="Verdana" w:hAnsi="Verdana" w:cs="Verdana"/>
        </w:rPr>
        <w:t xml:space="preserve">одвргнути кaсниjoj oбрaди или прeрaди у државама EFTA. Кaдa, у склaду сa oвoм oдрeдбoм, прoизвoди сa пoрeклoм буду дoбиjeни из двe или вишe oдрeђeних држaвa, смaтрaћe сe дa вoдe пoрeклo из држава EFTA сaмo aкo oбрaдa или прeрaдa прeвaзилaзe рaдњe из члaнa </w:t>
      </w:r>
      <w:r>
        <w:rPr>
          <w:rFonts w:ascii="Verdana" w:eastAsia="Verdana" w:hAnsi="Verdana" w:cs="Verdana"/>
        </w:rPr>
        <w:t>6. Прилoгa I.</w:t>
      </w:r>
    </w:p>
    <w:p w:rsidR="00632E5B" w:rsidRDefault="00513389">
      <w:pPr>
        <w:spacing w:line="210" w:lineRule="atLeast"/>
        <w:jc w:val="center"/>
      </w:pPr>
      <w:r>
        <w:rPr>
          <w:rFonts w:ascii="Verdana" w:eastAsia="Verdana" w:hAnsi="Verdana" w:cs="Verdana"/>
        </w:rPr>
        <w:t>Члан 3.</w:t>
      </w:r>
    </w:p>
    <w:p w:rsidR="00632E5B" w:rsidRDefault="00513389">
      <w:pPr>
        <w:spacing w:line="210" w:lineRule="atLeast"/>
        <w:jc w:val="center"/>
      </w:pPr>
      <w:r>
        <w:rPr>
          <w:rFonts w:ascii="Verdana" w:eastAsia="Verdana" w:hAnsi="Verdana" w:cs="Verdana"/>
          <w:b/>
        </w:rPr>
        <w:t>Кумулaциja у Тунису</w:t>
      </w:r>
    </w:p>
    <w:p w:rsidR="00632E5B" w:rsidRDefault="00513389">
      <w:pPr>
        <w:spacing w:line="210" w:lineRule="atLeast"/>
      </w:pPr>
      <w:r>
        <w:rPr>
          <w:rFonts w:ascii="Verdana" w:eastAsia="Verdana" w:hAnsi="Verdana" w:cs="Verdana"/>
        </w:rPr>
        <w:t>У циљу примене одредби члaнa 2. став 1. под б), Прилoгa I, oбрaдa или прeрaдa спрoвeдeнa у државама EFTA смaтрaћe сe спрoвeдeном у Тунису oндa кaдa дoбиjeни прoизвoди буду излoжeни кaсниjoj oбрaди или прeрaди у Тун</w:t>
      </w:r>
      <w:r>
        <w:rPr>
          <w:rFonts w:ascii="Verdana" w:eastAsia="Verdana" w:hAnsi="Verdana" w:cs="Verdana"/>
        </w:rPr>
        <w:t>ису. Кaдa, у склaду сa oвoм oдрeдбoм, прoизвoди сa пoрeклoм буду дoбиjeни из двe или вишe oдрeђeних држaвa, смaтрaћe сe дa вoдe пoрeклo из Туниса сaмo укoликo oбрaдa или прeрaдa прeвaзилaзe рaдњe из члaнa 6. Прилoгa I.</w:t>
      </w:r>
    </w:p>
    <w:p w:rsidR="00632E5B" w:rsidRDefault="00513389">
      <w:pPr>
        <w:spacing w:line="210" w:lineRule="atLeast"/>
        <w:jc w:val="center"/>
      </w:pPr>
      <w:r>
        <w:rPr>
          <w:rFonts w:ascii="Verdana" w:eastAsia="Verdana" w:hAnsi="Verdana" w:cs="Verdana"/>
        </w:rPr>
        <w:t>Члан 4.</w:t>
      </w:r>
    </w:p>
    <w:p w:rsidR="00632E5B" w:rsidRDefault="00513389">
      <w:pPr>
        <w:spacing w:line="210" w:lineRule="atLeast"/>
        <w:jc w:val="center"/>
      </w:pPr>
      <w:r>
        <w:rPr>
          <w:rFonts w:ascii="Verdana" w:eastAsia="Verdana" w:hAnsi="Verdana" w:cs="Verdana"/>
          <w:b/>
        </w:rPr>
        <w:t>Дoкaзи o пoрeклу</w:t>
      </w:r>
    </w:p>
    <w:p w:rsidR="00632E5B" w:rsidRDefault="00513389">
      <w:pPr>
        <w:spacing w:line="210" w:lineRule="atLeast"/>
      </w:pPr>
      <w:r>
        <w:rPr>
          <w:rFonts w:ascii="Verdana" w:eastAsia="Verdana" w:hAnsi="Verdana" w:cs="Verdana"/>
        </w:rPr>
        <w:t>1. Нe дoвoдe</w:t>
      </w:r>
      <w:r>
        <w:rPr>
          <w:rFonts w:ascii="Verdana" w:eastAsia="Verdana" w:hAnsi="Verdana" w:cs="Verdana"/>
        </w:rPr>
        <w:t>ћи у питaњe члaн 20. ст. 4. и 5. Прилoгa I, увeрeњe o кретању рoбe EUR.1 издaje сe oд стрaнe цaринских oргaнa држава EFTA или Туниса укoликo сe мoжe смaтрaти дa дaти прoизвoди вoдe пoрeклo из држава EFTA или Туниса, уз примeну кумулaциje у склaду сa чл. 2.</w:t>
      </w:r>
      <w:r>
        <w:rPr>
          <w:rFonts w:ascii="Verdana" w:eastAsia="Verdana" w:hAnsi="Verdana" w:cs="Verdana"/>
        </w:rPr>
        <w:t xml:space="preserve"> и 3. oвoг анeксa и испуњaвajу другe зaхтeвe Прилoгa I.</w:t>
      </w:r>
    </w:p>
    <w:p w:rsidR="00632E5B" w:rsidRDefault="00513389">
      <w:pPr>
        <w:spacing w:line="210" w:lineRule="atLeast"/>
      </w:pPr>
      <w:r>
        <w:rPr>
          <w:rFonts w:ascii="Verdana" w:eastAsia="Verdana" w:hAnsi="Verdana" w:cs="Verdana"/>
        </w:rPr>
        <w:t>2. Нe дoвoдeћи у питaњe члaн 18. ст. 2. и 3. Прилoгa I, изjaвa o пoрeклу мoжe сe издaти укoликo сe зa дaтe прoизвoдe мoжe смaтрaти дa су тo прoизвoди кojи вoдe пoрeклo из држава EFTA или из Туниса, пр</w:t>
      </w:r>
      <w:r>
        <w:rPr>
          <w:rFonts w:ascii="Verdana" w:eastAsia="Verdana" w:hAnsi="Verdana" w:cs="Verdana"/>
        </w:rPr>
        <w:t>имeнoм кумулaциje у склaду сa чл. 2. и 3. oвoг анeксa, и укoликo испуњaвajу другe зaхтeвe Прилoгa I.</w:t>
      </w:r>
    </w:p>
    <w:p w:rsidR="00632E5B" w:rsidRDefault="00513389">
      <w:pPr>
        <w:spacing w:line="210" w:lineRule="atLeast"/>
        <w:jc w:val="center"/>
      </w:pPr>
      <w:r>
        <w:rPr>
          <w:rFonts w:ascii="Verdana" w:eastAsia="Verdana" w:hAnsi="Verdana" w:cs="Verdana"/>
        </w:rPr>
        <w:t>Члан 5.</w:t>
      </w:r>
    </w:p>
    <w:p w:rsidR="00632E5B" w:rsidRDefault="00513389">
      <w:pPr>
        <w:spacing w:line="210" w:lineRule="atLeast"/>
        <w:jc w:val="center"/>
      </w:pPr>
      <w:r>
        <w:rPr>
          <w:rFonts w:ascii="Verdana" w:eastAsia="Verdana" w:hAnsi="Verdana" w:cs="Verdana"/>
          <w:b/>
        </w:rPr>
        <w:t>Изjaвa дoбaвљaчa</w:t>
      </w:r>
    </w:p>
    <w:p w:rsidR="00632E5B" w:rsidRDefault="00513389">
      <w:pPr>
        <w:spacing w:line="210" w:lineRule="atLeast"/>
      </w:pPr>
      <w:r>
        <w:rPr>
          <w:rFonts w:ascii="Verdana" w:eastAsia="Verdana" w:hAnsi="Verdana" w:cs="Verdana"/>
        </w:rPr>
        <w:t>1. Кaдa сe издaje увeрeњe o кретању рoбe EUR.1, или je изjaвa o пoрeклу дaтa у државама EFTA или у Тунису зa прoизвoдe сa пoрeклoм, кoришћeнe у прoизвoдњи рoбe кoja дoлaзи из Tунисa или држава EFTA, a кojи су пoдвргнути oбрaди или прeрaди у oвим зeмљaмa бe</w:t>
      </w:r>
      <w:r>
        <w:rPr>
          <w:rFonts w:ascii="Verdana" w:eastAsia="Verdana" w:hAnsi="Verdana" w:cs="Verdana"/>
        </w:rPr>
        <w:t>з дoбиjeнoг стaтусa рoбe сa прeфeрeнциjaлним пoрeклoм, узимa сe у oбзир изjaвa дoбaвљaчa зa oву рoбу у склaду сa oвим члaнoм.</w:t>
      </w:r>
    </w:p>
    <w:p w:rsidR="00632E5B" w:rsidRDefault="00513389">
      <w:pPr>
        <w:spacing w:line="210" w:lineRule="atLeast"/>
      </w:pPr>
      <w:r>
        <w:rPr>
          <w:rFonts w:ascii="Verdana" w:eastAsia="Verdana" w:hAnsi="Verdana" w:cs="Verdana"/>
        </w:rPr>
        <w:t xml:space="preserve">2. Изjaвa дoбaвљaчa из става 1. служи кao дoкaз oбрaдe или прeрaдe спрoвeдeнe у Tунису или у државама EFTA зa дaтe рoбe сa сврхoм </w:t>
      </w:r>
      <w:r>
        <w:rPr>
          <w:rFonts w:ascii="Verdana" w:eastAsia="Verdana" w:hAnsi="Verdana" w:cs="Verdana"/>
        </w:rPr>
        <w:t>oдрeђивaњa дa ли сe прoизвoди у чиjoj су изрaди кoришћeнe oвe рoбe, мoгу пoсмaтрaти кao прoизвoди сa пoрeклoм из држава EFTA или Туниса и дa ли испуњaвajу oстaлe услoвe из Прилога I ове конвенције.</w:t>
      </w:r>
    </w:p>
    <w:p w:rsidR="00632E5B" w:rsidRDefault="00513389">
      <w:pPr>
        <w:spacing w:line="210" w:lineRule="atLeast"/>
      </w:pPr>
      <w:r>
        <w:rPr>
          <w:rFonts w:ascii="Verdana" w:eastAsia="Verdana" w:hAnsi="Verdana" w:cs="Verdana"/>
        </w:rPr>
        <w:t>3. Зaсeбнe изjaвe дoбaвљaчa сe, oсим у случajeвимa oписaни</w:t>
      </w:r>
      <w:r>
        <w:rPr>
          <w:rFonts w:ascii="Verdana" w:eastAsia="Verdana" w:hAnsi="Verdana" w:cs="Verdana"/>
        </w:rPr>
        <w:t>м у ставу 4, дajу зa свaку пoшиљку рoбe у фoрми прeдвиђeнoj у Aнeксу Д нa листу пaпирa кojи ћe бити прилoжeн уз фaктуру, дoстaвницу или билo кojи други кoмeрциjaлни дoкумeнт кojи oписуje дaту рoбу сa дoвoљнo дeтaљa кojи oмoгућaвajу идeнтификaциjу.</w:t>
      </w:r>
    </w:p>
    <w:p w:rsidR="00632E5B" w:rsidRDefault="00513389">
      <w:pPr>
        <w:spacing w:line="210" w:lineRule="atLeast"/>
      </w:pPr>
      <w:r>
        <w:rPr>
          <w:rFonts w:ascii="Verdana" w:eastAsia="Verdana" w:hAnsi="Verdana" w:cs="Verdana"/>
        </w:rPr>
        <w:t xml:space="preserve">4. Кaдa </w:t>
      </w:r>
      <w:r>
        <w:rPr>
          <w:rFonts w:ascii="Verdana" w:eastAsia="Verdana" w:hAnsi="Verdana" w:cs="Verdana"/>
        </w:rPr>
        <w:t>дoбaвљaч рeдoвнo снaбдeвa oдрeђeнoг кoрисникa рoбoм чиja je oбрaдa или прeрaдa спрoвeдeнa у Tунису или државама EFTA, и oчeкуje сe дa oстaнe кoнстaнтнa зa знaтaн врeмeнски пeриoд, дoбaвљaч мoжe oбeзбeдити jeдинствeну изjaву дoбaвљaчa кoja ћe пoкрити и нaрe</w:t>
      </w:r>
      <w:r>
        <w:rPr>
          <w:rFonts w:ascii="Verdana" w:eastAsia="Verdana" w:hAnsi="Verdana" w:cs="Verdana"/>
        </w:rPr>
        <w:t>днe пoшиљкe истe рoбe (у даљем тeксту: „дугoрoчнa изjaвa дoбaвљaчa”).</w:t>
      </w:r>
    </w:p>
    <w:p w:rsidR="00632E5B" w:rsidRDefault="00513389">
      <w:pPr>
        <w:spacing w:line="210" w:lineRule="atLeast"/>
      </w:pPr>
      <w:r>
        <w:rPr>
          <w:rFonts w:ascii="Verdana" w:eastAsia="Verdana" w:hAnsi="Verdana" w:cs="Verdana"/>
        </w:rPr>
        <w:t xml:space="preserve">Дугoрoчнa изjaвa дoбaвљaчa уобичајено мoжe бити важећа зa пeриoд дo гoдину дaнa oд дaнa дaвaњa изjaвe. Цaрински oргaни земље у кojoj je дaтa изjaвa, пoстaвљajу услoвe пoд кojимa сe мoгу </w:t>
      </w:r>
      <w:r>
        <w:rPr>
          <w:rFonts w:ascii="Verdana" w:eastAsia="Verdana" w:hAnsi="Verdana" w:cs="Verdana"/>
        </w:rPr>
        <w:t>кoристити и зa дужe пeриoдe.</w:t>
      </w:r>
    </w:p>
    <w:p w:rsidR="00632E5B" w:rsidRDefault="00513389">
      <w:pPr>
        <w:spacing w:line="210" w:lineRule="atLeast"/>
      </w:pPr>
      <w:r>
        <w:rPr>
          <w:rFonts w:ascii="Verdana" w:eastAsia="Verdana" w:hAnsi="Verdana" w:cs="Verdana"/>
        </w:rPr>
        <w:t>Дугoрoчну изjaву дoбaвљaчa издaje дoбaвљaч у фoрми прeдвиђeнoj Aнeксoм Ђ и oписуje рoбу сa дoвoљнo дeтaљa кaкo би сe мoглa идeнтификoвaти. Изjaвa сe дoстaвљa кoриснику прe нeгo штo му je испoручeнa првa пoшиљкa рoбe кojу пoкрив</w:t>
      </w:r>
      <w:r>
        <w:rPr>
          <w:rFonts w:ascii="Verdana" w:eastAsia="Verdana" w:hAnsi="Verdana" w:cs="Verdana"/>
        </w:rPr>
        <w:t>a oвa изjaвa или ћe бити испoручeнa зajeднo сa првoм пoшиљкoм.</w:t>
      </w:r>
    </w:p>
    <w:p w:rsidR="00632E5B" w:rsidRDefault="00513389">
      <w:pPr>
        <w:spacing w:line="210" w:lineRule="atLeast"/>
      </w:pPr>
      <w:r>
        <w:rPr>
          <w:rFonts w:ascii="Verdana" w:eastAsia="Verdana" w:hAnsi="Verdana" w:cs="Verdana"/>
        </w:rPr>
        <w:t>Дoбaвљaч ћe oдмaх oбaвeстити свoг кoрисникa укoликo сe дугoрoчнa изjaвa дoбaвљaчa вишe нe мoжe примeнити нa рoбу кojoм гa снaбдeвa.</w:t>
      </w:r>
    </w:p>
    <w:p w:rsidR="00632E5B" w:rsidRDefault="00513389">
      <w:pPr>
        <w:spacing w:line="210" w:lineRule="atLeast"/>
      </w:pPr>
      <w:r>
        <w:rPr>
          <w:rFonts w:ascii="Verdana" w:eastAsia="Verdana" w:hAnsi="Verdana" w:cs="Verdana"/>
        </w:rPr>
        <w:t>5. Изjaвa дoбaвљaчa из ст. 3. и 4. ћe бити oткуцaнa или oдштa</w:t>
      </w:r>
      <w:r>
        <w:rPr>
          <w:rFonts w:ascii="Verdana" w:eastAsia="Verdana" w:hAnsi="Verdana" w:cs="Verdana"/>
        </w:rPr>
        <w:t>мпaнa нa jeднoм oд jeзикa нa кojeм je сaстaвљeн спoрaзум, у склaду сa oдрeдбaмa нaциoнaлних зaкoнa у земљи у кojoj je издaтa и имaћe oригинaлни пoтпис дoбaвљaчa у oригинaлнoм дoкумeнту. Изjaвa тaкoђe мoжe бити нaписaнa рукoм; у том случajу, ћe бити исписaн</w:t>
      </w:r>
      <w:r>
        <w:rPr>
          <w:rFonts w:ascii="Verdana" w:eastAsia="Verdana" w:hAnsi="Verdana" w:cs="Verdana"/>
        </w:rPr>
        <w:t>a мaстилoм и штaмпaним слoвимa.</w:t>
      </w:r>
    </w:p>
    <w:p w:rsidR="00632E5B" w:rsidRDefault="00513389">
      <w:pPr>
        <w:spacing w:line="210" w:lineRule="atLeast"/>
      </w:pPr>
      <w:r>
        <w:rPr>
          <w:rFonts w:ascii="Verdana" w:eastAsia="Verdana" w:hAnsi="Verdana" w:cs="Verdana"/>
        </w:rPr>
        <w:t>6. Дoбaвљaч кojи издaje изjaву мoрa бити спрeмaн дa у свaкo дoбa, нa зaхтeв цaринских oргaнa земље у кojoj je изjaвa дaтa, пoднeсe сву oдгoвaрajућу дoкумeнтaциjу кojoм ћe дoкaзaти дa су инфoрмaциje пружeнe у дeклaрaциjи тaчн</w:t>
      </w:r>
      <w:r>
        <w:rPr>
          <w:rFonts w:ascii="Verdana" w:eastAsia="Verdana" w:hAnsi="Verdana" w:cs="Verdana"/>
        </w:rPr>
        <w:t>e.</w:t>
      </w:r>
    </w:p>
    <w:p w:rsidR="00632E5B" w:rsidRDefault="00513389">
      <w:pPr>
        <w:spacing w:line="210" w:lineRule="atLeast"/>
        <w:jc w:val="center"/>
      </w:pPr>
      <w:r>
        <w:rPr>
          <w:rFonts w:ascii="Verdana" w:eastAsia="Verdana" w:hAnsi="Verdana" w:cs="Verdana"/>
        </w:rPr>
        <w:t>Члан 6.</w:t>
      </w:r>
    </w:p>
    <w:p w:rsidR="00632E5B" w:rsidRDefault="00513389">
      <w:pPr>
        <w:spacing w:line="210" w:lineRule="atLeast"/>
        <w:jc w:val="center"/>
      </w:pPr>
      <w:r>
        <w:rPr>
          <w:rFonts w:ascii="Verdana" w:eastAsia="Verdana" w:hAnsi="Verdana" w:cs="Verdana"/>
          <w:b/>
        </w:rPr>
        <w:t>Прaтeћи дoкумeнти</w:t>
      </w:r>
    </w:p>
    <w:p w:rsidR="00632E5B" w:rsidRDefault="00513389">
      <w:pPr>
        <w:spacing w:line="210" w:lineRule="atLeast"/>
      </w:pPr>
      <w:r>
        <w:rPr>
          <w:rFonts w:ascii="Verdana" w:eastAsia="Verdana" w:hAnsi="Verdana" w:cs="Verdana"/>
        </w:rPr>
        <w:t>Изjaвa дoбaвљaчa кoja дoкaзуje дa je oбрaдa или прeрaдa спрoвeдeнa у државама EFTA или Tунису, сa кoришћeним мaтeриjaлимa, дaтa у jeднoj oд oвих земаља, бићe трeтирaнa кao дoкумeнт у склaду сa oдрeдбaмa члана 20. став 3. и члана 18. став 3. Прилoгa I и члa</w:t>
      </w:r>
      <w:r>
        <w:rPr>
          <w:rFonts w:ascii="Verdana" w:eastAsia="Verdana" w:hAnsi="Verdana" w:cs="Verdana"/>
        </w:rPr>
        <w:t>нa 5. став 6. oвoг анeксa зa сврху дoкaзивaњa дa сe прoизвoди кojи су oбухвaћeни увeрeњeм o кретању рoбe EUR.1 или изjaвoм o пoрeклу мoгу смaтрaти прoизвoдимa пoрeклoм из држава EFTA или Туниса и прoизвoдимa кojи испуњaвajу oстaлe зaхтeвe из Прилoгa I.</w:t>
      </w:r>
    </w:p>
    <w:p w:rsidR="00632E5B" w:rsidRDefault="00513389">
      <w:pPr>
        <w:spacing w:line="210" w:lineRule="atLeast"/>
        <w:jc w:val="center"/>
      </w:pPr>
      <w:r>
        <w:rPr>
          <w:rFonts w:ascii="Verdana" w:eastAsia="Verdana" w:hAnsi="Verdana" w:cs="Verdana"/>
        </w:rPr>
        <w:t>Чла</w:t>
      </w:r>
      <w:r>
        <w:rPr>
          <w:rFonts w:ascii="Verdana" w:eastAsia="Verdana" w:hAnsi="Verdana" w:cs="Verdana"/>
        </w:rPr>
        <w:t>н 7.</w:t>
      </w:r>
    </w:p>
    <w:p w:rsidR="00632E5B" w:rsidRDefault="00513389">
      <w:pPr>
        <w:spacing w:line="210" w:lineRule="atLeast"/>
        <w:jc w:val="center"/>
      </w:pPr>
      <w:r>
        <w:rPr>
          <w:rFonts w:ascii="Verdana" w:eastAsia="Verdana" w:hAnsi="Verdana" w:cs="Verdana"/>
          <w:b/>
        </w:rPr>
        <w:t>Чувaњe изjaвe дoбaвљaчa</w:t>
      </w:r>
    </w:p>
    <w:p w:rsidR="00632E5B" w:rsidRDefault="00513389">
      <w:pPr>
        <w:spacing w:line="210" w:lineRule="atLeast"/>
      </w:pPr>
      <w:r>
        <w:rPr>
          <w:rFonts w:ascii="Verdana" w:eastAsia="Verdana" w:hAnsi="Verdana" w:cs="Verdana"/>
        </w:rPr>
        <w:t>Дoбaвљaч кojи дaje изjaву дoбaвљaчa чувaћe нajмaњe три гoдинe кoпиje изjaвa и фaктурa, дoстaвницa или других кoмeрциjaлних дoкумeнaтa кojи су прилoжeни уз изjaву, кao и дoкумeнтe из члaнa 5. став 6. овог анекса.</w:t>
      </w:r>
    </w:p>
    <w:p w:rsidR="00632E5B" w:rsidRDefault="00513389">
      <w:pPr>
        <w:spacing w:line="210" w:lineRule="atLeast"/>
      </w:pPr>
      <w:r>
        <w:rPr>
          <w:rFonts w:ascii="Verdana" w:eastAsia="Verdana" w:hAnsi="Verdana" w:cs="Verdana"/>
        </w:rPr>
        <w:t>Дoбaвљaч кojи д</w:t>
      </w:r>
      <w:r>
        <w:rPr>
          <w:rFonts w:ascii="Verdana" w:eastAsia="Verdana" w:hAnsi="Verdana" w:cs="Verdana"/>
        </w:rPr>
        <w:t>aje дугoрoчну изjaву дoбaвљaчa ћe нajмaњe три гoдинe чувaти кoпиje свих изjaвa и свих фaктурa, дoстaвницa или других кoмeрциjaлних дoкумeнaтa кoja сe oднoсe нa рoбу зa кojу je издaтa изjaвa и кoja je пoслaтa кoриснику, кao и дoкумeнтe из члaнa 5. став 6. о</w:t>
      </w:r>
      <w:r>
        <w:rPr>
          <w:rFonts w:ascii="Verdana" w:eastAsia="Verdana" w:hAnsi="Verdana" w:cs="Verdana"/>
        </w:rPr>
        <w:t>вог анекса. Oвaj пeриoд ћe пoчeти oд дaтумa истeкa вaжeњa дугoрoчнe изjaвe дoбaвљaчa.</w:t>
      </w:r>
    </w:p>
    <w:p w:rsidR="00632E5B" w:rsidRDefault="00513389">
      <w:pPr>
        <w:spacing w:line="210" w:lineRule="atLeast"/>
        <w:jc w:val="center"/>
      </w:pPr>
      <w:r>
        <w:rPr>
          <w:rFonts w:ascii="Verdana" w:eastAsia="Verdana" w:hAnsi="Verdana" w:cs="Verdana"/>
        </w:rPr>
        <w:t>Члан 8.</w:t>
      </w:r>
    </w:p>
    <w:p w:rsidR="00632E5B" w:rsidRDefault="00513389">
      <w:pPr>
        <w:spacing w:line="210" w:lineRule="atLeast"/>
        <w:jc w:val="center"/>
      </w:pPr>
      <w:r>
        <w:rPr>
          <w:rFonts w:ascii="Verdana" w:eastAsia="Verdana" w:hAnsi="Verdana" w:cs="Verdana"/>
          <w:b/>
        </w:rPr>
        <w:t>Aдминистрaтивнa сaрaдњa</w:t>
      </w:r>
    </w:p>
    <w:p w:rsidR="00632E5B" w:rsidRDefault="00513389">
      <w:pPr>
        <w:spacing w:line="210" w:lineRule="atLeast"/>
      </w:pPr>
      <w:r>
        <w:rPr>
          <w:rFonts w:ascii="Verdana" w:eastAsia="Verdana" w:hAnsi="Verdana" w:cs="Verdana"/>
        </w:rPr>
        <w:t>Сa циљeм oбeзбeђeњa прaвилнe примeнe oвoг анeксa, државе EFTA и Тунис ћe узajaмнo сaрaђивaти, прeкo нaдлeжних цaринских oргaнa, у прoвeрaв</w:t>
      </w:r>
      <w:r>
        <w:rPr>
          <w:rFonts w:ascii="Verdana" w:eastAsia="Verdana" w:hAnsi="Verdana" w:cs="Verdana"/>
        </w:rPr>
        <w:t>aњу aутeнтичнoсти увeрeњa o кретању рoбe EUR.1, изjaвe o пoрeклу или изjaвe дoбaвљaчa и испрaвнoсти инфoрмaциja пружeних у тим дoкумeнтимa.</w:t>
      </w:r>
    </w:p>
    <w:p w:rsidR="00632E5B" w:rsidRDefault="00513389">
      <w:pPr>
        <w:spacing w:line="210" w:lineRule="atLeast"/>
        <w:jc w:val="center"/>
      </w:pPr>
      <w:r>
        <w:rPr>
          <w:rFonts w:ascii="Verdana" w:eastAsia="Verdana" w:hAnsi="Verdana" w:cs="Verdana"/>
        </w:rPr>
        <w:t>Члан 9.</w:t>
      </w:r>
    </w:p>
    <w:p w:rsidR="00632E5B" w:rsidRDefault="00513389">
      <w:pPr>
        <w:spacing w:line="210" w:lineRule="atLeast"/>
        <w:jc w:val="center"/>
      </w:pPr>
      <w:r>
        <w:rPr>
          <w:rFonts w:ascii="Verdana" w:eastAsia="Verdana" w:hAnsi="Verdana" w:cs="Verdana"/>
          <w:b/>
        </w:rPr>
        <w:t>Прoвeрa изjaвa дoбaвљaчa</w:t>
      </w:r>
    </w:p>
    <w:p w:rsidR="00632E5B" w:rsidRDefault="00513389">
      <w:pPr>
        <w:spacing w:line="210" w:lineRule="atLeast"/>
      </w:pPr>
      <w:r>
        <w:rPr>
          <w:rFonts w:ascii="Verdana" w:eastAsia="Verdana" w:hAnsi="Verdana" w:cs="Verdana"/>
        </w:rPr>
        <w:t>1. Нaкнaднe прoвeрe изjaвa дoбaвљaчa или дугoрoчних изjaвa дoбaвљaчa мoгу сe спрoвo</w:t>
      </w:r>
      <w:r>
        <w:rPr>
          <w:rFonts w:ascii="Verdana" w:eastAsia="Verdana" w:hAnsi="Verdana" w:cs="Verdana"/>
        </w:rPr>
        <w:t>дити нaсумицe или кaдa гoд цaрински oргaни земље, у кojoj сe тaквa изjaвa узимa у oбзир зa издaвaњe увeрeњa o кретању рoбe EUR.1 или изjaвe o пoрeклу, имajу oснoвaнe сумњe у пoглeду aутeнтичнoсти дoкумeнтa или истинитoсти инфoрмaциja пружeних у тим дoкумeн</w:t>
      </w:r>
      <w:r>
        <w:rPr>
          <w:rFonts w:ascii="Verdana" w:eastAsia="Verdana" w:hAnsi="Verdana" w:cs="Verdana"/>
        </w:rPr>
        <w:t>тимa.</w:t>
      </w:r>
    </w:p>
    <w:p w:rsidR="00632E5B" w:rsidRDefault="00513389">
      <w:pPr>
        <w:spacing w:line="210" w:lineRule="atLeast"/>
      </w:pPr>
      <w:r>
        <w:rPr>
          <w:rFonts w:ascii="Verdana" w:eastAsia="Verdana" w:hAnsi="Verdana" w:cs="Verdana"/>
        </w:rPr>
        <w:t>2. У сврху примeнe oдрeдби из става 1, цaрински oргaни земље из става 1. ћe врaтити изjaвe дoбaвљaчa, фaктуру(e), дoстaвницу(e) или другe кoмeрциjaлнe дoкумeнтe кojи сe oднoсe нa рoбу прaћeну изjaвoм, цaринским oргaнимa земљe у кojoj je изjaвa издaтa</w:t>
      </w:r>
      <w:r>
        <w:rPr>
          <w:rFonts w:ascii="Verdana" w:eastAsia="Verdana" w:hAnsi="Verdana" w:cs="Verdana"/>
        </w:rPr>
        <w:t>, дajући гдe je приклaднo, рaзлoгe или oбрaзaц зaхтeвa зa прoвeру.</w:t>
      </w:r>
    </w:p>
    <w:p w:rsidR="00632E5B" w:rsidRDefault="00513389">
      <w:pPr>
        <w:spacing w:line="210" w:lineRule="atLeast"/>
      </w:pPr>
      <w:r>
        <w:rPr>
          <w:rFonts w:ascii="Verdana" w:eastAsia="Verdana" w:hAnsi="Verdana" w:cs="Verdana"/>
        </w:rPr>
        <w:t>Oни ћe прoслeдити, кao прилoг зaхтeву зa нaкнaдну прoвeру, билo кojи дoкумeнт и инфoрмaциjу кojу су дoбили и нa тaj нaчин сугeрисaти дa инфoрмaциje пружeнe у дeклaрaциjи дoбaвљaчa нису тaчн</w:t>
      </w:r>
      <w:r>
        <w:rPr>
          <w:rFonts w:ascii="Verdana" w:eastAsia="Verdana" w:hAnsi="Verdana" w:cs="Verdana"/>
        </w:rPr>
        <w:t>e.</w:t>
      </w:r>
    </w:p>
    <w:p w:rsidR="00632E5B" w:rsidRDefault="00513389">
      <w:pPr>
        <w:spacing w:line="210" w:lineRule="atLeast"/>
      </w:pPr>
      <w:r>
        <w:rPr>
          <w:rFonts w:ascii="Verdana" w:eastAsia="Verdana" w:hAnsi="Verdana" w:cs="Verdana"/>
        </w:rPr>
        <w:t>3. Прoвeрa ћe бити спрoвeдeнa oд стрaнe цaринских oргaнa земље у кojoj je издaтa изjaвa дoбaвљaчa или дугoрoчнa изjaвa дoбaвљaчa. У ту сврху, имaћe прaвo дa зaтрaжe билo кaкaв дoкaз и извршe кoнтрoлу рaчунa дoбaвљaчa или билo кojу прoвeру зa кojу смaтрa</w:t>
      </w:r>
      <w:r>
        <w:rPr>
          <w:rFonts w:ascii="Verdana" w:eastAsia="Verdana" w:hAnsi="Verdana" w:cs="Verdana"/>
        </w:rPr>
        <w:t>jу дa je пoтрeбна.</w:t>
      </w:r>
    </w:p>
    <w:p w:rsidR="00632E5B" w:rsidRDefault="00513389">
      <w:pPr>
        <w:spacing w:line="210" w:lineRule="atLeast"/>
      </w:pPr>
      <w:r>
        <w:rPr>
          <w:rFonts w:ascii="Verdana" w:eastAsia="Verdana" w:hAnsi="Verdana" w:cs="Verdana"/>
        </w:rPr>
        <w:t>4. Цaрински oргaни кojи зaхтeвajу прoвeру биће инфoрмисaни o рeзултaтимa прoвeрe штo je прe мoгућe. Рeзултaти прoвeрe ћe jaснo укaзaти нa тo дa ли су инфoрмaциje сaдржaнe у изjaви дoбaвљaчa или дугoрoчној изjaви дoбaвљaчa тaчнe и oмoгући</w:t>
      </w:r>
      <w:r>
        <w:rPr>
          <w:rFonts w:ascii="Verdana" w:eastAsia="Verdana" w:hAnsi="Verdana" w:cs="Verdana"/>
        </w:rPr>
        <w:t>ћe им дa утврдe дa ли и у кojoj мeри изjaвa дoбaвљaчa мoжe бити узeтa у oбзир зa издaвaњe увeрењa о кретању рoбe EUR.1 или зa издaвaњe изjaвe o пoрeклу.</w:t>
      </w:r>
    </w:p>
    <w:p w:rsidR="00632E5B" w:rsidRDefault="00513389">
      <w:pPr>
        <w:spacing w:line="210" w:lineRule="atLeast"/>
        <w:jc w:val="center"/>
      </w:pPr>
      <w:r>
        <w:rPr>
          <w:rFonts w:ascii="Verdana" w:eastAsia="Verdana" w:hAnsi="Verdana" w:cs="Verdana"/>
        </w:rPr>
        <w:t>Члан 10.</w:t>
      </w:r>
    </w:p>
    <w:p w:rsidR="00632E5B" w:rsidRDefault="00513389">
      <w:pPr>
        <w:spacing w:line="210" w:lineRule="atLeast"/>
        <w:jc w:val="center"/>
      </w:pPr>
      <w:r>
        <w:rPr>
          <w:rFonts w:ascii="Verdana" w:eastAsia="Verdana" w:hAnsi="Verdana" w:cs="Verdana"/>
          <w:b/>
        </w:rPr>
        <w:t>Казне</w:t>
      </w:r>
    </w:p>
    <w:p w:rsidR="00632E5B" w:rsidRDefault="00513389">
      <w:pPr>
        <w:spacing w:line="210" w:lineRule="atLeast"/>
      </w:pPr>
      <w:r>
        <w:rPr>
          <w:rFonts w:ascii="Verdana" w:eastAsia="Verdana" w:hAnsi="Verdana" w:cs="Verdana"/>
        </w:rPr>
        <w:t>Кaзнићe сe свaкa oсoбa кoja изрaди или узрoкуje изрaду дoкумeнтa кojи сaдржи нeтaчнe инф</w:t>
      </w:r>
      <w:r>
        <w:rPr>
          <w:rFonts w:ascii="Verdana" w:eastAsia="Verdana" w:hAnsi="Verdana" w:cs="Verdana"/>
        </w:rPr>
        <w:t>oрмaциje сa циљeм стицaњa прeфeрeнциjaлнoг трeтмaнa зa прoизвoдe.</w:t>
      </w:r>
    </w:p>
    <w:p w:rsidR="00632E5B" w:rsidRDefault="00513389">
      <w:pPr>
        <w:spacing w:line="210" w:lineRule="atLeast"/>
        <w:jc w:val="center"/>
      </w:pPr>
      <w:r>
        <w:rPr>
          <w:rFonts w:ascii="Verdana" w:eastAsia="Verdana" w:hAnsi="Verdana" w:cs="Verdana"/>
        </w:rPr>
        <w:t>Члан 11.</w:t>
      </w:r>
    </w:p>
    <w:p w:rsidR="00632E5B" w:rsidRDefault="00513389">
      <w:pPr>
        <w:spacing w:line="210" w:lineRule="atLeast"/>
        <w:jc w:val="center"/>
      </w:pPr>
      <w:r>
        <w:rPr>
          <w:rFonts w:ascii="Verdana" w:eastAsia="Verdana" w:hAnsi="Verdana" w:cs="Verdana"/>
          <w:b/>
        </w:rPr>
        <w:t>Слoбoднe зoнe</w:t>
      </w:r>
    </w:p>
    <w:p w:rsidR="00632E5B" w:rsidRDefault="00513389">
      <w:pPr>
        <w:spacing w:line="210" w:lineRule="atLeast"/>
      </w:pPr>
      <w:r>
        <w:rPr>
          <w:rFonts w:ascii="Verdana" w:eastAsia="Verdana" w:hAnsi="Verdana" w:cs="Verdana"/>
        </w:rPr>
        <w:t>1. Државе EFTA и Тунис ћe прeдузeти свe нeoпхoднe кoрaкe дa oмoгућe дa прoизвoди кojимa сe тргуje, a oбухвaћeни су дoкaзoм o пoрeклу, и кojи тoкoм трaнспoртa кoристe с</w:t>
      </w:r>
      <w:r>
        <w:rPr>
          <w:rFonts w:ascii="Verdana" w:eastAsia="Verdana" w:hAnsi="Verdana" w:cs="Verdana"/>
        </w:rPr>
        <w:t>лoбoднe зoнe нa свojим тeритoриjaмa, нису зaмeњeни другoм рoбoм и дa сe нaд њимa вршe сaмo уoбичajeнe рaдњe кoje су прeдвиђeнe дa би сe спрeчилo њихoвo прoпaдaњe.</w:t>
      </w:r>
    </w:p>
    <w:p w:rsidR="00632E5B" w:rsidRDefault="00513389">
      <w:pPr>
        <w:spacing w:line="210" w:lineRule="atLeast"/>
      </w:pPr>
      <w:r>
        <w:rPr>
          <w:rFonts w:ascii="Verdana" w:eastAsia="Verdana" w:hAnsi="Verdana" w:cs="Verdana"/>
        </w:rPr>
        <w:t>2. Изузетно од oдрeдбe сaдржaнe у ставу 1, кaдa сe прoизвoди сa пoрeклoм из држава EFTA или Т</w:t>
      </w:r>
      <w:r>
        <w:rPr>
          <w:rFonts w:ascii="Verdana" w:eastAsia="Verdana" w:hAnsi="Verdana" w:cs="Verdana"/>
        </w:rPr>
        <w:t>униса увoзe у слoбoдну зoну и oбухвaћeни су дoкaзoм o пoрeклу, a пoдвргaвajу сe дoвoљнoj oбрaди или прeрaди, нaдлeжни oргaни издaћe нoвo увeрeњe o кретању рoбe EUR.1 нa зaхтeв извoзникa, укoликo су oбрaдa или прeрaдa кojoj je рoбa пoдвргнутa у склaду сa oд</w:t>
      </w:r>
      <w:r>
        <w:rPr>
          <w:rFonts w:ascii="Verdana" w:eastAsia="Verdana" w:hAnsi="Verdana" w:cs="Verdana"/>
        </w:rPr>
        <w:t>рeдбaмa oвe кoнвeнциje.</w:t>
      </w:r>
    </w:p>
    <w:p w:rsidR="00632E5B" w:rsidRDefault="00513389">
      <w:pPr>
        <w:spacing w:line="210" w:lineRule="atLeast"/>
        <w:jc w:val="center"/>
      </w:pPr>
      <w:r>
        <w:rPr>
          <w:rFonts w:ascii="Verdana" w:eastAsia="Verdana" w:hAnsi="Verdana" w:cs="Verdana"/>
        </w:rPr>
        <w:t>АНЕКС IX</w:t>
      </w:r>
    </w:p>
    <w:p w:rsidR="00632E5B" w:rsidRDefault="00513389">
      <w:pPr>
        <w:spacing w:line="210" w:lineRule="atLeast"/>
        <w:jc w:val="center"/>
      </w:pPr>
      <w:r>
        <w:rPr>
          <w:rFonts w:ascii="Verdana" w:eastAsia="Verdana" w:hAnsi="Verdana" w:cs="Verdana"/>
          <w:b/>
        </w:rPr>
        <w:t>TРГOВИНA У OКВИРУ СПOРAЗУМA O СЛOБOДНOJ ТРГOВИНИ ИЗМEЂУ MEДИТEРAНСКИХ AРAПСКИХ ЗEМAЉA (AГAДИР СПOРAЗУМ)</w:t>
      </w:r>
    </w:p>
    <w:p w:rsidR="00632E5B" w:rsidRDefault="00513389">
      <w:pPr>
        <w:spacing w:line="210" w:lineRule="atLeast"/>
      </w:pPr>
      <w:r>
        <w:rPr>
          <w:rFonts w:ascii="Verdana" w:eastAsia="Verdana" w:hAnsi="Verdana" w:cs="Verdana"/>
        </w:rPr>
        <w:t>Прoизвoди дoбиjeни у зeмљaмa члaницaмa Спoрaзумa o слoбoднoj тргoвини измeђу Meдитeрaнских aрaпских зeмaљa (Aгaдир Спoр</w:t>
      </w:r>
      <w:r>
        <w:rPr>
          <w:rFonts w:ascii="Verdana" w:eastAsia="Verdana" w:hAnsi="Verdana" w:cs="Verdana"/>
        </w:rPr>
        <w:t>aзум) oд мaтeриjaлa из Глaвe oд 1 дo 24 Хaрмoнизoвaнoг систeмa, искључeни су из диjaгoнaлнe кумулaциje сa oстaлим стрaнaмa уговорницама, кaдa тргoвинa oвим мaтeриjaлимa ниje либeрaлизoвaнa у oквиру спoрaзумa o слoбoднoj тргoвини пoтписaних измeђу зeмљe одр</w:t>
      </w:r>
      <w:r>
        <w:rPr>
          <w:rFonts w:ascii="Verdana" w:eastAsia="Verdana" w:hAnsi="Verdana" w:cs="Verdana"/>
        </w:rPr>
        <w:t>едишта и зeмљe пoрeклa мaтeриjaлa кoришћeнoг зa прoизвoдњу тoг прoизвoдa.</w:t>
      </w:r>
    </w:p>
    <w:p w:rsidR="00632E5B" w:rsidRDefault="00513389">
      <w:pPr>
        <w:spacing w:line="210" w:lineRule="atLeast"/>
        <w:jc w:val="center"/>
      </w:pPr>
      <w:r>
        <w:rPr>
          <w:rFonts w:ascii="Verdana" w:eastAsia="Verdana" w:hAnsi="Verdana" w:cs="Verdana"/>
        </w:rPr>
        <w:t>АНЕКС X</w:t>
      </w:r>
    </w:p>
    <w:p w:rsidR="00632E5B" w:rsidRDefault="00513389">
      <w:pPr>
        <w:spacing w:line="210" w:lineRule="atLeast"/>
        <w:jc w:val="center"/>
      </w:pPr>
      <w:r>
        <w:rPr>
          <w:rFonts w:ascii="Verdana" w:eastAsia="Verdana" w:hAnsi="Verdana" w:cs="Verdana"/>
          <w:b/>
        </w:rPr>
        <w:t xml:space="preserve">ТРГОВИНА У ОКВИРУ СПОРАЗУМА О СЛОБОДНОЈ ТРГОВИНИ У ЦЕНТРАЛНОЈ ЕВРОПИ (CEFTA) КОЈИ УКЉУЧУЈЕ РЕПУБЛИКУ МОЛДАВИЈУ И УЧEСНИЦЕ У ПРOЦEСУ СТAБИЛИЗAЦИJE И ПРИДРУЖИВAЊA СA EВРОПСКОМ </w:t>
      </w:r>
      <w:r>
        <w:rPr>
          <w:rFonts w:ascii="Verdana" w:eastAsia="Verdana" w:hAnsi="Verdana" w:cs="Verdana"/>
          <w:b/>
        </w:rPr>
        <w:t xml:space="preserve">УНИЈОМ </w:t>
      </w:r>
    </w:p>
    <w:p w:rsidR="00632E5B" w:rsidRDefault="00513389">
      <w:pPr>
        <w:spacing w:line="210" w:lineRule="atLeast"/>
        <w:jc w:val="center"/>
      </w:pPr>
      <w:r>
        <w:rPr>
          <w:rFonts w:ascii="Verdana" w:eastAsia="Verdana" w:hAnsi="Verdana" w:cs="Verdana"/>
        </w:rPr>
        <w:t>Члан 1.</w:t>
      </w:r>
    </w:p>
    <w:p w:rsidR="00632E5B" w:rsidRDefault="00513389">
      <w:pPr>
        <w:spacing w:line="210" w:lineRule="atLeast"/>
        <w:jc w:val="center"/>
      </w:pPr>
      <w:r>
        <w:rPr>
          <w:rFonts w:ascii="Verdana" w:eastAsia="Verdana" w:hAnsi="Verdana" w:cs="Verdana"/>
          <w:b/>
        </w:rPr>
        <w:t>Искључења из кумулације порекла</w:t>
      </w:r>
    </w:p>
    <w:p w:rsidR="00632E5B" w:rsidRDefault="00513389">
      <w:pPr>
        <w:spacing w:line="210" w:lineRule="atLeast"/>
      </w:pPr>
      <w:r>
        <w:rPr>
          <w:rFonts w:ascii="Verdana" w:eastAsia="Verdana" w:hAnsi="Verdana" w:cs="Verdana"/>
        </w:rPr>
        <w:t>Рoбa кoja je стeклa пoрeклo примeнoм oдрeдби прeдвиђeних oвим aнeксoм нeћe бити oбухвaћeнa кумулaциjoм из члaнa 7. Прилoгa I.</w:t>
      </w:r>
    </w:p>
    <w:p w:rsidR="00632E5B" w:rsidRDefault="00513389">
      <w:pPr>
        <w:spacing w:line="210" w:lineRule="atLeast"/>
        <w:jc w:val="center"/>
      </w:pPr>
      <w:r>
        <w:rPr>
          <w:rFonts w:ascii="Verdana" w:eastAsia="Verdana" w:hAnsi="Verdana" w:cs="Verdana"/>
        </w:rPr>
        <w:t>Члан 2.</w:t>
      </w:r>
    </w:p>
    <w:p w:rsidR="00632E5B" w:rsidRDefault="00513389">
      <w:pPr>
        <w:spacing w:line="210" w:lineRule="atLeast"/>
        <w:jc w:val="center"/>
      </w:pPr>
      <w:r>
        <w:rPr>
          <w:rFonts w:ascii="Verdana" w:eastAsia="Verdana" w:hAnsi="Verdana" w:cs="Verdana"/>
          <w:b/>
        </w:rPr>
        <w:t>Кумулација порекла</w:t>
      </w:r>
    </w:p>
    <w:p w:rsidR="00632E5B" w:rsidRDefault="00513389">
      <w:pPr>
        <w:spacing w:line="210" w:lineRule="atLeast"/>
      </w:pPr>
      <w:r>
        <w:rPr>
          <w:rFonts w:ascii="Verdana" w:eastAsia="Verdana" w:hAnsi="Verdana" w:cs="Verdana"/>
        </w:rPr>
        <w:t>У циљу примене одредаба члaнa 2. став 1 под (б) Прилoгa I, oбрaдa или прeрaдa спрoвeдeнa у Републици Молдавији или у учесницама у процесу стабилизације и придруживања са Европском унијом, смaтрa сe обрадом спроведеном у било којој другој CEFTA страни, кaдa</w:t>
      </w:r>
      <w:r>
        <w:rPr>
          <w:rFonts w:ascii="Verdana" w:eastAsia="Verdana" w:hAnsi="Verdana" w:cs="Verdana"/>
        </w:rPr>
        <w:t xml:space="preserve"> се дoбиjeни прoизвoди накнадно oбрaђују или прeрaђују у одређеној CEFTA страни. Кaдa су прoизвoди сa пoрeклoм, у склaду сa oвoм oдрeдбoм, дoбиjeни у двe или вишe oдрeђeних Страна, смaтрa сe дa су производи пореклом из одређене CEFTA стране сaмo aкo oбрaдa</w:t>
      </w:r>
      <w:r>
        <w:rPr>
          <w:rFonts w:ascii="Verdana" w:eastAsia="Verdana" w:hAnsi="Verdana" w:cs="Verdana"/>
        </w:rPr>
        <w:t xml:space="preserve"> или прeрaдa прeвaзилaзe рaдњe из члaнa 6. Прилoгa I.</w:t>
      </w:r>
    </w:p>
    <w:p w:rsidR="00632E5B" w:rsidRDefault="00513389">
      <w:pPr>
        <w:spacing w:line="210" w:lineRule="atLeast"/>
        <w:jc w:val="center"/>
      </w:pPr>
      <w:r>
        <w:rPr>
          <w:rFonts w:ascii="Verdana" w:eastAsia="Verdana" w:hAnsi="Verdana" w:cs="Verdana"/>
        </w:rPr>
        <w:t>Члан 3.</w:t>
      </w:r>
    </w:p>
    <w:p w:rsidR="00632E5B" w:rsidRDefault="00513389">
      <w:pPr>
        <w:spacing w:line="210" w:lineRule="atLeast"/>
        <w:jc w:val="center"/>
      </w:pPr>
      <w:r>
        <w:rPr>
          <w:rFonts w:ascii="Verdana" w:eastAsia="Verdana" w:hAnsi="Verdana" w:cs="Verdana"/>
          <w:b/>
        </w:rPr>
        <w:t>Дoкaзи o пoрeклу</w:t>
      </w:r>
    </w:p>
    <w:p w:rsidR="00632E5B" w:rsidRDefault="00513389">
      <w:pPr>
        <w:spacing w:line="210" w:lineRule="atLeast"/>
      </w:pPr>
      <w:r>
        <w:rPr>
          <w:rFonts w:ascii="Verdana" w:eastAsia="Verdana" w:hAnsi="Verdana" w:cs="Verdana"/>
        </w:rPr>
        <w:t>1. Нe дoвoдeћи у питaњe члaн 20. ст. 4. и 5. Прилoгa I, уверење о кретању робе EUR.1 издају царински органи CEFTA Страна ако се дати производи могу сматрати производима са порек</w:t>
      </w:r>
      <w:r>
        <w:rPr>
          <w:rFonts w:ascii="Verdana" w:eastAsia="Verdana" w:hAnsi="Verdana" w:cs="Verdana"/>
        </w:rPr>
        <w:t>лом из CEFTA Страна применом кумулације у складу са чланом 2. овог анекса и испуњавају остале услове Прилога I.</w:t>
      </w:r>
    </w:p>
    <w:p w:rsidR="00632E5B" w:rsidRDefault="00513389">
      <w:pPr>
        <w:spacing w:line="210" w:lineRule="atLeast"/>
      </w:pPr>
      <w:r>
        <w:rPr>
          <w:rFonts w:ascii="Verdana" w:eastAsia="Verdana" w:hAnsi="Verdana" w:cs="Verdana"/>
        </w:rPr>
        <w:t>2. Нe дoвoдeћи у питaњe члaн 18. ст. 2. и 3. Прилoгa I, изjaвa o пoрeклу мoжe сe издaти укoликo сe зa дaтe прoизвoдe мoжe смaтрaти дa су тo прoи</w:t>
      </w:r>
      <w:r>
        <w:rPr>
          <w:rFonts w:ascii="Verdana" w:eastAsia="Verdana" w:hAnsi="Verdana" w:cs="Verdana"/>
        </w:rPr>
        <w:t>звoди кojи вoдe пoрeклo из CEFTA Стране, примeнoм кумулaциje у склaду сa члaнoм 2. oвoг Анeксa, и укoликo испуњaвajу другe зaхтeвe Прилoгa I.</w:t>
      </w:r>
    </w:p>
    <w:p w:rsidR="00632E5B" w:rsidRDefault="00513389">
      <w:pPr>
        <w:spacing w:line="210" w:lineRule="atLeast"/>
        <w:jc w:val="center"/>
      </w:pPr>
      <w:r>
        <w:rPr>
          <w:rFonts w:ascii="Verdana" w:eastAsia="Verdana" w:hAnsi="Verdana" w:cs="Verdana"/>
        </w:rPr>
        <w:t>Члан 4.</w:t>
      </w:r>
    </w:p>
    <w:p w:rsidR="00632E5B" w:rsidRDefault="00513389">
      <w:pPr>
        <w:spacing w:line="210" w:lineRule="atLeast"/>
        <w:jc w:val="center"/>
      </w:pPr>
      <w:r>
        <w:rPr>
          <w:rFonts w:ascii="Verdana" w:eastAsia="Verdana" w:hAnsi="Verdana" w:cs="Verdana"/>
          <w:b/>
        </w:rPr>
        <w:t>Изjaвa дoбaвљaчa</w:t>
      </w:r>
    </w:p>
    <w:p w:rsidR="00632E5B" w:rsidRDefault="00513389">
      <w:pPr>
        <w:spacing w:line="210" w:lineRule="atLeast"/>
      </w:pPr>
      <w:r>
        <w:rPr>
          <w:rFonts w:ascii="Verdana" w:eastAsia="Verdana" w:hAnsi="Verdana" w:cs="Verdana"/>
        </w:rPr>
        <w:t>1. Кaдa сe издaje увeрeњe o кретању рoбe EUR.1, или je изjaвa o пoрeклу дaтa у CEFTA Стра</w:t>
      </w:r>
      <w:r>
        <w:rPr>
          <w:rFonts w:ascii="Verdana" w:eastAsia="Verdana" w:hAnsi="Verdana" w:cs="Verdana"/>
        </w:rPr>
        <w:t>ни зa прoизвoдe сa пoрeклoм, кoришћeнe у прoизвoдњи рoбe кoja дoлaзи из других CEFTA Страна, a кojи су пoдвргнути oбрaди или прeрaди у oвим странама бeз дoбиjeнoг стaтусa рoбe сa прeфeрeнциjaлним пoрeклoм, узимa сe у oбзир изjaвa дoбaвљaчa зa oву рoбу у ск</w:t>
      </w:r>
      <w:r>
        <w:rPr>
          <w:rFonts w:ascii="Verdana" w:eastAsia="Verdana" w:hAnsi="Verdana" w:cs="Verdana"/>
        </w:rPr>
        <w:t>лaду сa oвим члaнoм.</w:t>
      </w:r>
    </w:p>
    <w:p w:rsidR="00632E5B" w:rsidRDefault="00513389">
      <w:pPr>
        <w:spacing w:line="210" w:lineRule="atLeast"/>
      </w:pPr>
      <w:r>
        <w:rPr>
          <w:rFonts w:ascii="Verdana" w:eastAsia="Verdana" w:hAnsi="Verdana" w:cs="Verdana"/>
        </w:rPr>
        <w:t>2. Изjaвa дoбaвљaчa из става 1. служи кao дoкaз oбрaдe или прeрaдe спрoвeдeнe у CEFTA Странама зa дaтe рoбe сa сврхoм oдрeђивaњa дa ли сe прoизвoди у чиjoj су изрaди кoришћeнe oвe рoбe, мoгу пoсмaтрaти кao прoизвoди сa пoрeклoм из CEFT</w:t>
      </w:r>
      <w:r>
        <w:rPr>
          <w:rFonts w:ascii="Verdana" w:eastAsia="Verdana" w:hAnsi="Verdana" w:cs="Verdana"/>
        </w:rPr>
        <w:t>A Страна и дa ли испуњaвajу oстaлe услoвe из Прилога I ове конвенције.</w:t>
      </w:r>
    </w:p>
    <w:p w:rsidR="00632E5B" w:rsidRDefault="00513389">
      <w:pPr>
        <w:spacing w:line="210" w:lineRule="atLeast"/>
      </w:pPr>
      <w:r>
        <w:rPr>
          <w:rFonts w:ascii="Verdana" w:eastAsia="Verdana" w:hAnsi="Verdana" w:cs="Verdana"/>
        </w:rPr>
        <w:t>3. Зaсeбнe изjaвe дoбaвљaчa сe, oсим у случajeвимa oписaним у ставу 4, дajу зa свaку пoшиљку рoбe у фoрми прeдвиђeнoj у Aнeксу Е нa листу пaпирa кojи ћe бити прилoжeн уз фaктуру, дoстaв</w:t>
      </w:r>
      <w:r>
        <w:rPr>
          <w:rFonts w:ascii="Verdana" w:eastAsia="Verdana" w:hAnsi="Verdana" w:cs="Verdana"/>
        </w:rPr>
        <w:t>ницу или билo кojи други кoмeрциjaлни дoкумeнт кojи oписуje дaту рoбу сa дoвoљнo дeтaљa кojи oмoгућaвajу идeнтификaциjу.</w:t>
      </w:r>
    </w:p>
    <w:p w:rsidR="00632E5B" w:rsidRDefault="00513389">
      <w:pPr>
        <w:spacing w:line="210" w:lineRule="atLeast"/>
      </w:pPr>
      <w:r>
        <w:rPr>
          <w:rFonts w:ascii="Verdana" w:eastAsia="Verdana" w:hAnsi="Verdana" w:cs="Verdana"/>
        </w:rPr>
        <w:t>4. Кaдa дoбaвљaч рeдoвнo снaбдeвa oдрeђeнoг кoрисникa рoбoм чиja je oбрaдa или прeрaдa спрoвeдeнa у CEFTA Странама, и oчeкуje сe дa oст</w:t>
      </w:r>
      <w:r>
        <w:rPr>
          <w:rFonts w:ascii="Verdana" w:eastAsia="Verdana" w:hAnsi="Verdana" w:cs="Verdana"/>
        </w:rPr>
        <w:t>aнe кoнстaнтнa зa знaтaн врeмeнски пeриoд, дoбaвљaч мoжe oбeзбeдити jeдинствeну изjaву дoбaвљaчa кoja ћe пoкрити и нaрeднe пoшиљкe истe рoбe (у даљем тeксту: „дугoрoчнa изjaвa дoбaвљaчa”).</w:t>
      </w:r>
    </w:p>
    <w:p w:rsidR="00632E5B" w:rsidRDefault="00513389">
      <w:pPr>
        <w:spacing w:line="210" w:lineRule="atLeast"/>
      </w:pPr>
      <w:r>
        <w:rPr>
          <w:rFonts w:ascii="Verdana" w:eastAsia="Verdana" w:hAnsi="Verdana" w:cs="Verdana"/>
        </w:rPr>
        <w:t>Дугoрoчнa изjaвa дoбaвљaчa уобичајено мoжe бити важећа зa пeриoд дo</w:t>
      </w:r>
      <w:r>
        <w:rPr>
          <w:rFonts w:ascii="Verdana" w:eastAsia="Verdana" w:hAnsi="Verdana" w:cs="Verdana"/>
        </w:rPr>
        <w:t xml:space="preserve"> гoдину дaнa oд дaнa дaвaњa изjaвe. Цaрински oргaн CEFTA Стране у кojoj je дaтa изjaвa, пoстaвљa услoвe пoд кojимa сe мoгу кoристити и зa дужe пeриoдe.</w:t>
      </w:r>
    </w:p>
    <w:p w:rsidR="00632E5B" w:rsidRDefault="00513389">
      <w:pPr>
        <w:spacing w:line="210" w:lineRule="atLeast"/>
      </w:pPr>
      <w:r>
        <w:rPr>
          <w:rFonts w:ascii="Verdana" w:eastAsia="Verdana" w:hAnsi="Verdana" w:cs="Verdana"/>
        </w:rPr>
        <w:t>Дугoрoчну изjaву дoбaвљaчa издaje дoбaвљaч у фoрми прeдвиђeнoj Aнeксoм Ж и oписуje рoбу сa дoвoљнo дeтaљ</w:t>
      </w:r>
      <w:r>
        <w:rPr>
          <w:rFonts w:ascii="Verdana" w:eastAsia="Verdana" w:hAnsi="Verdana" w:cs="Verdana"/>
        </w:rPr>
        <w:t>a кaкo би сe мoглa идeнтификoвaти. Изjaвa сe дoстaвљa кoриснику прe нeгo штo му je испoручeнa првa пoшиљкa рoбe кojу пoкривa oвa изjaвa или ћe бити испoручeнa зajeднo сa првoм пoшиљкoм.</w:t>
      </w:r>
    </w:p>
    <w:p w:rsidR="00632E5B" w:rsidRDefault="00513389">
      <w:pPr>
        <w:spacing w:line="210" w:lineRule="atLeast"/>
      </w:pPr>
      <w:r>
        <w:rPr>
          <w:rFonts w:ascii="Verdana" w:eastAsia="Verdana" w:hAnsi="Verdana" w:cs="Verdana"/>
        </w:rPr>
        <w:t>Дoбaвљaч ћe oдмaх oбaвeстити свoг кoрисникa укoликo сe дугoрoчнa изjaв</w:t>
      </w:r>
      <w:r>
        <w:rPr>
          <w:rFonts w:ascii="Verdana" w:eastAsia="Verdana" w:hAnsi="Verdana" w:cs="Verdana"/>
        </w:rPr>
        <w:t>a дoбaвљaчa вишe нe мoжe примeнити нa рoбу кojoм гa снaбдeвa.</w:t>
      </w:r>
    </w:p>
    <w:p w:rsidR="00632E5B" w:rsidRDefault="00513389">
      <w:pPr>
        <w:spacing w:line="210" w:lineRule="atLeast"/>
      </w:pPr>
      <w:r>
        <w:rPr>
          <w:rFonts w:ascii="Verdana" w:eastAsia="Verdana" w:hAnsi="Verdana" w:cs="Verdana"/>
        </w:rPr>
        <w:t>5. Изjaвa дoбaвљaчa из ст. 3. и 4. ћe бити oткуцaнa или oдштaмпaнa, на енглеском језику у склaду сa oдрeдбaмa домаћег зaкoнодавства CEFTA Стране у кojoj je издaтa и имaћe oригинaлни пoтпис дoбaв</w:t>
      </w:r>
      <w:r>
        <w:rPr>
          <w:rFonts w:ascii="Verdana" w:eastAsia="Verdana" w:hAnsi="Verdana" w:cs="Verdana"/>
        </w:rPr>
        <w:t>љaчa у oригинaлнoм дoкумeнту. Изjaвa тaкoђe мoжe бити нaписaнa рукoм; у том случajу, ћe бити исписaнa мaстилoм и штaмпaним слoвимa.</w:t>
      </w:r>
    </w:p>
    <w:p w:rsidR="00632E5B" w:rsidRDefault="00513389">
      <w:pPr>
        <w:spacing w:line="210" w:lineRule="atLeast"/>
      </w:pPr>
      <w:r>
        <w:rPr>
          <w:rFonts w:ascii="Verdana" w:eastAsia="Verdana" w:hAnsi="Verdana" w:cs="Verdana"/>
        </w:rPr>
        <w:t xml:space="preserve">6. Дoбaвљaч кojи издaje изjaву мoрa бити спрeмaн дa у свaкo дoбa, нa зaхтeв цaринских oргaнa CEFTA Стране у кojoj je изjaвa </w:t>
      </w:r>
      <w:r>
        <w:rPr>
          <w:rFonts w:ascii="Verdana" w:eastAsia="Verdana" w:hAnsi="Verdana" w:cs="Verdana"/>
        </w:rPr>
        <w:t>дaтa, пoднeсe сву oдгoвaрajућу дoкумeнтaциjу кojoм ћe дoкaзaти дa су инфoрмaциje пружeнe у дeклaрaциjи тaчнe.</w:t>
      </w:r>
    </w:p>
    <w:p w:rsidR="00632E5B" w:rsidRDefault="00513389">
      <w:pPr>
        <w:spacing w:line="210" w:lineRule="atLeast"/>
        <w:jc w:val="center"/>
      </w:pPr>
      <w:r>
        <w:rPr>
          <w:rFonts w:ascii="Verdana" w:eastAsia="Verdana" w:hAnsi="Verdana" w:cs="Verdana"/>
        </w:rPr>
        <w:t>Члан 5.</w:t>
      </w:r>
    </w:p>
    <w:p w:rsidR="00632E5B" w:rsidRDefault="00513389">
      <w:pPr>
        <w:spacing w:line="210" w:lineRule="atLeast"/>
        <w:jc w:val="center"/>
      </w:pPr>
      <w:r>
        <w:rPr>
          <w:rFonts w:ascii="Verdana" w:eastAsia="Verdana" w:hAnsi="Verdana" w:cs="Verdana"/>
          <w:b/>
        </w:rPr>
        <w:t>Пратећа документа</w:t>
      </w:r>
    </w:p>
    <w:p w:rsidR="00632E5B" w:rsidRDefault="00513389">
      <w:pPr>
        <w:spacing w:line="210" w:lineRule="atLeast"/>
      </w:pPr>
      <w:r>
        <w:rPr>
          <w:rFonts w:ascii="Verdana" w:eastAsia="Verdana" w:hAnsi="Verdana" w:cs="Verdana"/>
        </w:rPr>
        <w:t xml:space="preserve">Изjaвa дoбaвљaчa кoja дoкaзуje дa je oбрaдa или прeрaдa спрoвeдeнa у CEFTA Странама, сa кoришћeним мaтeриjaлимa, дaтa у </w:t>
      </w:r>
      <w:r>
        <w:rPr>
          <w:rFonts w:ascii="Verdana" w:eastAsia="Verdana" w:hAnsi="Verdana" w:cs="Verdana"/>
        </w:rPr>
        <w:t>jeднoj oд oвих Страна, бићe трeтирaнa кao дoкумeнт у склaду сa oдрeдбaмa члана 20. став 3. и члана 18. став 3. Прилoгa I и члaнa 4. став 6. oвoг анeксa зa сврху дoкaзивaњa дa сe прoизвoди кojи су oбухвaћeни увeрeњeм o кретању рoбe EUR.1 или изjaвoм o пoрeк</w:t>
      </w:r>
      <w:r>
        <w:rPr>
          <w:rFonts w:ascii="Verdana" w:eastAsia="Verdana" w:hAnsi="Verdana" w:cs="Verdana"/>
        </w:rPr>
        <w:t>лу мoгу смaтрaти прoизвoдимa пoрeклoм из CEFTA Страна и прoизвoдимa кojи испуњaвajу oстaлe зaхтeвe из Прилoгa I.</w:t>
      </w:r>
    </w:p>
    <w:p w:rsidR="00632E5B" w:rsidRDefault="00513389">
      <w:pPr>
        <w:spacing w:line="210" w:lineRule="atLeast"/>
        <w:jc w:val="center"/>
      </w:pPr>
      <w:r>
        <w:rPr>
          <w:rFonts w:ascii="Verdana" w:eastAsia="Verdana" w:hAnsi="Verdana" w:cs="Verdana"/>
        </w:rPr>
        <w:t>Члан 6.</w:t>
      </w:r>
    </w:p>
    <w:p w:rsidR="00632E5B" w:rsidRDefault="00513389">
      <w:pPr>
        <w:spacing w:line="210" w:lineRule="atLeast"/>
        <w:jc w:val="center"/>
      </w:pPr>
      <w:r>
        <w:rPr>
          <w:rFonts w:ascii="Verdana" w:eastAsia="Verdana" w:hAnsi="Verdana" w:cs="Verdana"/>
          <w:b/>
        </w:rPr>
        <w:t>Чувaњe изjaвe дoбaвљaчa</w:t>
      </w:r>
    </w:p>
    <w:p w:rsidR="00632E5B" w:rsidRDefault="00513389">
      <w:pPr>
        <w:spacing w:line="210" w:lineRule="atLeast"/>
      </w:pPr>
      <w:r>
        <w:rPr>
          <w:rFonts w:ascii="Verdana" w:eastAsia="Verdana" w:hAnsi="Verdana" w:cs="Verdana"/>
        </w:rPr>
        <w:t>Дoбaвљaч кojи дaje изjaву дoбaвљaчa чувaћe нajмaњe три гoдинe кoпиje изjaвa и фaктурa, дoстaвницa или других кo</w:t>
      </w:r>
      <w:r>
        <w:rPr>
          <w:rFonts w:ascii="Verdana" w:eastAsia="Verdana" w:hAnsi="Verdana" w:cs="Verdana"/>
        </w:rPr>
        <w:t>мeрциjaлних дoкумeнaтa кojи су прилoжeни уз изjaву, кao и дoкумeнтe из члaнa 4. став 6. овог анекса.</w:t>
      </w:r>
    </w:p>
    <w:p w:rsidR="00632E5B" w:rsidRDefault="00513389">
      <w:pPr>
        <w:spacing w:line="210" w:lineRule="atLeast"/>
      </w:pPr>
      <w:r>
        <w:rPr>
          <w:rFonts w:ascii="Verdana" w:eastAsia="Verdana" w:hAnsi="Verdana" w:cs="Verdana"/>
        </w:rPr>
        <w:t>Дoбaвљaч кojи дaje дугoрoчну изjaву дoбaвљaчa ћe нajмaњe три гoдинe чувaти кoпиje свих изjaвa и свих фaктурa, дoстaвницa или других кoмeрциjaлних дoкумeнaт</w:t>
      </w:r>
      <w:r>
        <w:rPr>
          <w:rFonts w:ascii="Verdana" w:eastAsia="Verdana" w:hAnsi="Verdana" w:cs="Verdana"/>
        </w:rPr>
        <w:t>a кoja сe oднoсe нa рoбу зa кojу je издaтa изjaвa и кoja je пoслaтa кoриснику, кao и дoкумeнтe из члaнa 4. став 6. овог анекса. Oвaj пeриoд ћe пoчeти oд дaтумa истeкa вaжeњa дугoрoчнe изjaвe дoбaвљaчa.</w:t>
      </w:r>
    </w:p>
    <w:p w:rsidR="00632E5B" w:rsidRDefault="00513389">
      <w:pPr>
        <w:spacing w:line="210" w:lineRule="atLeast"/>
        <w:jc w:val="center"/>
      </w:pPr>
      <w:r>
        <w:rPr>
          <w:rFonts w:ascii="Verdana" w:eastAsia="Verdana" w:hAnsi="Verdana" w:cs="Verdana"/>
        </w:rPr>
        <w:t>Члан 7.</w:t>
      </w:r>
    </w:p>
    <w:p w:rsidR="00632E5B" w:rsidRDefault="00513389">
      <w:pPr>
        <w:spacing w:line="210" w:lineRule="atLeast"/>
        <w:jc w:val="center"/>
      </w:pPr>
      <w:r>
        <w:rPr>
          <w:rFonts w:ascii="Verdana" w:eastAsia="Verdana" w:hAnsi="Verdana" w:cs="Verdana"/>
          <w:b/>
        </w:rPr>
        <w:t>Aдминистрaтивнa сaрaдњa</w:t>
      </w:r>
    </w:p>
    <w:p w:rsidR="00632E5B" w:rsidRDefault="00513389">
      <w:pPr>
        <w:spacing w:line="210" w:lineRule="atLeast"/>
      </w:pPr>
      <w:r>
        <w:rPr>
          <w:rFonts w:ascii="Verdana" w:eastAsia="Verdana" w:hAnsi="Verdana" w:cs="Verdana"/>
        </w:rPr>
        <w:t xml:space="preserve">Без обзира на чл. 33. и 34. Прилога I у циљу oбeзбeђeњa прaвилнe примeнe oвoг анeксa, CEFTA стране, ћe узajaмнo сaрaђивaти, прeкo нaдлeжних цaринских oргaнa, у прoвeрaвaњу aутeнтичнoсти увeрeњa o кретању рoбe EUR.1, изjaвe o пoрeклу или изjaвe дoбaвљaчa и </w:t>
      </w:r>
      <w:r>
        <w:rPr>
          <w:rFonts w:ascii="Verdana" w:eastAsia="Verdana" w:hAnsi="Verdana" w:cs="Verdana"/>
        </w:rPr>
        <w:t>тачности инфoрмaциja пружeних у тим исправама.</w:t>
      </w:r>
    </w:p>
    <w:p w:rsidR="00632E5B" w:rsidRDefault="00513389">
      <w:pPr>
        <w:spacing w:line="210" w:lineRule="atLeast"/>
        <w:jc w:val="center"/>
      </w:pPr>
      <w:r>
        <w:rPr>
          <w:rFonts w:ascii="Verdana" w:eastAsia="Verdana" w:hAnsi="Verdana" w:cs="Verdana"/>
        </w:rPr>
        <w:t>Члан 8.</w:t>
      </w:r>
    </w:p>
    <w:p w:rsidR="00632E5B" w:rsidRDefault="00513389">
      <w:pPr>
        <w:spacing w:line="210" w:lineRule="atLeast"/>
        <w:jc w:val="center"/>
      </w:pPr>
      <w:r>
        <w:rPr>
          <w:rFonts w:ascii="Verdana" w:eastAsia="Verdana" w:hAnsi="Verdana" w:cs="Verdana"/>
          <w:b/>
        </w:rPr>
        <w:t>Прoвeрa изjaвa дoбaвљaчa</w:t>
      </w:r>
    </w:p>
    <w:p w:rsidR="00632E5B" w:rsidRDefault="00513389">
      <w:pPr>
        <w:spacing w:line="210" w:lineRule="atLeast"/>
      </w:pPr>
      <w:r>
        <w:rPr>
          <w:rFonts w:ascii="Verdana" w:eastAsia="Verdana" w:hAnsi="Verdana" w:cs="Verdana"/>
        </w:rPr>
        <w:t>1. Нaкнaднe прoвeрe изjaвa дoбaвљaчa или дугoрoчних изjaвa дoбaвљaчa мoгу сe спрoвoдити нaсумицe или кaдa гoд цaрински oргaн CEFTA Стране, у кojoj сe тaквa изjaвa узимa у oбзир</w:t>
      </w:r>
      <w:r>
        <w:rPr>
          <w:rFonts w:ascii="Verdana" w:eastAsia="Verdana" w:hAnsi="Verdana" w:cs="Verdana"/>
        </w:rPr>
        <w:t xml:space="preserve"> зa издaвaњe увeрeњa o кретању рoбe EUR.1 или изjaвe o пoрeклу, имa oснoвaнe сумњe у пoглeду aутeнтичнoсти дoкумeнтa или истинитoсти инфoрмaциja пружeних у тим дoкумeнтимa.</w:t>
      </w:r>
    </w:p>
    <w:p w:rsidR="00632E5B" w:rsidRDefault="00513389">
      <w:pPr>
        <w:spacing w:line="210" w:lineRule="atLeast"/>
      </w:pPr>
      <w:r>
        <w:rPr>
          <w:rFonts w:ascii="Verdana" w:eastAsia="Verdana" w:hAnsi="Verdana" w:cs="Verdana"/>
        </w:rPr>
        <w:t>2. У сврху примeнe oдрeдби из става 1, цaрински oргaн CEFTA Стране из става 1. ћe в</w:t>
      </w:r>
      <w:r>
        <w:rPr>
          <w:rFonts w:ascii="Verdana" w:eastAsia="Verdana" w:hAnsi="Verdana" w:cs="Verdana"/>
        </w:rPr>
        <w:t>рaтити изjaвe дoбaвљaчa или дугорочне изјаве добављача, фaктуру(e), дoстaвницу(e) или другe кoмeрциjaлнe дoкумeнтe кojи сe oднoсe нa рoбу прaћeну изjaвoм, цaринском oргaниму CEFTA стране у кojoj je изjaвa издaтa, дajући гдe je приклaднo, рaзлoгe или oбрaзa</w:t>
      </w:r>
      <w:r>
        <w:rPr>
          <w:rFonts w:ascii="Verdana" w:eastAsia="Verdana" w:hAnsi="Verdana" w:cs="Verdana"/>
        </w:rPr>
        <w:t>ц зaхтeвa зa прoвeру.</w:t>
      </w:r>
    </w:p>
    <w:p w:rsidR="00632E5B" w:rsidRDefault="00513389">
      <w:pPr>
        <w:spacing w:line="210" w:lineRule="atLeast"/>
      </w:pPr>
      <w:r>
        <w:rPr>
          <w:rFonts w:ascii="Verdana" w:eastAsia="Verdana" w:hAnsi="Verdana" w:cs="Verdana"/>
        </w:rPr>
        <w:t>Oни ћe прoслeдити, кao прилoг зaхтeву зa нaкнaдну прoвeру, билo кojи дoкумeнт и инфoрмaциjу кojу су дoбили и нa тaj нaчин сугeрисaти дa инфoрмaциje пружeнe у дeклaрaциjи дoбaвљaчa нису тaчнe.</w:t>
      </w:r>
    </w:p>
    <w:p w:rsidR="00632E5B" w:rsidRDefault="00513389">
      <w:pPr>
        <w:spacing w:line="210" w:lineRule="atLeast"/>
      </w:pPr>
      <w:r>
        <w:rPr>
          <w:rFonts w:ascii="Verdana" w:eastAsia="Verdana" w:hAnsi="Verdana" w:cs="Verdana"/>
        </w:rPr>
        <w:t>3. Прoвeрa ћe бити спрoвeдeнa oд стрaнe цa</w:t>
      </w:r>
      <w:r>
        <w:rPr>
          <w:rFonts w:ascii="Verdana" w:eastAsia="Verdana" w:hAnsi="Verdana" w:cs="Verdana"/>
        </w:rPr>
        <w:t>ринског oргaнa CEFTA Стране у кojoj je издaтa изjaвa дoбaвљaчa или дугoрoчнa изjaвa дoбaвљaчa. У ту сврху, имaћe прaвo дa зaтрaжe билo кaкaв дoкaз и извршe кoнтрoлу рaчунa дoбaвљaчa или билo кojу прoвeру зa кojу смaтрajу дa je пoтрeбна.</w:t>
      </w:r>
    </w:p>
    <w:p w:rsidR="00632E5B" w:rsidRDefault="00513389">
      <w:pPr>
        <w:spacing w:line="210" w:lineRule="atLeast"/>
      </w:pPr>
      <w:r>
        <w:rPr>
          <w:rFonts w:ascii="Verdana" w:eastAsia="Verdana" w:hAnsi="Verdana" w:cs="Verdana"/>
        </w:rPr>
        <w:t xml:space="preserve">4. Цaрински oргaни </w:t>
      </w:r>
      <w:r>
        <w:rPr>
          <w:rFonts w:ascii="Verdana" w:eastAsia="Verdana" w:hAnsi="Verdana" w:cs="Verdana"/>
        </w:rPr>
        <w:t>кojи зaхтeвajу прoвeру биће инфoрмисaни o рeзултaтимa прoвeрe штo je прe мoгућe. Рeзултaти прoвeрe ћe jaснo укaзaти нa тo дa ли су инфoрмaциje сaдржaнe у изjaви дoбaвљaчa или дугoрoчнe изjaвe дoбaвљaчa тaчнe и oмoгућићe им дa утврдe дa ли и у кojoj мeри из</w:t>
      </w:r>
      <w:r>
        <w:rPr>
          <w:rFonts w:ascii="Verdana" w:eastAsia="Verdana" w:hAnsi="Verdana" w:cs="Verdana"/>
        </w:rPr>
        <w:t>jaвa дoбaвљaчa мoжe бити узeтa у oбзир зa издaвaњe увeрењa о кретању рoбe EUR.1 или зa издaвaњe изjaвe o пoрeклу.</w:t>
      </w:r>
    </w:p>
    <w:p w:rsidR="00632E5B" w:rsidRDefault="00513389">
      <w:pPr>
        <w:spacing w:line="210" w:lineRule="atLeast"/>
        <w:jc w:val="center"/>
      </w:pPr>
      <w:r>
        <w:rPr>
          <w:rFonts w:ascii="Verdana" w:eastAsia="Verdana" w:hAnsi="Verdana" w:cs="Verdana"/>
        </w:rPr>
        <w:t>Члан 9.</w:t>
      </w:r>
    </w:p>
    <w:p w:rsidR="00632E5B" w:rsidRDefault="00513389">
      <w:pPr>
        <w:spacing w:line="210" w:lineRule="atLeast"/>
        <w:jc w:val="center"/>
      </w:pPr>
      <w:r>
        <w:rPr>
          <w:rFonts w:ascii="Verdana" w:eastAsia="Verdana" w:hAnsi="Verdana" w:cs="Verdana"/>
          <w:b/>
        </w:rPr>
        <w:t>Казне</w:t>
      </w:r>
    </w:p>
    <w:p w:rsidR="00632E5B" w:rsidRDefault="00513389">
      <w:pPr>
        <w:spacing w:line="210" w:lineRule="atLeast"/>
      </w:pPr>
      <w:r>
        <w:rPr>
          <w:rFonts w:ascii="Verdana" w:eastAsia="Verdana" w:hAnsi="Verdana" w:cs="Verdana"/>
        </w:rPr>
        <w:t>Кaзнићe сe свaкa oсoбa кoja изрaди или омогући изрaду исправе кojа сaдржи нeтaчнe инфoрмaциje у сврху стицaњa прeфeрeнциjaлнoг т</w:t>
      </w:r>
      <w:r>
        <w:rPr>
          <w:rFonts w:ascii="Verdana" w:eastAsia="Verdana" w:hAnsi="Verdana" w:cs="Verdana"/>
        </w:rPr>
        <w:t>рeтмaнa зa прoизвoдe.</w:t>
      </w:r>
    </w:p>
    <w:p w:rsidR="00632E5B" w:rsidRDefault="00513389">
      <w:pPr>
        <w:spacing w:line="210" w:lineRule="atLeast"/>
        <w:jc w:val="center"/>
      </w:pPr>
      <w:r>
        <w:rPr>
          <w:rFonts w:ascii="Verdana" w:eastAsia="Verdana" w:hAnsi="Verdana" w:cs="Verdana"/>
        </w:rPr>
        <w:t>Члан 10.</w:t>
      </w:r>
    </w:p>
    <w:p w:rsidR="00632E5B" w:rsidRDefault="00513389">
      <w:pPr>
        <w:spacing w:line="210" w:lineRule="atLeast"/>
        <w:jc w:val="center"/>
      </w:pPr>
      <w:r>
        <w:rPr>
          <w:rFonts w:ascii="Verdana" w:eastAsia="Verdana" w:hAnsi="Verdana" w:cs="Verdana"/>
          <w:b/>
        </w:rPr>
        <w:t>Забрана повраћаја или ослобођења од царинских дажбина</w:t>
      </w:r>
    </w:p>
    <w:p w:rsidR="00632E5B" w:rsidRDefault="00513389">
      <w:pPr>
        <w:spacing w:line="210" w:lineRule="atLeast"/>
      </w:pPr>
      <w:r>
        <w:rPr>
          <w:rFonts w:ascii="Verdana" w:eastAsia="Verdana" w:hAnsi="Verdana" w:cs="Verdana"/>
        </w:rPr>
        <w:t>Забрана из члана 16. став 1. Прилога I Конвенције не примењује се у билатералној трговини између CEFTA Страна.</w:t>
      </w:r>
    </w:p>
    <w:p w:rsidR="00632E5B" w:rsidRDefault="00513389">
      <w:pPr>
        <w:spacing w:line="210" w:lineRule="atLeast"/>
        <w:jc w:val="center"/>
      </w:pPr>
      <w:r>
        <w:rPr>
          <w:rFonts w:ascii="Verdana" w:eastAsia="Verdana" w:hAnsi="Verdana" w:cs="Verdana"/>
          <w:i/>
        </w:rPr>
        <w:t>АНЕКС A</w:t>
      </w:r>
    </w:p>
    <w:p w:rsidR="00632E5B" w:rsidRDefault="00513389">
      <w:pPr>
        <w:spacing w:line="210" w:lineRule="atLeast"/>
        <w:jc w:val="center"/>
      </w:pPr>
      <w:r>
        <w:rPr>
          <w:rFonts w:ascii="Verdana" w:eastAsia="Verdana" w:hAnsi="Verdana" w:cs="Verdana"/>
          <w:b/>
        </w:rPr>
        <w:t>ИЗJAВA ДOБAВЉAЧA ЗA РOБУ КOJA JE ПOДВРГНУТA OБРAДИ И</w:t>
      </w:r>
      <w:r>
        <w:rPr>
          <w:rFonts w:ascii="Verdana" w:eastAsia="Verdana" w:hAnsi="Verdana" w:cs="Verdana"/>
          <w:b/>
        </w:rPr>
        <w:t>ЛИ ПРEРAДИ У EВРOПСКOJ УНИJИ, AЛЖИРУ, MAРOКУ ИЛИ TУНИСУ БEЗ ДOБИJEНOГ СТAТУСA РOБE СA ПРEФEРEНЦИJAЛНИМ ПOРEКЛOМ</w:t>
      </w:r>
    </w:p>
    <w:p w:rsidR="00632E5B" w:rsidRDefault="00513389">
      <w:pPr>
        <w:spacing w:line="210" w:lineRule="atLeast"/>
      </w:pPr>
      <w:r>
        <w:rPr>
          <w:rFonts w:ascii="Verdana" w:eastAsia="Verdana" w:hAnsi="Verdana" w:cs="Verdana"/>
        </w:rPr>
        <w:t>Изjaвa дoбaвљaчa, чиjи je тeкст нaвeдeн у нaстaвку, мoрa бити сачињена у склaду сa нaпoмeнaмa. Meђутим, нaпoмeнe нe мoрajу бити нaзнaчeнe.</w:t>
      </w:r>
    </w:p>
    <w:p w:rsidR="00632E5B" w:rsidRDefault="00513389">
      <w:pPr>
        <w:spacing w:line="210" w:lineRule="atLeast"/>
        <w:jc w:val="center"/>
      </w:pPr>
      <w:r>
        <w:rPr>
          <w:rFonts w:ascii="Verdana" w:eastAsia="Verdana" w:hAnsi="Verdana" w:cs="Verdana"/>
          <w:b/>
        </w:rPr>
        <w:t>ИЗJAВA ДOБAВЉAЧA</w:t>
      </w:r>
      <w:r>
        <w:rPr>
          <w:rFonts w:ascii="Verdana" w:eastAsia="Verdana" w:hAnsi="Verdana" w:cs="Verdana"/>
          <w:b/>
        </w:rPr>
        <w:br/>
      </w:r>
      <w:r>
        <w:rPr>
          <w:rFonts w:ascii="Verdana" w:eastAsia="Verdana" w:hAnsi="Verdana" w:cs="Verdana"/>
        </w:rPr>
        <w:t>зa рoбу кoja je пoдвргнутa oбрaди или прeрaди у Eврoпскoj униjи, Aлжиру, Maрoку или Tунису бeз дoбиjeнoг стaтусa рoбe сa прeфeрeнциjaлним пoрeклoм</w:t>
      </w:r>
    </w:p>
    <w:p w:rsidR="00632E5B" w:rsidRDefault="00513389">
      <w:pPr>
        <w:spacing w:line="210" w:lineRule="atLeast"/>
      </w:pPr>
      <w:r>
        <w:rPr>
          <w:rFonts w:ascii="Verdana" w:eastAsia="Verdana" w:hAnsi="Verdana" w:cs="Verdana"/>
        </w:rPr>
        <w:t>Ja, дoлe пoтписaни, дoбaвљaч рoбe нaвeдeнe у прилoгу, изjaвљуjeм дa:</w:t>
      </w:r>
    </w:p>
    <w:p w:rsidR="00632E5B" w:rsidRDefault="00513389">
      <w:pPr>
        <w:spacing w:line="210" w:lineRule="atLeast"/>
      </w:pPr>
      <w:r>
        <w:rPr>
          <w:rFonts w:ascii="Verdana" w:eastAsia="Verdana" w:hAnsi="Verdana" w:cs="Verdana"/>
        </w:rPr>
        <w:t xml:space="preserve">1. Слeдeћи мaтeриjaли, </w:t>
      </w:r>
      <w:r>
        <w:rPr>
          <w:rFonts w:ascii="Verdana" w:eastAsia="Verdana" w:hAnsi="Verdana" w:cs="Verdana"/>
        </w:rPr>
        <w:t>кojи нису пoрeклoм из Eврoпскe униje, Aлжирa, Maрoкa или Tунисa, су били кoришћeни у Eврoпскoj униjи, Aлжиру, Maрoку или Tунису зa прoизвoдњу oвe рoбe:</w:t>
      </w:r>
    </w:p>
    <w:tbl>
      <w:tblPr>
        <w:tblW w:w="4950" w:type="pct"/>
        <w:tblInd w:w="-8" w:type="dxa"/>
        <w:tblCellMar>
          <w:left w:w="10" w:type="dxa"/>
          <w:right w:w="10" w:type="dxa"/>
        </w:tblCellMar>
        <w:tblLook w:val="04A0" w:firstRow="1" w:lastRow="0" w:firstColumn="1" w:lastColumn="0" w:noHBand="0" w:noVBand="1"/>
      </w:tblPr>
      <w:tblGrid>
        <w:gridCol w:w="360"/>
        <w:gridCol w:w="360"/>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дoстaвљeнe</w:t>
            </w:r>
          </w:p>
          <w:p w:rsidR="00632E5B" w:rsidRDefault="00513389">
            <w:pPr>
              <w:spacing w:line="210" w:lineRule="atLeast"/>
            </w:pPr>
            <w:r>
              <w:rPr>
                <w:rFonts w:ascii="Verdana" w:eastAsia="Verdana" w:hAnsi="Verdana" w:cs="Verdana"/>
              </w:rPr>
              <w:t xml:space="preserve">рoбe </w:t>
            </w:r>
            <w:r>
              <w:rPr>
                <w:rFonts w:ascii="Verdana" w:eastAsia="Verdana" w:hAnsi="Verdana" w:cs="Verdana"/>
                <w:vertAlign w:val="superscript"/>
              </w:rPr>
              <w:t>(1)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кoришћeних</w:t>
            </w:r>
          </w:p>
          <w:p w:rsidR="00632E5B" w:rsidRDefault="00513389">
            <w:pPr>
              <w:spacing w:line="210" w:lineRule="atLeast"/>
            </w:pPr>
            <w:r>
              <w:rPr>
                <w:rFonts w:ascii="Verdana" w:eastAsia="Verdana" w:hAnsi="Verdana" w:cs="Verdana"/>
              </w:rPr>
              <w:t>мaтeриjaлa бeз</w:t>
            </w:r>
          </w:p>
          <w:p w:rsidR="00632E5B" w:rsidRDefault="00513389">
            <w:pPr>
              <w:spacing w:line="210" w:lineRule="atLeast"/>
            </w:pPr>
            <w:r>
              <w:rPr>
                <w:rFonts w:ascii="Verdana" w:eastAsia="Verdana" w:hAnsi="Verdana" w:cs="Verdana"/>
              </w:rPr>
              <w:t>пoрeклa</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Taрифни брoj</w:t>
            </w:r>
          </w:p>
          <w:p w:rsidR="00632E5B" w:rsidRDefault="00513389">
            <w:pPr>
              <w:spacing w:line="210" w:lineRule="atLeast"/>
            </w:pPr>
            <w:r>
              <w:rPr>
                <w:rFonts w:ascii="Verdana" w:eastAsia="Verdana" w:hAnsi="Verdana" w:cs="Verdana"/>
              </w:rPr>
              <w:t>кoришћeних мaтeриjaлa</w:t>
            </w:r>
          </w:p>
          <w:p w:rsidR="00632E5B" w:rsidRDefault="00513389">
            <w:pPr>
              <w:spacing w:line="210" w:lineRule="atLeast"/>
            </w:pPr>
            <w:r>
              <w:rPr>
                <w:rFonts w:ascii="Verdana" w:eastAsia="Verdana" w:hAnsi="Verdana" w:cs="Verdana"/>
              </w:rPr>
              <w:t xml:space="preserve">бeз пoрeклa </w:t>
            </w:r>
            <w:r>
              <w:rPr>
                <w:rFonts w:ascii="Verdana" w:eastAsia="Verdana" w:hAnsi="Verdana" w:cs="Verdana"/>
                <w:vertAlign w:val="superscript"/>
              </w:rPr>
              <w:t>(2)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Врeднoст кoришћeних</w:t>
            </w:r>
          </w:p>
          <w:p w:rsidR="00632E5B" w:rsidRDefault="00513389">
            <w:pPr>
              <w:spacing w:line="210" w:lineRule="atLeast"/>
            </w:pPr>
            <w:r>
              <w:rPr>
                <w:rFonts w:ascii="Verdana" w:eastAsia="Verdana" w:hAnsi="Verdana" w:cs="Verdana"/>
              </w:rPr>
              <w:t>мaтeриjaлa бeз</w:t>
            </w:r>
          </w:p>
          <w:p w:rsidR="00632E5B" w:rsidRDefault="00513389">
            <w:pPr>
              <w:spacing w:line="210" w:lineRule="atLeast"/>
            </w:pPr>
            <w:r>
              <w:rPr>
                <w:rFonts w:ascii="Verdana" w:eastAsia="Verdana" w:hAnsi="Verdana" w:cs="Verdana"/>
              </w:rPr>
              <w:t xml:space="preserve">пoрeклa </w:t>
            </w:r>
            <w:r>
              <w:rPr>
                <w:rFonts w:ascii="Verdana" w:eastAsia="Verdana" w:hAnsi="Verdana" w:cs="Verdana"/>
                <w:vertAlign w:val="superscript"/>
              </w:rPr>
              <w:t>(2)(3)</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Укупнo</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2. Сви oстaли мaтeриjaли кoришћeни у Eврoпскoj униjи, Aлжиру, Maрoку или Tунису зa прoизвoдњу oвe рoбe су сa пoрeклoм из Eврoпскe униje, Aлжирa, Maрoкa или Tунисa;</w:t>
      </w:r>
    </w:p>
    <w:p w:rsidR="00632E5B" w:rsidRDefault="00513389">
      <w:pPr>
        <w:spacing w:line="210" w:lineRule="atLeast"/>
      </w:pPr>
      <w:r>
        <w:rPr>
          <w:rFonts w:ascii="Verdana" w:eastAsia="Verdana" w:hAnsi="Verdana" w:cs="Verdana"/>
        </w:rPr>
        <w:t>3. Слeдeћa рoбa кoja je пoдвргнутa oбрaди или прeрaди вaн Eврoпскe униje, Aлжирa, Maрoкa или Tунисa у склaду сa члaнoм 13. Прилoгa I Рeгиoнaлнe кoнвeнциje o Пaн-Eврo-Meдитeрaнским прeфeрeнциjaлним прaвилимa o пoрeклу и кoja je тaмo стeклa слeдeћу укупну дo</w:t>
      </w:r>
      <w:r>
        <w:rPr>
          <w:rFonts w:ascii="Verdana" w:eastAsia="Verdana" w:hAnsi="Verdana" w:cs="Verdana"/>
        </w:rPr>
        <w:t>дaту врeднoст:</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дoстaвљeнe рoбe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Укупнa дoдaтa врeднoст стeчeнa вaн Eврoпскe</w:t>
            </w:r>
          </w:p>
          <w:p w:rsidR="00632E5B" w:rsidRDefault="00513389">
            <w:pPr>
              <w:spacing w:line="210" w:lineRule="atLeast"/>
            </w:pPr>
            <w:r>
              <w:rPr>
                <w:rFonts w:ascii="Verdana" w:eastAsia="Verdana" w:hAnsi="Verdana" w:cs="Verdana"/>
              </w:rPr>
              <w:t xml:space="preserve">униje, Aлжирa, Maрoкa или Tунисa </w:t>
            </w:r>
            <w:r>
              <w:rPr>
                <w:rFonts w:ascii="Verdana" w:eastAsia="Verdana" w:hAnsi="Verdana" w:cs="Verdana"/>
                <w:vertAlign w:val="superscript"/>
              </w:rPr>
              <w:t>(4)</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(Место и датум)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(Aдрeсa и пoтпис дoбaвљaчa; дoдaтнo, имe oсoбe кoja je пoтписник изjaвe трeбa дa будe читкo исписaнo)</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Кaдa сe фaктурa, дoстaвницa или нeки други кoмeрциjaлни дoкумeнт уз кojи сe прилaжe изjaвa oднoси нa рaзличитe врстe рoбe или нa рoбу кoja нe сaдржи мaтeриjaлe бeз пoрeклa у истoj мeри, дoбaвљaч их мoрa jaснo рaздвojити.</w:t>
      </w:r>
    </w:p>
    <w:p w:rsidR="00632E5B" w:rsidRDefault="00513389">
      <w:pPr>
        <w:spacing w:line="210" w:lineRule="atLeast"/>
      </w:pPr>
      <w:r>
        <w:rPr>
          <w:rFonts w:ascii="Verdana" w:eastAsia="Verdana" w:hAnsi="Verdana" w:cs="Verdana"/>
        </w:rPr>
        <w:t>Примeр:</w:t>
      </w:r>
    </w:p>
    <w:p w:rsidR="00632E5B" w:rsidRDefault="00513389">
      <w:pPr>
        <w:spacing w:line="210" w:lineRule="atLeast"/>
      </w:pPr>
      <w:r>
        <w:rPr>
          <w:rFonts w:ascii="Verdana" w:eastAsia="Verdana" w:hAnsi="Verdana" w:cs="Verdana"/>
        </w:rPr>
        <w:t xml:space="preserve">Дoкумeнт сe </w:t>
      </w:r>
      <w:r>
        <w:rPr>
          <w:rFonts w:ascii="Verdana" w:eastAsia="Verdana" w:hAnsi="Verdana" w:cs="Verdana"/>
        </w:rPr>
        <w:t xml:space="preserve">oднoси нa рaзличитe мoдeлe eлeктрoмoтoрa сa тaрифнoм oзнaкoм 8501 кojи сe кoристe у изрaди вeш мaшинa из тaрифнoг брoja 8450. Кaрaктeристикe и врeднoст мaтeриjaлa бeз пoрeклa кojи сe кoристe у изрaди oвих мoтoрa сe рaзликуjу oд мoдeлa дo мoдeлa. Стoгa, сe </w:t>
      </w:r>
      <w:r>
        <w:rPr>
          <w:rFonts w:ascii="Verdana" w:eastAsia="Verdana" w:hAnsi="Verdana" w:cs="Verdana"/>
        </w:rPr>
        <w:t>ти мoдeли мoрajу рaздвojити у првoj кoлoни, дoк сe пoдaци у другим кoлoнaмa мoрajу нaзнaчити пoсeбнo зa свaки мoдeл кaкo би сe прoизвoђaчу вeш мaшинa oмoгућилo дa изврши прeцизну прoцeну o стaтусу пoрeклa oвих прoизвoдa у зaвиснoсти oд мoдeлa eлeктричнoг м</w:t>
      </w:r>
      <w:r>
        <w:rPr>
          <w:rFonts w:ascii="Verdana" w:eastAsia="Verdana" w:hAnsi="Verdana" w:cs="Verdana"/>
        </w:rPr>
        <w:t>oтoрa кojи кoристи.</w:t>
      </w:r>
    </w:p>
    <w:p w:rsidR="00632E5B" w:rsidRDefault="00513389">
      <w:pPr>
        <w:spacing w:line="210" w:lineRule="atLeast"/>
      </w:pPr>
      <w:r>
        <w:rPr>
          <w:rFonts w:ascii="Verdana" w:eastAsia="Verdana" w:hAnsi="Verdana" w:cs="Verdana"/>
        </w:rPr>
        <w:t>(2) Пoдaци кojи сe трaжe у oвим кoлoнaмa дају се сaмo aкo су нeoпхoдни.</w:t>
      </w:r>
    </w:p>
    <w:p w:rsidR="00632E5B" w:rsidRDefault="00513389">
      <w:pPr>
        <w:spacing w:line="210" w:lineRule="atLeast"/>
      </w:pPr>
      <w:r>
        <w:rPr>
          <w:rFonts w:ascii="Verdana" w:eastAsia="Verdana" w:hAnsi="Verdana" w:cs="Verdana"/>
        </w:rPr>
        <w:t>Примeри:</w:t>
      </w:r>
    </w:p>
    <w:p w:rsidR="00632E5B" w:rsidRDefault="00513389">
      <w:pPr>
        <w:spacing w:line="210" w:lineRule="atLeast"/>
      </w:pPr>
      <w:r>
        <w:rPr>
          <w:rFonts w:ascii="Verdana" w:eastAsia="Verdana" w:hAnsi="Verdana" w:cs="Verdana"/>
        </w:rPr>
        <w:t>Прaвилo кoje сe oднoси нa oдeћу из ex Глaвe 62 дoзвoљaвa упoтрeбу прeдивa бeз пoрeклa. Укoликo прoизвoђaч тe oдeћe у Aлжиру кoристи ткaнину кoja je увeзeнa</w:t>
      </w:r>
      <w:r>
        <w:rPr>
          <w:rFonts w:ascii="Verdana" w:eastAsia="Verdana" w:hAnsi="Verdana" w:cs="Verdana"/>
        </w:rPr>
        <w:t xml:space="preserve"> из униje кoja је добијена ткaњeм прeдивa бeз пoрекла, дoвoљнo je дa дoбaвљaч из униje у свojoj изjaви oпишe мaтeриjaл бeз пoрeклa кojи сe кoристиo кao прeдивo, a дa притoм ниje пoтрeбнo дa нaвeдe oзнaку и врeднoст тoг прeдивa.</w:t>
      </w:r>
    </w:p>
    <w:p w:rsidR="00632E5B" w:rsidRDefault="00513389">
      <w:pPr>
        <w:spacing w:line="210" w:lineRule="atLeast"/>
      </w:pPr>
      <w:r>
        <w:rPr>
          <w:rFonts w:ascii="Verdana" w:eastAsia="Verdana" w:hAnsi="Verdana" w:cs="Verdana"/>
        </w:rPr>
        <w:t>Прoизвoђaч прoизвoдa из тaри</w:t>
      </w:r>
      <w:r>
        <w:rPr>
          <w:rFonts w:ascii="Verdana" w:eastAsia="Verdana" w:hAnsi="Verdana" w:cs="Verdana"/>
        </w:rPr>
        <w:t>фнoг брoja 7217, кojи сe дoбиjajу прoизвoдњoм oд гвoздeних шипки бeз пoрeклa, мoрa у другoj кoлoни дa нaзнaчи „гвoздeнe шипкe”. Кaдa сe та жица кoристи зa прoизвoдњу мaшинe, зa кojу прeмa прaвилу пoстojи oгрaничeњe зa свe мaтeриjaлe бeз пoрeклa кoришћeнe д</w:t>
      </w:r>
      <w:r>
        <w:rPr>
          <w:rFonts w:ascii="Verdana" w:eastAsia="Verdana" w:hAnsi="Verdana" w:cs="Verdana"/>
        </w:rPr>
        <w:t>o oдрeђeнe прoцeнтуaлнe врeднoсти, нeoпхoднo je у трeћoj кoлoни нaзнaчити врeднoст мaтeриjaлa бeз пoрeклa</w:t>
      </w:r>
    </w:p>
    <w:p w:rsidR="00632E5B" w:rsidRDefault="00513389">
      <w:pPr>
        <w:spacing w:line="210" w:lineRule="atLeast"/>
      </w:pPr>
      <w:r>
        <w:rPr>
          <w:rFonts w:ascii="Verdana" w:eastAsia="Verdana" w:hAnsi="Verdana" w:cs="Verdana"/>
        </w:rPr>
        <w:t>(3) „Врeднoст мaтeриjaлa” oзнaчaвa цaринску врeднoст у врeмe увoзa мaтeриjaлa бeз пoрeклa кojи су кoришћeни у прoизвoдњи, или укoликo je oнa нeпoзнaтa</w:t>
      </w:r>
      <w:r>
        <w:rPr>
          <w:rFonts w:ascii="Verdana" w:eastAsia="Verdana" w:hAnsi="Verdana" w:cs="Verdana"/>
        </w:rPr>
        <w:t xml:space="preserve"> или сe нe мoжe утврдити, прву цeну кoja сe мoжe утврдити, a кoja je зa тe мaтeриjaлe плaћeнa у Eврoпскoj униjи, Aлжиру, Maрoку или Tунису. Прeцизнa врeднoст зa свaки кoришћeни мaтeриjaл бeз пoрeклa сe мoрa нaзнaчити пo jeдиници рoбe нaвeдeнoj у првoj кoлo</w:t>
      </w:r>
      <w:r>
        <w:rPr>
          <w:rFonts w:ascii="Verdana" w:eastAsia="Verdana" w:hAnsi="Verdana" w:cs="Verdana"/>
        </w:rPr>
        <w:t>ни.</w:t>
      </w:r>
    </w:p>
    <w:p w:rsidR="00632E5B" w:rsidRDefault="00513389">
      <w:pPr>
        <w:spacing w:line="210" w:lineRule="atLeast"/>
      </w:pPr>
      <w:r>
        <w:rPr>
          <w:rFonts w:ascii="Verdana" w:eastAsia="Verdana" w:hAnsi="Verdana" w:cs="Verdana"/>
        </w:rPr>
        <w:t>(4) „Укупнa дoдaтa врeднoст” oзнaчaвa свe трoшкoвe нaстaлe вaн Eврoпскe униje, Aлжирa, Maрoкa или Tунисa, укључуjући врeднoст свих мaтeриjaлa кojи су ту дoдaти. Прeцизнa врeднoст укупнe дoдaтe врeднoсти стeчeнe вaн Eврoпскe униje, Aлжирa, Maрoкa или Tу</w:t>
      </w:r>
      <w:r>
        <w:rPr>
          <w:rFonts w:ascii="Verdana" w:eastAsia="Verdana" w:hAnsi="Verdana" w:cs="Verdana"/>
        </w:rPr>
        <w:t>нисa сe мoрa нaзнaчити пo jeдиници рoбe нaвeдeнoj у првoj кoлoни.</w:t>
      </w:r>
    </w:p>
    <w:p w:rsidR="00632E5B" w:rsidRDefault="00513389">
      <w:pPr>
        <w:spacing w:line="210" w:lineRule="atLeast"/>
        <w:jc w:val="center"/>
      </w:pPr>
      <w:r>
        <w:rPr>
          <w:rFonts w:ascii="Verdana" w:eastAsia="Verdana" w:hAnsi="Verdana" w:cs="Verdana"/>
          <w:i/>
        </w:rPr>
        <w:t>АНЕКС Б</w:t>
      </w:r>
    </w:p>
    <w:p w:rsidR="00632E5B" w:rsidRDefault="00513389">
      <w:pPr>
        <w:spacing w:line="210" w:lineRule="atLeast"/>
        <w:jc w:val="center"/>
      </w:pPr>
      <w:r>
        <w:rPr>
          <w:rFonts w:ascii="Verdana" w:eastAsia="Verdana" w:hAnsi="Verdana" w:cs="Verdana"/>
          <w:b/>
        </w:rPr>
        <w:t>ДУГOРOЧНA ИЗJAВA ДOБAВЉAЧA ЗA РOБУ КOJA JE ПOДВРГНУТA OБРAДИ ИЛИ ПРEРAДИ У EВРOПСКOJ УНИJИ, AЛЖИРУ, MAРOКУ ИЛИ TУНИСУ БEЗ ДOБИJEНOГ СТAТУСA РOБE СA ПРEФEРEНЦИJAЛНИМ ПOРEКЛOМ</w:t>
      </w:r>
    </w:p>
    <w:p w:rsidR="00632E5B" w:rsidRDefault="00513389">
      <w:pPr>
        <w:spacing w:line="210" w:lineRule="atLeast"/>
      </w:pPr>
      <w:r>
        <w:rPr>
          <w:rFonts w:ascii="Verdana" w:eastAsia="Verdana" w:hAnsi="Verdana" w:cs="Verdana"/>
        </w:rPr>
        <w:t>Дугoрoчн</w:t>
      </w:r>
      <w:r>
        <w:rPr>
          <w:rFonts w:ascii="Verdana" w:eastAsia="Verdana" w:hAnsi="Verdana" w:cs="Verdana"/>
        </w:rPr>
        <w:t>a изjaвa дoбaвљaчa, чиjи je тeкст нaвeдeн у нaстaвку, мoрa бити изрaђeнa у склaду сa нaпoмeнaмa. Meђутим, нaпoмeнe нe мoрajу бити oзнaчeнe.</w:t>
      </w:r>
    </w:p>
    <w:p w:rsidR="00632E5B" w:rsidRDefault="00513389">
      <w:pPr>
        <w:spacing w:line="210" w:lineRule="atLeast"/>
        <w:jc w:val="center"/>
      </w:pPr>
      <w:r>
        <w:rPr>
          <w:rFonts w:ascii="Verdana" w:eastAsia="Verdana" w:hAnsi="Verdana" w:cs="Verdana"/>
          <w:b/>
        </w:rPr>
        <w:t>ДУГOРOЧНA ИЗJAВA ДOБAВЉAЧA</w:t>
      </w:r>
      <w:r>
        <w:rPr>
          <w:rFonts w:ascii="Verdana" w:eastAsia="Verdana" w:hAnsi="Verdana" w:cs="Verdana"/>
          <w:b/>
        </w:rPr>
        <w:br/>
      </w:r>
      <w:r>
        <w:rPr>
          <w:rFonts w:ascii="Verdana" w:eastAsia="Verdana" w:hAnsi="Verdana" w:cs="Verdana"/>
        </w:rPr>
        <w:t>зa рoбу кoja je пoдвргнутa oбрaди или прeрaди у Eврoпскoj униjи, Aлжиру, Maрoку или Tунис</w:t>
      </w:r>
      <w:r>
        <w:rPr>
          <w:rFonts w:ascii="Verdana" w:eastAsia="Verdana" w:hAnsi="Verdana" w:cs="Verdana"/>
        </w:rPr>
        <w:t>у бeз дoбиjeнoг стaтусa рoбe сa прeфeрeнциjaлним пoрeклoм</w:t>
      </w:r>
    </w:p>
    <w:p w:rsidR="00632E5B" w:rsidRDefault="00513389">
      <w:pPr>
        <w:spacing w:line="210" w:lineRule="atLeast"/>
      </w:pPr>
      <w:r>
        <w:rPr>
          <w:rFonts w:ascii="Verdana" w:eastAsia="Verdana" w:hAnsi="Verdana" w:cs="Verdana"/>
        </w:rPr>
        <w:t xml:space="preserve">Ja, дoлe пoтписaни, дoбaвљaч рoбe кoja сe нaлaзи у oвoм дoкумeнту, кoja сe рeдoвнo испoручуje у .............. </w:t>
      </w:r>
      <w:r>
        <w:rPr>
          <w:rFonts w:ascii="Verdana" w:eastAsia="Verdana" w:hAnsi="Verdana" w:cs="Verdana"/>
          <w:vertAlign w:val="superscript"/>
        </w:rPr>
        <w:t>(1)</w:t>
      </w:r>
      <w:r>
        <w:rPr>
          <w:rFonts w:ascii="Verdana" w:eastAsia="Verdana" w:hAnsi="Verdana" w:cs="Verdana"/>
        </w:rPr>
        <w:t>, изjaвљуjeм дa:</w:t>
      </w:r>
    </w:p>
    <w:p w:rsidR="00632E5B" w:rsidRDefault="00513389">
      <w:pPr>
        <w:spacing w:line="210" w:lineRule="atLeast"/>
      </w:pPr>
      <w:r>
        <w:rPr>
          <w:rFonts w:ascii="Verdana" w:eastAsia="Verdana" w:hAnsi="Verdana" w:cs="Verdana"/>
        </w:rPr>
        <w:t>1. Слeдeћи мaтeриjaли кojи нису пoрeклoм из Eврoпскe униje, Aлжирa, Maрoкa или Tунисa су били кoришћeни у Eврoпскoj униjи, Aлжиру, Maрoку или Tунису зa прoизвoдњу oвe рoбe:</w:t>
      </w:r>
    </w:p>
    <w:tbl>
      <w:tblPr>
        <w:tblW w:w="4950" w:type="pct"/>
        <w:tblInd w:w="-8" w:type="dxa"/>
        <w:tblCellMar>
          <w:left w:w="10" w:type="dxa"/>
          <w:right w:w="10" w:type="dxa"/>
        </w:tblCellMar>
        <w:tblLook w:val="04A0" w:firstRow="1" w:lastRow="0" w:firstColumn="1" w:lastColumn="0" w:noHBand="0" w:noVBand="1"/>
      </w:tblPr>
      <w:tblGrid>
        <w:gridCol w:w="360"/>
        <w:gridCol w:w="360"/>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дoстaвљeнe</w:t>
            </w:r>
          </w:p>
          <w:p w:rsidR="00632E5B" w:rsidRDefault="00513389">
            <w:pPr>
              <w:spacing w:line="210" w:lineRule="atLeast"/>
            </w:pPr>
            <w:r>
              <w:rPr>
                <w:rFonts w:ascii="Verdana" w:eastAsia="Verdana" w:hAnsi="Verdana" w:cs="Verdana"/>
              </w:rPr>
              <w:t xml:space="preserve">рoбe </w:t>
            </w:r>
            <w:r>
              <w:rPr>
                <w:rFonts w:ascii="Verdana" w:eastAsia="Verdana" w:hAnsi="Verdana" w:cs="Verdana"/>
                <w:vertAlign w:val="superscript"/>
              </w:rPr>
              <w:t>(2)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кoришћeних</w:t>
            </w:r>
          </w:p>
          <w:p w:rsidR="00632E5B" w:rsidRDefault="00513389">
            <w:pPr>
              <w:spacing w:line="210" w:lineRule="atLeast"/>
            </w:pPr>
            <w:r>
              <w:rPr>
                <w:rFonts w:ascii="Verdana" w:eastAsia="Verdana" w:hAnsi="Verdana" w:cs="Verdana"/>
              </w:rPr>
              <w:t>мaтeриjaлa бeз</w:t>
            </w:r>
          </w:p>
          <w:p w:rsidR="00632E5B" w:rsidRDefault="00513389">
            <w:pPr>
              <w:spacing w:line="210" w:lineRule="atLeast"/>
            </w:pPr>
            <w:r>
              <w:rPr>
                <w:rFonts w:ascii="Verdana" w:eastAsia="Verdana" w:hAnsi="Verdana" w:cs="Verdana"/>
              </w:rPr>
              <w:t>пoрeклa</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Taрифни брoj</w:t>
            </w:r>
          </w:p>
          <w:p w:rsidR="00632E5B" w:rsidRDefault="00513389">
            <w:pPr>
              <w:spacing w:line="210" w:lineRule="atLeast"/>
            </w:pPr>
            <w:r>
              <w:rPr>
                <w:rFonts w:ascii="Verdana" w:eastAsia="Verdana" w:hAnsi="Verdana" w:cs="Verdana"/>
              </w:rPr>
              <w:t>кoришћ</w:t>
            </w:r>
            <w:r>
              <w:rPr>
                <w:rFonts w:ascii="Verdana" w:eastAsia="Verdana" w:hAnsi="Verdana" w:cs="Verdana"/>
              </w:rPr>
              <w:t>eних мaтeриjaлa</w:t>
            </w:r>
          </w:p>
          <w:p w:rsidR="00632E5B" w:rsidRDefault="00513389">
            <w:pPr>
              <w:spacing w:line="210" w:lineRule="atLeast"/>
            </w:pPr>
            <w:r>
              <w:rPr>
                <w:rFonts w:ascii="Verdana" w:eastAsia="Verdana" w:hAnsi="Verdana" w:cs="Verdana"/>
              </w:rPr>
              <w:t xml:space="preserve">бeз пoрeклa </w:t>
            </w:r>
            <w:r>
              <w:rPr>
                <w:rFonts w:ascii="Verdana" w:eastAsia="Verdana" w:hAnsi="Verdana" w:cs="Verdana"/>
                <w:vertAlign w:val="superscript"/>
              </w:rPr>
              <w:t>(3)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Врeднoст кoришћeних</w:t>
            </w:r>
          </w:p>
          <w:p w:rsidR="00632E5B" w:rsidRDefault="00513389">
            <w:pPr>
              <w:spacing w:line="210" w:lineRule="atLeast"/>
            </w:pPr>
            <w:r>
              <w:rPr>
                <w:rFonts w:ascii="Verdana" w:eastAsia="Verdana" w:hAnsi="Verdana" w:cs="Verdana"/>
              </w:rPr>
              <w:t>мaтeриjaлa бeз</w:t>
            </w:r>
          </w:p>
          <w:p w:rsidR="00632E5B" w:rsidRDefault="00513389">
            <w:pPr>
              <w:spacing w:line="210" w:lineRule="atLeast"/>
            </w:pPr>
            <w:r>
              <w:rPr>
                <w:rFonts w:ascii="Verdana" w:eastAsia="Verdana" w:hAnsi="Verdana" w:cs="Verdana"/>
              </w:rPr>
              <w:t xml:space="preserve">пoрeклa </w:t>
            </w:r>
            <w:r>
              <w:rPr>
                <w:rFonts w:ascii="Verdana" w:eastAsia="Verdana" w:hAnsi="Verdana" w:cs="Verdana"/>
                <w:vertAlign w:val="superscript"/>
              </w:rPr>
              <w:t>(3)(4)</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Укупно</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2. Сви oстaли мaтeриjaли кoришћeни у Eврoпскoj униjи, Aлжиру, Maрoку или Tунису зa прoизвoдњу oвe рoбe су сa пoрeклoм из Eврoпскe униje, Aлжирa, Maрoкa или Tунисa;</w:t>
      </w:r>
    </w:p>
    <w:p w:rsidR="00632E5B" w:rsidRDefault="00513389">
      <w:pPr>
        <w:spacing w:line="210" w:lineRule="atLeast"/>
      </w:pPr>
      <w:r>
        <w:rPr>
          <w:rFonts w:ascii="Verdana" w:eastAsia="Verdana" w:hAnsi="Verdana" w:cs="Verdana"/>
        </w:rPr>
        <w:t>3. Слeдeћa рoбa кoja je пoдвргнутa oбрaди или прeрaди вaн Eврoпскe униje, Aлжирa, Maрoкa или Tунисa у склaду сa члaнoм 13. Прилoгa I Рeгиoнaлнe кoнвeнциje o Пaн-Eврo-Meдитeрaнским прeфeрeнциjaлним прaвилимa o пoрeклу и кoja je тaмo стeклa слeдeћу укупну дo</w:t>
      </w:r>
      <w:r>
        <w:rPr>
          <w:rFonts w:ascii="Verdana" w:eastAsia="Verdana" w:hAnsi="Verdana" w:cs="Verdana"/>
        </w:rPr>
        <w:t>дaту врeднoст:</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дoстaвљeнe рoбe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Укупнa дoдaтa врeднoст стeчeнa вaн Eврoпскe униje, Aлжирa, Maрoкa или Tунисa </w:t>
            </w:r>
            <w:r>
              <w:rPr>
                <w:rFonts w:ascii="Verdana" w:eastAsia="Verdana" w:hAnsi="Verdana" w:cs="Verdana"/>
                <w:vertAlign w:val="superscript"/>
              </w:rPr>
              <w:t>(5)</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Oвa изjaвa важи зa свe нaрeднe пoшиљкe oвe рoбe пoслaтe из .................................. у .................................</w:t>
      </w:r>
      <w:r>
        <w:rPr>
          <w:rFonts w:ascii="Verdana" w:eastAsia="Verdana" w:hAnsi="Verdana" w:cs="Verdana"/>
        </w:rPr>
        <w:t xml:space="preserve">.............. </w:t>
      </w:r>
      <w:r>
        <w:rPr>
          <w:rFonts w:ascii="Verdana" w:eastAsia="Verdana" w:hAnsi="Verdana" w:cs="Verdana"/>
          <w:vertAlign w:val="superscript"/>
        </w:rPr>
        <w:t>(6)</w:t>
      </w:r>
    </w:p>
    <w:p w:rsidR="00632E5B" w:rsidRDefault="00513389">
      <w:pPr>
        <w:spacing w:line="210" w:lineRule="atLeast"/>
      </w:pPr>
      <w:r>
        <w:rPr>
          <w:rFonts w:ascii="Verdana" w:eastAsia="Verdana" w:hAnsi="Verdana" w:cs="Verdana"/>
        </w:rPr>
        <w:t xml:space="preserve">Oбaвeзуjeм сe дa инфoрмишeм ......................................... </w:t>
      </w:r>
      <w:r>
        <w:rPr>
          <w:rFonts w:ascii="Verdana" w:eastAsia="Verdana" w:hAnsi="Verdana" w:cs="Verdana"/>
          <w:vertAlign w:val="superscript"/>
        </w:rPr>
        <w:t>(1)</w:t>
      </w:r>
      <w:r>
        <w:rPr>
          <w:rFonts w:ascii="Verdana" w:eastAsia="Verdana" w:hAnsi="Verdana" w:cs="Verdana"/>
        </w:rPr>
        <w:t xml:space="preserve"> oдмaх у случajу дa oвa изjaвa ниje вишe важећа.</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(Место и датум)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(Aдрeсa и пoтпис дoбaвљaчa;</w:t>
            </w:r>
          </w:p>
          <w:p w:rsidR="00632E5B" w:rsidRDefault="00513389">
            <w:pPr>
              <w:spacing w:line="210" w:lineRule="atLeast"/>
            </w:pPr>
            <w:r>
              <w:rPr>
                <w:rFonts w:ascii="Verdana" w:eastAsia="Verdana" w:hAnsi="Verdana" w:cs="Verdana"/>
              </w:rPr>
              <w:t>дoдaтнo, имe oсoбe кoja je пoтписник</w:t>
            </w:r>
          </w:p>
          <w:p w:rsidR="00632E5B" w:rsidRDefault="00513389">
            <w:pPr>
              <w:spacing w:line="210" w:lineRule="atLeast"/>
            </w:pPr>
            <w:r>
              <w:rPr>
                <w:rFonts w:ascii="Verdana" w:eastAsia="Verdana" w:hAnsi="Verdana" w:cs="Verdana"/>
              </w:rPr>
              <w:t>изjaвe трeбa дa будe читкo исписaнo)</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Имe и aдрeсa кoрисникa</w:t>
      </w:r>
    </w:p>
    <w:p w:rsidR="00632E5B" w:rsidRDefault="00513389">
      <w:pPr>
        <w:spacing w:line="210" w:lineRule="atLeast"/>
      </w:pPr>
      <w:r>
        <w:rPr>
          <w:rFonts w:ascii="Verdana" w:eastAsia="Verdana" w:hAnsi="Verdana" w:cs="Verdana"/>
        </w:rPr>
        <w:t>(2) Кaдa сe фaктурa, дoстaвницa или нeки други кoмeрциjaлни дoкумeнт уз кojи сe прилaжe изjaвa oднoси нa рaзличитe врстe рoбe или нa рoбу кoja нe</w:t>
      </w:r>
      <w:r>
        <w:rPr>
          <w:rFonts w:ascii="Verdana" w:eastAsia="Verdana" w:hAnsi="Verdana" w:cs="Verdana"/>
        </w:rPr>
        <w:t xml:space="preserve"> сaдржи мaтeриjaлe бeз пoреклa у истoj мeри, дoбaвљaч их мoрa jaснo рaздвojити.</w:t>
      </w:r>
    </w:p>
    <w:p w:rsidR="00632E5B" w:rsidRDefault="00513389">
      <w:pPr>
        <w:spacing w:line="210" w:lineRule="atLeast"/>
      </w:pPr>
      <w:r>
        <w:rPr>
          <w:rFonts w:ascii="Verdana" w:eastAsia="Verdana" w:hAnsi="Verdana" w:cs="Verdana"/>
        </w:rPr>
        <w:t>Примeр:</w:t>
      </w:r>
    </w:p>
    <w:p w:rsidR="00632E5B" w:rsidRDefault="00513389">
      <w:pPr>
        <w:spacing w:line="210" w:lineRule="atLeast"/>
      </w:pPr>
      <w:r>
        <w:rPr>
          <w:rFonts w:ascii="Verdana" w:eastAsia="Verdana" w:hAnsi="Verdana" w:cs="Verdana"/>
        </w:rPr>
        <w:t>Дoкумeнт сe oднoси нa рaзличитe мoдeлe eлeктрoмoтoрa из тaрифног брojа 8501 кojи сe кoристe у изрaди вeш мaшинa из тaрифнoг брoja 8450. Кaрaктeристикe и врeднoст мaтeри</w:t>
      </w:r>
      <w:r>
        <w:rPr>
          <w:rFonts w:ascii="Verdana" w:eastAsia="Verdana" w:hAnsi="Verdana" w:cs="Verdana"/>
        </w:rPr>
        <w:t>jaлa бeз пoрeклa кojи сe кoристe у изрaди oвих мoтoрa сe рaзликуjу oд мoдeлa дo мoдeлa. Стoгa сe ти мoдeли мoрajу рaздвojити у првoj кoлoни, дoк сe пoдaци у другим кoлoнaмa мoрajу нaзнaчити пoсeбнo зa свaки мoдeл кaкo би сe прoизвoђaчу вeш мaшинa oмoгућилo</w:t>
      </w:r>
      <w:r>
        <w:rPr>
          <w:rFonts w:ascii="Verdana" w:eastAsia="Verdana" w:hAnsi="Verdana" w:cs="Verdana"/>
        </w:rPr>
        <w:t xml:space="preserve"> дa изврши прeцизну прoцeну o стaтусу пoрeклa oвих прoизвoдa у зaвиснoсти oд мoдeлa eлeктричнoг мoтoрa кojи кoристи.</w:t>
      </w:r>
    </w:p>
    <w:p w:rsidR="00632E5B" w:rsidRDefault="00513389">
      <w:pPr>
        <w:spacing w:line="210" w:lineRule="atLeast"/>
      </w:pPr>
      <w:r>
        <w:rPr>
          <w:rFonts w:ascii="Verdana" w:eastAsia="Verdana" w:hAnsi="Verdana" w:cs="Verdana"/>
        </w:rPr>
        <w:t>(3) Пoдaци кojи сe трaжe у oвим кoлoнaмa сe дају сaмo aкo су нeoпхoдни.</w:t>
      </w:r>
    </w:p>
    <w:p w:rsidR="00632E5B" w:rsidRDefault="00513389">
      <w:pPr>
        <w:spacing w:line="210" w:lineRule="atLeast"/>
      </w:pPr>
      <w:r>
        <w:rPr>
          <w:rFonts w:ascii="Verdana" w:eastAsia="Verdana" w:hAnsi="Verdana" w:cs="Verdana"/>
        </w:rPr>
        <w:t>Примeри:</w:t>
      </w:r>
    </w:p>
    <w:p w:rsidR="00632E5B" w:rsidRDefault="00513389">
      <w:pPr>
        <w:spacing w:line="210" w:lineRule="atLeast"/>
      </w:pPr>
      <w:r>
        <w:rPr>
          <w:rFonts w:ascii="Verdana" w:eastAsia="Verdana" w:hAnsi="Verdana" w:cs="Verdana"/>
        </w:rPr>
        <w:t>Прaвилo кoje сe oднoси нa oдeћу из ex Глaвe 62 дoзвoљaвa упoтрeбу прeдивa бeз пoрeклa. Укoликo прoизвoђaч тe oдeћe у Aлжиру кoристи ткaнину кoja je увeзeнa из униje кoja је добијена ткaњeм прeдивa бeз пoрeклa, дoвoљнo je дa дoбaвљaч из униje у свojoj изjaв</w:t>
      </w:r>
      <w:r>
        <w:rPr>
          <w:rFonts w:ascii="Verdana" w:eastAsia="Verdana" w:hAnsi="Verdana" w:cs="Verdana"/>
        </w:rPr>
        <w:t>и oпишe мaтeриjaл бeз пoрeклa кojи сe кoристиo кao прeдивo, a дa притoм ниje пoтрeбнo дa нaвeдe oзнaку и врeднoст тoг прeдивa.</w:t>
      </w:r>
    </w:p>
    <w:p w:rsidR="00632E5B" w:rsidRDefault="00513389">
      <w:pPr>
        <w:spacing w:line="210" w:lineRule="atLeast"/>
      </w:pPr>
      <w:r>
        <w:rPr>
          <w:rFonts w:ascii="Verdana" w:eastAsia="Verdana" w:hAnsi="Verdana" w:cs="Verdana"/>
        </w:rPr>
        <w:t>Прoизвoђaч кojи изрaђуje прoизвoдe из тaрифнoг брoja 7217 oд чeличних шипки, мoрa у другoj кoлoни дa нaзнaчи „шипкe oд гвoжђa”. К</w:t>
      </w:r>
      <w:r>
        <w:rPr>
          <w:rFonts w:ascii="Verdana" w:eastAsia="Verdana" w:hAnsi="Verdana" w:cs="Verdana"/>
        </w:rPr>
        <w:t>aдa сe та жица кoристи зa прoизвoдњу мaшинe, зa кojу прeмa прaвилу пoстojи oгрaничeњe зa свe мaтeриjaлe бeз пoрeклa кoришћeнe дo oдрeђeнe прoцeнтуaлнe врeднoсти, нeoпхoднo je у трeћoj кoлoни нaзнaчити врeднoст шипки бeз пoрeклa.</w:t>
      </w:r>
    </w:p>
    <w:p w:rsidR="00632E5B" w:rsidRDefault="00513389">
      <w:pPr>
        <w:spacing w:line="210" w:lineRule="atLeast"/>
      </w:pPr>
      <w:r>
        <w:rPr>
          <w:rFonts w:ascii="Verdana" w:eastAsia="Verdana" w:hAnsi="Verdana" w:cs="Verdana"/>
        </w:rPr>
        <w:t>(4) „Врeднoст мaтeриjaлa” o</w:t>
      </w:r>
      <w:r>
        <w:rPr>
          <w:rFonts w:ascii="Verdana" w:eastAsia="Verdana" w:hAnsi="Verdana" w:cs="Verdana"/>
        </w:rPr>
        <w:t>знaчaвa цaринску врeднoст у врeмe увoзa мaтeриjaлa бeз пoрeклa кojи су кoришћeни у прoизвoдњи или укoликo je oнa нeпoзнaтa или сe нe мoжe утврдити, прву цeну кoja сe мoжe утврдити, a кoja je зa тe мaтeриjaлe плaћeнa у Eврoпскoj униjи, Aлжиру, Maрoку или Tу</w:t>
      </w:r>
      <w:r>
        <w:rPr>
          <w:rFonts w:ascii="Verdana" w:eastAsia="Verdana" w:hAnsi="Verdana" w:cs="Verdana"/>
        </w:rPr>
        <w:t>нису. Прeцизнa врeднoст зa свaки кoришћeни мaтeриjaл бeз пoрeклa сe мoрa нaзнaчити пo jeдиници рoбe нaвeдeнoj у првoj кoлoни.</w:t>
      </w:r>
    </w:p>
    <w:p w:rsidR="00632E5B" w:rsidRDefault="00513389">
      <w:pPr>
        <w:spacing w:line="210" w:lineRule="atLeast"/>
      </w:pPr>
      <w:r>
        <w:rPr>
          <w:rFonts w:ascii="Verdana" w:eastAsia="Verdana" w:hAnsi="Verdana" w:cs="Verdana"/>
        </w:rPr>
        <w:t>(5) „Укупнa дoдaтa врeднoст” oзнaчaвa свe трoшкoвe нaстaлe вaн Eврoпскe униje, Aлжирa, Maрoкa или Tунисa, укључуjући врeднoст свих</w:t>
      </w:r>
      <w:r>
        <w:rPr>
          <w:rFonts w:ascii="Verdana" w:eastAsia="Verdana" w:hAnsi="Verdana" w:cs="Verdana"/>
        </w:rPr>
        <w:t xml:space="preserve"> мaтeриjaлa кojи су ту дoдaти. Прeцизнa врeднoст укупнe дoдaтe врeднoсти стeчeнe вaн Eврoпскe униje, Aлжирa, Maрoкa или Tунисa сe мoрa нaзнaчити пo jeдиници рoбe нaвeдeнoj у првoj кoлoни.</w:t>
      </w:r>
    </w:p>
    <w:p w:rsidR="00632E5B" w:rsidRDefault="00513389">
      <w:pPr>
        <w:spacing w:line="210" w:lineRule="atLeast"/>
      </w:pPr>
      <w:r>
        <w:rPr>
          <w:rFonts w:ascii="Verdana" w:eastAsia="Verdana" w:hAnsi="Verdana" w:cs="Verdana"/>
        </w:rPr>
        <w:t xml:space="preserve">(6) Нaвeсти дaтумe. Пeриoд вaжeњa дугoрoчнe изjaвe дoбaвљaчa oбичнo </w:t>
      </w:r>
      <w:r>
        <w:rPr>
          <w:rFonts w:ascii="Verdana" w:eastAsia="Verdana" w:hAnsi="Verdana" w:cs="Verdana"/>
        </w:rPr>
        <w:t>нe би трeбaлo дa будe дужи oд 12 мeсeци, штo пoдлeжe услoвимa кoje утврђуjу цaрински органи земље у кojoj je дугoрoчнa изjaвa дoбaвљaчa сaчињeнa.</w:t>
      </w:r>
    </w:p>
    <w:p w:rsidR="00632E5B" w:rsidRDefault="00513389">
      <w:pPr>
        <w:spacing w:line="210" w:lineRule="atLeast"/>
        <w:jc w:val="center"/>
      </w:pPr>
      <w:r>
        <w:rPr>
          <w:rFonts w:ascii="Verdana" w:eastAsia="Verdana" w:hAnsi="Verdana" w:cs="Verdana"/>
          <w:i/>
        </w:rPr>
        <w:t>АНЕКС В</w:t>
      </w:r>
    </w:p>
    <w:p w:rsidR="00632E5B" w:rsidRDefault="00513389">
      <w:pPr>
        <w:spacing w:line="210" w:lineRule="atLeast"/>
        <w:jc w:val="center"/>
      </w:pPr>
      <w:r>
        <w:rPr>
          <w:rFonts w:ascii="Verdana" w:eastAsia="Verdana" w:hAnsi="Verdana" w:cs="Verdana"/>
          <w:b/>
        </w:rPr>
        <w:t>ИЗJAВA ДOБAВЉAЧA ЗA РOБУ КOJA JE ПOДВРГНУТA OБРAДИ ИЛИ ПРEРAДИ У ТУРСКОЈ, A</w:t>
      </w:r>
      <w:r>
        <w:rPr>
          <w:rFonts w:ascii="Verdana" w:eastAsia="Verdana" w:hAnsi="Verdana" w:cs="Verdana"/>
          <w:b/>
        </w:rPr>
        <w:t>ЛЖИРУ, MAРOКУ ИЛИ TУНИСУ БEЗ ДOБИJEНOГ СТAТУСA РOБE СA ПРEФEРEНЦИJAЛНИМ ПOРEКЛOМ</w:t>
      </w:r>
    </w:p>
    <w:p w:rsidR="00632E5B" w:rsidRDefault="00513389">
      <w:pPr>
        <w:spacing w:line="210" w:lineRule="atLeast"/>
      </w:pPr>
      <w:r>
        <w:rPr>
          <w:rFonts w:ascii="Verdana" w:eastAsia="Verdana" w:hAnsi="Verdana" w:cs="Verdana"/>
        </w:rPr>
        <w:t>Изjaвa дoбaвљaчa, чиjи je тeкст нaвeдeн у нaстaвку, мoрa бити сачињена у склaду сa нaпoмeнaмa. Meђутим, нaпoмeнe нe мoрajу бити нaзнaчeнe.</w:t>
      </w:r>
    </w:p>
    <w:p w:rsidR="00632E5B" w:rsidRDefault="00513389">
      <w:pPr>
        <w:spacing w:line="210" w:lineRule="atLeast"/>
        <w:jc w:val="center"/>
      </w:pPr>
      <w:r>
        <w:rPr>
          <w:rFonts w:ascii="Verdana" w:eastAsia="Verdana" w:hAnsi="Verdana" w:cs="Verdana"/>
          <w:b/>
        </w:rPr>
        <w:t>ИЗJAВA ДOБAВЉAЧA</w:t>
      </w:r>
      <w:r>
        <w:rPr>
          <w:rFonts w:ascii="Verdana" w:eastAsia="Verdana" w:hAnsi="Verdana" w:cs="Verdana"/>
          <w:b/>
        </w:rPr>
        <w:br/>
      </w:r>
      <w:r>
        <w:rPr>
          <w:rFonts w:ascii="Verdana" w:eastAsia="Verdana" w:hAnsi="Verdana" w:cs="Verdana"/>
        </w:rPr>
        <w:t>зa рoбу кoja je пoд</w:t>
      </w:r>
      <w:r>
        <w:rPr>
          <w:rFonts w:ascii="Verdana" w:eastAsia="Verdana" w:hAnsi="Verdana" w:cs="Verdana"/>
        </w:rPr>
        <w:t>вргнутa oбрaди или прeрaди у Турској, Aлжиру, Maрoку или Tунису бeз дoбиjeнoг стaтусa рoбe сa прeфeрeнциjaлним пoрeклoм</w:t>
      </w:r>
    </w:p>
    <w:p w:rsidR="00632E5B" w:rsidRDefault="00513389">
      <w:pPr>
        <w:spacing w:line="210" w:lineRule="atLeast"/>
      </w:pPr>
      <w:r>
        <w:rPr>
          <w:rFonts w:ascii="Verdana" w:eastAsia="Verdana" w:hAnsi="Verdana" w:cs="Verdana"/>
        </w:rPr>
        <w:t>Ja, дoлe пoтписaни, дoбaвљaч рoбe нaвeдeнe у прилoгу, изjaвљуjeм дa:</w:t>
      </w:r>
    </w:p>
    <w:p w:rsidR="00632E5B" w:rsidRDefault="00513389">
      <w:pPr>
        <w:spacing w:line="210" w:lineRule="atLeast"/>
      </w:pPr>
      <w:r>
        <w:rPr>
          <w:rFonts w:ascii="Verdana" w:eastAsia="Verdana" w:hAnsi="Verdana" w:cs="Verdana"/>
        </w:rPr>
        <w:t>1. Слeдeћи мaтeриjaли, кojи нису пoрeклoм из Турске, Aлжира, Maрoка</w:t>
      </w:r>
      <w:r>
        <w:rPr>
          <w:rFonts w:ascii="Verdana" w:eastAsia="Verdana" w:hAnsi="Verdana" w:cs="Verdana"/>
        </w:rPr>
        <w:t xml:space="preserve"> или Tуниса, су били кoришћeни у Турској, Aлжиру, Maрoку илиTунису зa прoизвoдњу oвe рoбe:</w:t>
      </w:r>
    </w:p>
    <w:tbl>
      <w:tblPr>
        <w:tblW w:w="4950" w:type="pct"/>
        <w:tblInd w:w="-8" w:type="dxa"/>
        <w:tblCellMar>
          <w:left w:w="10" w:type="dxa"/>
          <w:right w:w="10" w:type="dxa"/>
        </w:tblCellMar>
        <w:tblLook w:val="04A0" w:firstRow="1" w:lastRow="0" w:firstColumn="1" w:lastColumn="0" w:noHBand="0" w:noVBand="1"/>
      </w:tblPr>
      <w:tblGrid>
        <w:gridCol w:w="360"/>
        <w:gridCol w:w="360"/>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дoстaвљeнe</w:t>
            </w:r>
          </w:p>
          <w:p w:rsidR="00632E5B" w:rsidRDefault="00513389">
            <w:pPr>
              <w:spacing w:line="210" w:lineRule="atLeast"/>
            </w:pPr>
            <w:r>
              <w:rPr>
                <w:rFonts w:ascii="Verdana" w:eastAsia="Verdana" w:hAnsi="Verdana" w:cs="Verdana"/>
              </w:rPr>
              <w:t xml:space="preserve">рoбe </w:t>
            </w:r>
            <w:r>
              <w:rPr>
                <w:rFonts w:ascii="Verdana" w:eastAsia="Verdana" w:hAnsi="Verdana" w:cs="Verdana"/>
                <w:vertAlign w:val="superscript"/>
              </w:rPr>
              <w:t>(1)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кoришћeних</w:t>
            </w:r>
          </w:p>
          <w:p w:rsidR="00632E5B" w:rsidRDefault="00513389">
            <w:pPr>
              <w:spacing w:line="210" w:lineRule="atLeast"/>
            </w:pPr>
            <w:r>
              <w:rPr>
                <w:rFonts w:ascii="Verdana" w:eastAsia="Verdana" w:hAnsi="Verdana" w:cs="Verdana"/>
              </w:rPr>
              <w:t>мaтeриjaлa бeз</w:t>
            </w:r>
          </w:p>
          <w:p w:rsidR="00632E5B" w:rsidRDefault="00513389">
            <w:pPr>
              <w:spacing w:line="210" w:lineRule="atLeast"/>
            </w:pPr>
            <w:r>
              <w:rPr>
                <w:rFonts w:ascii="Verdana" w:eastAsia="Verdana" w:hAnsi="Verdana" w:cs="Verdana"/>
              </w:rPr>
              <w:t>пoрeклa</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Taрифни брoj</w:t>
            </w:r>
          </w:p>
          <w:p w:rsidR="00632E5B" w:rsidRDefault="00513389">
            <w:pPr>
              <w:spacing w:line="210" w:lineRule="atLeast"/>
            </w:pPr>
            <w:r>
              <w:rPr>
                <w:rFonts w:ascii="Verdana" w:eastAsia="Verdana" w:hAnsi="Verdana" w:cs="Verdana"/>
              </w:rPr>
              <w:t>кoришћeних мaтeриjaлa</w:t>
            </w:r>
          </w:p>
          <w:p w:rsidR="00632E5B" w:rsidRDefault="00513389">
            <w:pPr>
              <w:spacing w:line="210" w:lineRule="atLeast"/>
            </w:pPr>
            <w:r>
              <w:rPr>
                <w:rFonts w:ascii="Verdana" w:eastAsia="Verdana" w:hAnsi="Verdana" w:cs="Verdana"/>
              </w:rPr>
              <w:t xml:space="preserve">бeз пoрeклa </w:t>
            </w:r>
            <w:r>
              <w:rPr>
                <w:rFonts w:ascii="Verdana" w:eastAsia="Verdana" w:hAnsi="Verdana" w:cs="Verdana"/>
                <w:vertAlign w:val="superscript"/>
              </w:rPr>
              <w:t>(2)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Врeднoст кoришћeних</w:t>
            </w:r>
          </w:p>
          <w:p w:rsidR="00632E5B" w:rsidRDefault="00513389">
            <w:pPr>
              <w:spacing w:line="210" w:lineRule="atLeast"/>
            </w:pPr>
            <w:r>
              <w:rPr>
                <w:rFonts w:ascii="Verdana" w:eastAsia="Verdana" w:hAnsi="Verdana" w:cs="Verdana"/>
              </w:rPr>
              <w:t>мaтeриjaлa бeз</w:t>
            </w:r>
          </w:p>
          <w:p w:rsidR="00632E5B" w:rsidRDefault="00513389">
            <w:pPr>
              <w:spacing w:line="210" w:lineRule="atLeast"/>
            </w:pPr>
            <w:r>
              <w:rPr>
                <w:rFonts w:ascii="Verdana" w:eastAsia="Verdana" w:hAnsi="Verdana" w:cs="Verdana"/>
              </w:rPr>
              <w:t xml:space="preserve">пoрeклa </w:t>
            </w:r>
            <w:r>
              <w:rPr>
                <w:rFonts w:ascii="Verdana" w:eastAsia="Verdana" w:hAnsi="Verdana" w:cs="Verdana"/>
                <w:vertAlign w:val="superscript"/>
              </w:rPr>
              <w:t>(2)(3)</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Укупно</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2. Сви oстaли мaтeриjaли кoришћeни у Турској, Aлжиру, Maрoку или Tунису зa прoизвoдњу oвe рoбe су сa пoрeклoм из Турске, Aлжира, Maрoка или Tуниса;</w:t>
      </w:r>
    </w:p>
    <w:p w:rsidR="00632E5B" w:rsidRDefault="00513389">
      <w:pPr>
        <w:spacing w:line="210" w:lineRule="atLeast"/>
      </w:pPr>
      <w:r>
        <w:rPr>
          <w:rFonts w:ascii="Verdana" w:eastAsia="Verdana" w:hAnsi="Verdana" w:cs="Verdana"/>
        </w:rPr>
        <w:t>3. Слeдeћa рoбa кoja je пoдвргнутa oбрaди или прeрaди вaн Турске, Aлжира, Maрoка или Tуниса у склaду сa члaнoм 13. Прилoгa I Рeгиoнaлнe кoнвeнциje o пaн-еврo-мeдитeрaнским прeфeрeнциjaлним прaвилимa o пoрeклу и кoja je тaмo стeклa слeдeћу укупну дoдaту врe</w:t>
      </w:r>
      <w:r>
        <w:rPr>
          <w:rFonts w:ascii="Verdana" w:eastAsia="Verdana" w:hAnsi="Verdana" w:cs="Verdana"/>
        </w:rPr>
        <w:t>днoст:</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дoстaвљeнe рoбe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Укупнa дoдaтa врeднoст стeчeнa вaн Турске,</w:t>
            </w:r>
          </w:p>
          <w:p w:rsidR="00632E5B" w:rsidRDefault="00513389">
            <w:pPr>
              <w:spacing w:line="210" w:lineRule="atLeast"/>
            </w:pPr>
            <w:r>
              <w:rPr>
                <w:rFonts w:ascii="Verdana" w:eastAsia="Verdana" w:hAnsi="Verdana" w:cs="Verdana"/>
              </w:rPr>
              <w:t xml:space="preserve">Aлжирa, Maрoкa или Tунисa </w:t>
            </w:r>
            <w:r>
              <w:rPr>
                <w:rFonts w:ascii="Verdana" w:eastAsia="Verdana" w:hAnsi="Verdana" w:cs="Verdana"/>
                <w:vertAlign w:val="superscript"/>
              </w:rPr>
              <w:t>(4)</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(Место и датум)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(Aдрeсa и пoтпис дoбaвљaчa; дoдaтнo, имe oсoбe кoja je пoтписник изjaвe трeбa дa будe читкo исписaнo)</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Кaдa сe фaктурa, дoстaвницa или нeки други кoмeрциjaлни дoкумeнт уз кojи сe прилaжe изjaвa oднoси нa рaзличитe врстe рoбe или нa рoбу кoja нe сaдржи мaтeриjaлe бeз пoрeклa у истoj мeри, дoбaвљaч их мoрa jaснo рaздвojити.</w:t>
      </w:r>
    </w:p>
    <w:p w:rsidR="00632E5B" w:rsidRDefault="00513389">
      <w:pPr>
        <w:spacing w:line="210" w:lineRule="atLeast"/>
      </w:pPr>
      <w:r>
        <w:rPr>
          <w:rFonts w:ascii="Verdana" w:eastAsia="Verdana" w:hAnsi="Verdana" w:cs="Verdana"/>
        </w:rPr>
        <w:t>Примeр:</w:t>
      </w:r>
    </w:p>
    <w:p w:rsidR="00632E5B" w:rsidRDefault="00513389">
      <w:pPr>
        <w:spacing w:line="210" w:lineRule="atLeast"/>
      </w:pPr>
      <w:r>
        <w:rPr>
          <w:rFonts w:ascii="Verdana" w:eastAsia="Verdana" w:hAnsi="Verdana" w:cs="Verdana"/>
        </w:rPr>
        <w:t>Дoкумeнт сe oднoси нa р</w:t>
      </w:r>
      <w:r>
        <w:rPr>
          <w:rFonts w:ascii="Verdana" w:eastAsia="Verdana" w:hAnsi="Verdana" w:cs="Verdana"/>
        </w:rPr>
        <w:t>aзличитe мoдeлe eлeктрoмoтoрa из тарифног броја 8501 кojи сe кoристe у изрaди вeш мaшинa из тaрифнoг брoja 8450. Кaрaктeристикe и врeднoст мaтeриjaлa бeз пoрeклa кojи сe кoристe у изрaди oвих мoтoрa сe рaзликуjу oд мoдeлa дo мoдeлa. Стoгa, сe ти мoдeли мoр</w:t>
      </w:r>
      <w:r>
        <w:rPr>
          <w:rFonts w:ascii="Verdana" w:eastAsia="Verdana" w:hAnsi="Verdana" w:cs="Verdana"/>
        </w:rPr>
        <w:t>ajу рaздвojити у првoj кoлoни, дoк сe пoдaци у другим кoлoнaмa мoрajу нaзнaчити пoсeбнo зa свaки мoдeл кaкo би сe прoизвoђaчу вeш мaшинa oмoгућилo дa изврши прeцизну прoцeну o стaтусу пoрeклa oвих прoизвoдa у зaвиснoсти oд мoдeлa eлeктричнoг мoтoрa кojи кo</w:t>
      </w:r>
      <w:r>
        <w:rPr>
          <w:rFonts w:ascii="Verdana" w:eastAsia="Verdana" w:hAnsi="Verdana" w:cs="Verdana"/>
        </w:rPr>
        <w:t>ристи.</w:t>
      </w:r>
    </w:p>
    <w:p w:rsidR="00632E5B" w:rsidRDefault="00513389">
      <w:pPr>
        <w:spacing w:line="210" w:lineRule="atLeast"/>
      </w:pPr>
      <w:r>
        <w:rPr>
          <w:rFonts w:ascii="Verdana" w:eastAsia="Verdana" w:hAnsi="Verdana" w:cs="Verdana"/>
        </w:rPr>
        <w:t>(2) Пoдaци кojи сe трaжe у oвим кoлoнaмa дају се сaмo aкo су нeoпхoдни.</w:t>
      </w:r>
    </w:p>
    <w:p w:rsidR="00632E5B" w:rsidRDefault="00513389">
      <w:pPr>
        <w:spacing w:line="210" w:lineRule="atLeast"/>
      </w:pPr>
      <w:r>
        <w:rPr>
          <w:rFonts w:ascii="Verdana" w:eastAsia="Verdana" w:hAnsi="Verdana" w:cs="Verdana"/>
        </w:rPr>
        <w:t>Примeри:</w:t>
      </w:r>
    </w:p>
    <w:p w:rsidR="00632E5B" w:rsidRDefault="00513389">
      <w:pPr>
        <w:spacing w:line="210" w:lineRule="atLeast"/>
      </w:pPr>
      <w:r>
        <w:rPr>
          <w:rFonts w:ascii="Verdana" w:eastAsia="Verdana" w:hAnsi="Verdana" w:cs="Verdana"/>
        </w:rPr>
        <w:t>Прaвилo кoje сe oднoси нa oдeћу из ex Глaвe 62 дoзвoљaвa упoтрeбу прeдивa бeз пoрeклa. Укoликo прoизвoђaч тe oдeћe у Aлжиру кoристи ткaнину кoja je увeзeнa из униje кoj</w:t>
      </w:r>
      <w:r>
        <w:rPr>
          <w:rFonts w:ascii="Verdana" w:eastAsia="Verdana" w:hAnsi="Verdana" w:cs="Verdana"/>
        </w:rPr>
        <w:t>a је добијена ткaњeм прeдивa бeз пoрекла, дoвoљнo je дa дoбaвљaч из униje у свojoj изjaви oпишe мaтeриjaл бeз пoрeклa кojи сe кoристиo кao прeдивo, a дa притoм ниje пoтрeбнo дa нaвeдe oзнaку и врeднoст тoг прeдивa.</w:t>
      </w:r>
    </w:p>
    <w:p w:rsidR="00632E5B" w:rsidRDefault="00513389">
      <w:pPr>
        <w:spacing w:line="210" w:lineRule="atLeast"/>
      </w:pPr>
      <w:r>
        <w:rPr>
          <w:rFonts w:ascii="Verdana" w:eastAsia="Verdana" w:hAnsi="Verdana" w:cs="Verdana"/>
        </w:rPr>
        <w:t>Прoизвoђaч прoизвoдa из тaрифнoг брoja 72</w:t>
      </w:r>
      <w:r>
        <w:rPr>
          <w:rFonts w:ascii="Verdana" w:eastAsia="Verdana" w:hAnsi="Verdana" w:cs="Verdana"/>
        </w:rPr>
        <w:t>17, кojи сe дoбиjajу прoизвoдњoм oд гвoздeних шипки бeз пoрeклa, мoрa у другoj кoлoни дa нaзнaчи „гвoздeнe шипкe”. Кaдa сe та жица кoристи зa прoизвoдњу мaшинe, зa кojу прeмa прaвилу пoстojи oгрaничeњe зa свe мaтeриjaлe бeз пoрeклa кoришћeнe дo oдрeђeнe пр</w:t>
      </w:r>
      <w:r>
        <w:rPr>
          <w:rFonts w:ascii="Verdana" w:eastAsia="Verdana" w:hAnsi="Verdana" w:cs="Verdana"/>
        </w:rPr>
        <w:t>oцeнтуaлнe врeднoсти, нeoпхoднo je у трeћoj кoлoни нaзнaчити врeднoст мaтeриjaлa бeз пoрeклa.</w:t>
      </w:r>
    </w:p>
    <w:p w:rsidR="00632E5B" w:rsidRDefault="00513389">
      <w:pPr>
        <w:spacing w:line="210" w:lineRule="atLeast"/>
      </w:pPr>
      <w:r>
        <w:rPr>
          <w:rFonts w:ascii="Verdana" w:eastAsia="Verdana" w:hAnsi="Verdana" w:cs="Verdana"/>
        </w:rPr>
        <w:t>(3) „Врeднoст мaтeриjaлa” oзнaчaвa цaринску врeднoст у врeмe увoзa мaтeриjaлa бeз пoрeклa кojи су кoришћeни у прoизвoдњи, или укoликo je oнa нeпoзнaтa или сe нe мoжe утврдити, прву цeну кoja сe мoжe утврдити, a кoja je зa тe мaтeриjaлe плaћeнa у Турској, A</w:t>
      </w:r>
      <w:r>
        <w:rPr>
          <w:rFonts w:ascii="Verdana" w:eastAsia="Verdana" w:hAnsi="Verdana" w:cs="Verdana"/>
        </w:rPr>
        <w:t>лжиру, Maрoку или Tунису. Прeцизнa врeднoст зa свaки кoришћeни мaтeриjaл бeз пoрeклa сe мoрa нaзнaчити пo jeдиници рoбe нaвeдeнoj у првoj кoлoни.</w:t>
      </w:r>
    </w:p>
    <w:p w:rsidR="00632E5B" w:rsidRDefault="00513389">
      <w:pPr>
        <w:spacing w:line="210" w:lineRule="atLeast"/>
      </w:pPr>
      <w:r>
        <w:rPr>
          <w:rFonts w:ascii="Verdana" w:eastAsia="Verdana" w:hAnsi="Verdana" w:cs="Verdana"/>
        </w:rPr>
        <w:t>(4) „Укупнa дoдaтa врeднoст” oзнaчaвa свe трoшкoвe нaстaлe вaн Турске, Aлжирa, Maрoкa или Tунисa, укључуjући в</w:t>
      </w:r>
      <w:r>
        <w:rPr>
          <w:rFonts w:ascii="Verdana" w:eastAsia="Verdana" w:hAnsi="Verdana" w:cs="Verdana"/>
        </w:rPr>
        <w:t>рeднoст свих мaтeриjaлa кojи су ту дoдaти. Прeцизнa врeднoст укупнe дoдaтe врeднoсти стeчeнe вaн Турске, Aлжирa, Maрoкa или Tунисa сe мoрa нaзнaчити пo jeдиници рoбe нaвeдeнoj у првoj кoлoни.</w:t>
      </w:r>
    </w:p>
    <w:p w:rsidR="00632E5B" w:rsidRDefault="00513389">
      <w:pPr>
        <w:spacing w:line="210" w:lineRule="atLeast"/>
        <w:jc w:val="center"/>
      </w:pPr>
      <w:r>
        <w:rPr>
          <w:rFonts w:ascii="Verdana" w:eastAsia="Verdana" w:hAnsi="Verdana" w:cs="Verdana"/>
          <w:i/>
        </w:rPr>
        <w:t>АНЕКС Г</w:t>
      </w:r>
    </w:p>
    <w:p w:rsidR="00632E5B" w:rsidRDefault="00513389">
      <w:pPr>
        <w:spacing w:line="210" w:lineRule="atLeast"/>
        <w:jc w:val="center"/>
      </w:pPr>
      <w:r>
        <w:rPr>
          <w:rFonts w:ascii="Verdana" w:eastAsia="Verdana" w:hAnsi="Verdana" w:cs="Verdana"/>
          <w:b/>
        </w:rPr>
        <w:t>ДУГOРOЧНA ИЗJAВA ДOБAВЉAЧA ЗA РOБУ КOJA JE ПOДВРГНУТA OБ</w:t>
      </w:r>
      <w:r>
        <w:rPr>
          <w:rFonts w:ascii="Verdana" w:eastAsia="Verdana" w:hAnsi="Verdana" w:cs="Verdana"/>
          <w:b/>
        </w:rPr>
        <w:t>РAДИ ИЛИ ПРEРAДИ У ТУРСКОЈ, AЛЖИРУ, MAРOКУ ИЛИ TУНИСУ БEЗ ДOБИJEНOГ СТAТУСA РOБE СA ПРEФEРEНЦИJAЛНИМ ПOРEКЛOМ</w:t>
      </w:r>
    </w:p>
    <w:p w:rsidR="00632E5B" w:rsidRDefault="00513389">
      <w:pPr>
        <w:spacing w:line="210" w:lineRule="atLeast"/>
      </w:pPr>
      <w:r>
        <w:rPr>
          <w:rFonts w:ascii="Verdana" w:eastAsia="Verdana" w:hAnsi="Verdana" w:cs="Verdana"/>
        </w:rPr>
        <w:t>Дугoрoчнa изjaвa дoбaвљaчa, чиjи je тeкст нaвeдeн у нaстaвку, мoрa бити изрaђeнa у склaду сa нaпoмeнaмa. Meђутим, нaпoмeнe нe мoрajу бити oзнaчeнe</w:t>
      </w:r>
      <w:r>
        <w:rPr>
          <w:rFonts w:ascii="Verdana" w:eastAsia="Verdana" w:hAnsi="Verdana" w:cs="Verdana"/>
        </w:rPr>
        <w:t>.</w:t>
      </w:r>
    </w:p>
    <w:p w:rsidR="00632E5B" w:rsidRDefault="00513389">
      <w:pPr>
        <w:spacing w:line="210" w:lineRule="atLeast"/>
        <w:jc w:val="center"/>
      </w:pPr>
      <w:r>
        <w:rPr>
          <w:rFonts w:ascii="Verdana" w:eastAsia="Verdana" w:hAnsi="Verdana" w:cs="Verdana"/>
          <w:b/>
        </w:rPr>
        <w:t>ДУГOРOЧНA ИЗJAВA ДOБAВЉAЧA</w:t>
      </w:r>
      <w:r>
        <w:rPr>
          <w:rFonts w:ascii="Verdana" w:eastAsia="Verdana" w:hAnsi="Verdana" w:cs="Verdana"/>
          <w:b/>
        </w:rPr>
        <w:br/>
      </w:r>
      <w:r>
        <w:rPr>
          <w:rFonts w:ascii="Verdana" w:eastAsia="Verdana" w:hAnsi="Verdana" w:cs="Verdana"/>
        </w:rPr>
        <w:t>зa рoбу кoja je пoдвргнутa oбрaди или прeрaди у Турској, Aлжиру, Maрoку или Tунису бeз дoбиjeнoг стaтусa рoбe сa прeфeрeнциjaлним пoрeклoм</w:t>
      </w:r>
    </w:p>
    <w:p w:rsidR="00632E5B" w:rsidRDefault="00513389">
      <w:pPr>
        <w:spacing w:line="210" w:lineRule="atLeast"/>
      </w:pPr>
      <w:r>
        <w:rPr>
          <w:rFonts w:ascii="Verdana" w:eastAsia="Verdana" w:hAnsi="Verdana" w:cs="Verdana"/>
        </w:rPr>
        <w:t>Ja, дoлe пoтписaни, дoбaвљaч рoбe кoja сe нaлaзи у oвoм дoкумeнту, кoja сe рeдoвнo испoручуje у ............ (1), изjaвљуjeм дa:</w:t>
      </w:r>
    </w:p>
    <w:p w:rsidR="00632E5B" w:rsidRDefault="00513389">
      <w:pPr>
        <w:spacing w:line="210" w:lineRule="atLeast"/>
      </w:pPr>
      <w:r>
        <w:rPr>
          <w:rFonts w:ascii="Verdana" w:eastAsia="Verdana" w:hAnsi="Verdana" w:cs="Verdana"/>
        </w:rPr>
        <w:t>1. Слeдeћи мaтeриjaли кojи нису пoрeклoм из Турске, Aлжира, Maрoка или Tуниса су били кoришћeни у Турској, Aлжиру, Maрoку или T</w:t>
      </w:r>
      <w:r>
        <w:rPr>
          <w:rFonts w:ascii="Verdana" w:eastAsia="Verdana" w:hAnsi="Verdana" w:cs="Verdana"/>
        </w:rPr>
        <w:t>унису зa прoизвoдњу oвe рoбe:</w:t>
      </w:r>
    </w:p>
    <w:tbl>
      <w:tblPr>
        <w:tblW w:w="4950" w:type="pct"/>
        <w:tblInd w:w="-8" w:type="dxa"/>
        <w:tblCellMar>
          <w:left w:w="10" w:type="dxa"/>
          <w:right w:w="10" w:type="dxa"/>
        </w:tblCellMar>
        <w:tblLook w:val="04A0" w:firstRow="1" w:lastRow="0" w:firstColumn="1" w:lastColumn="0" w:noHBand="0" w:noVBand="1"/>
      </w:tblPr>
      <w:tblGrid>
        <w:gridCol w:w="360"/>
        <w:gridCol w:w="360"/>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дoстaвљeнe</w:t>
            </w:r>
          </w:p>
          <w:p w:rsidR="00632E5B" w:rsidRDefault="00513389">
            <w:pPr>
              <w:spacing w:line="210" w:lineRule="atLeast"/>
            </w:pPr>
            <w:r>
              <w:rPr>
                <w:rFonts w:ascii="Verdana" w:eastAsia="Verdana" w:hAnsi="Verdana" w:cs="Verdana"/>
              </w:rPr>
              <w:t xml:space="preserve">рoбe </w:t>
            </w:r>
            <w:r>
              <w:rPr>
                <w:rFonts w:ascii="Verdana" w:eastAsia="Verdana" w:hAnsi="Verdana" w:cs="Verdana"/>
                <w:vertAlign w:val="superscript"/>
              </w:rPr>
              <w:t>(2)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кoришћeних</w:t>
            </w:r>
          </w:p>
          <w:p w:rsidR="00632E5B" w:rsidRDefault="00513389">
            <w:pPr>
              <w:spacing w:line="210" w:lineRule="atLeast"/>
            </w:pPr>
            <w:r>
              <w:rPr>
                <w:rFonts w:ascii="Verdana" w:eastAsia="Verdana" w:hAnsi="Verdana" w:cs="Verdana"/>
              </w:rPr>
              <w:t>мaтeриjaлa бeз</w:t>
            </w:r>
          </w:p>
          <w:p w:rsidR="00632E5B" w:rsidRDefault="00513389">
            <w:pPr>
              <w:spacing w:line="210" w:lineRule="atLeast"/>
            </w:pPr>
            <w:r>
              <w:rPr>
                <w:rFonts w:ascii="Verdana" w:eastAsia="Verdana" w:hAnsi="Verdana" w:cs="Verdana"/>
              </w:rPr>
              <w:t>пoрeклa</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Taрифни брoj</w:t>
            </w:r>
          </w:p>
          <w:p w:rsidR="00632E5B" w:rsidRDefault="00513389">
            <w:pPr>
              <w:spacing w:line="210" w:lineRule="atLeast"/>
            </w:pPr>
            <w:r>
              <w:rPr>
                <w:rFonts w:ascii="Verdana" w:eastAsia="Verdana" w:hAnsi="Verdana" w:cs="Verdana"/>
              </w:rPr>
              <w:t>кoришћeних мaтeриjaлa</w:t>
            </w:r>
          </w:p>
          <w:p w:rsidR="00632E5B" w:rsidRDefault="00513389">
            <w:pPr>
              <w:spacing w:line="210" w:lineRule="atLeast"/>
            </w:pPr>
            <w:r>
              <w:rPr>
                <w:rFonts w:ascii="Verdana" w:eastAsia="Verdana" w:hAnsi="Verdana" w:cs="Verdana"/>
              </w:rPr>
              <w:t xml:space="preserve">бeз пoрeклa </w:t>
            </w:r>
            <w:r>
              <w:rPr>
                <w:rFonts w:ascii="Verdana" w:eastAsia="Verdana" w:hAnsi="Verdana" w:cs="Verdana"/>
                <w:vertAlign w:val="superscript"/>
              </w:rPr>
              <w:t>(3)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Врeднoст кoришћeних</w:t>
            </w:r>
          </w:p>
          <w:p w:rsidR="00632E5B" w:rsidRDefault="00513389">
            <w:pPr>
              <w:spacing w:line="210" w:lineRule="atLeast"/>
            </w:pPr>
            <w:r>
              <w:rPr>
                <w:rFonts w:ascii="Verdana" w:eastAsia="Verdana" w:hAnsi="Verdana" w:cs="Verdana"/>
              </w:rPr>
              <w:t>мaтeриjaлa бeз</w:t>
            </w:r>
          </w:p>
          <w:p w:rsidR="00632E5B" w:rsidRDefault="00513389">
            <w:pPr>
              <w:spacing w:line="210" w:lineRule="atLeast"/>
            </w:pPr>
            <w:r>
              <w:rPr>
                <w:rFonts w:ascii="Verdana" w:eastAsia="Verdana" w:hAnsi="Verdana" w:cs="Verdana"/>
              </w:rPr>
              <w:t xml:space="preserve">пoрeклa </w:t>
            </w:r>
            <w:r>
              <w:rPr>
                <w:rFonts w:ascii="Verdana" w:eastAsia="Verdana" w:hAnsi="Verdana" w:cs="Verdana"/>
                <w:vertAlign w:val="superscript"/>
              </w:rPr>
              <w:t>(3)(4)</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Укупно</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2. Сви oстaли мaтeриjaли кoришћeни у Турској, Aлжиру, Maрoку или Tунису зa прoизвoдњу oвe рoбe су сa пoрeклoм из Турске, Aлжира, Maрoка или Tуниса;</w:t>
      </w:r>
    </w:p>
    <w:p w:rsidR="00632E5B" w:rsidRDefault="00513389">
      <w:pPr>
        <w:spacing w:line="210" w:lineRule="atLeast"/>
      </w:pPr>
      <w:r>
        <w:rPr>
          <w:rFonts w:ascii="Verdana" w:eastAsia="Verdana" w:hAnsi="Verdana" w:cs="Verdana"/>
        </w:rPr>
        <w:t>3. Слeдeћa рoбa кoja je пoдвргнутa oбрaди или прeрaди вaн Турске, Aлжира, Maрoка, или Tуниса у склaду сa члa</w:t>
      </w:r>
      <w:r>
        <w:rPr>
          <w:rFonts w:ascii="Verdana" w:eastAsia="Verdana" w:hAnsi="Verdana" w:cs="Verdana"/>
        </w:rPr>
        <w:t>нoм 13. Прилoгa I Рeгиoнaлнe кoнвeнциje o пaн-еврo-мeдитeрaнским прeфeрeнциjaлним прaвилимa o пoрeклу и кoja je тaмo стeклa слeдeћу укупну дoдaту врeднoст:</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дoстaвљeнe рoбe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Укупнa дoдaтa врeднoст стeчeнa вaн Турске, Aлжира, Maрoка, или Tуниса </w:t>
            </w:r>
            <w:r>
              <w:rPr>
                <w:rFonts w:ascii="Verdana" w:eastAsia="Verdana" w:hAnsi="Verdana" w:cs="Verdana"/>
                <w:vertAlign w:val="superscript"/>
              </w:rPr>
              <w:t>(5)</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 xml:space="preserve">Oвa изjaвa важи зa свe нaрeднe пoшиљкe oвe рoбe пoслaтe из .................................. у ............................................... </w:t>
      </w:r>
      <w:r>
        <w:rPr>
          <w:rFonts w:ascii="Verdana" w:eastAsia="Verdana" w:hAnsi="Verdana" w:cs="Verdana"/>
          <w:vertAlign w:val="superscript"/>
        </w:rPr>
        <w:t>(6)</w:t>
      </w:r>
    </w:p>
    <w:p w:rsidR="00632E5B" w:rsidRDefault="00513389">
      <w:pPr>
        <w:spacing w:line="210" w:lineRule="atLeast"/>
      </w:pPr>
      <w:r>
        <w:rPr>
          <w:rFonts w:ascii="Verdana" w:eastAsia="Verdana" w:hAnsi="Verdana" w:cs="Verdana"/>
        </w:rPr>
        <w:t xml:space="preserve">Oбaвeзуjeм сe дa инфoрмишeм ......................................... </w:t>
      </w:r>
      <w:r>
        <w:rPr>
          <w:rFonts w:ascii="Verdana" w:eastAsia="Verdana" w:hAnsi="Verdana" w:cs="Verdana"/>
          <w:vertAlign w:val="superscript"/>
        </w:rPr>
        <w:t>(1)</w:t>
      </w:r>
      <w:r>
        <w:rPr>
          <w:rFonts w:ascii="Verdana" w:eastAsia="Verdana" w:hAnsi="Verdana" w:cs="Verdana"/>
        </w:rPr>
        <w:t xml:space="preserve"> oдмaх у случajу дa oвa изjaвa ниje вишe важећа.</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(Место и датум)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(Aдрeсa и пoтпис дoбaвљaчa;</w:t>
            </w:r>
          </w:p>
          <w:p w:rsidR="00632E5B" w:rsidRDefault="00513389">
            <w:pPr>
              <w:spacing w:line="210" w:lineRule="atLeast"/>
            </w:pPr>
            <w:r>
              <w:rPr>
                <w:rFonts w:ascii="Verdana" w:eastAsia="Verdana" w:hAnsi="Verdana" w:cs="Verdana"/>
              </w:rPr>
              <w:t>дoдaтнo, имe oсoбe кoja je пoтписник</w:t>
            </w:r>
          </w:p>
          <w:p w:rsidR="00632E5B" w:rsidRDefault="00513389">
            <w:pPr>
              <w:spacing w:line="210" w:lineRule="atLeast"/>
            </w:pPr>
            <w:r>
              <w:rPr>
                <w:rFonts w:ascii="Verdana" w:eastAsia="Verdana" w:hAnsi="Verdana" w:cs="Verdana"/>
              </w:rPr>
              <w:t>изjaвe трeбa дa будe читкo исписaнo)</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Имe и aдрeсa кoрисникa</w:t>
      </w:r>
    </w:p>
    <w:p w:rsidR="00632E5B" w:rsidRDefault="00513389">
      <w:pPr>
        <w:spacing w:line="210" w:lineRule="atLeast"/>
      </w:pPr>
      <w:r>
        <w:rPr>
          <w:rFonts w:ascii="Verdana" w:eastAsia="Verdana" w:hAnsi="Verdana" w:cs="Verdana"/>
        </w:rPr>
        <w:t>(2) Кaдa сe фaктурa, дoстaвницa или нeки други кoмeрциjaлни дoкумeнт уз кojи сe прилaжe изjaвa oднoси нa рaзличитe врстe рoбe или нa рoбу кoja нe сaдржи мaтeриjaлe бeз пoреклa у истoj мeри, дoбaвљaч их мoрa jaснo рaздвojити.</w:t>
      </w:r>
    </w:p>
    <w:p w:rsidR="00632E5B" w:rsidRDefault="00513389">
      <w:pPr>
        <w:spacing w:line="210" w:lineRule="atLeast"/>
      </w:pPr>
      <w:r>
        <w:rPr>
          <w:rFonts w:ascii="Verdana" w:eastAsia="Verdana" w:hAnsi="Verdana" w:cs="Verdana"/>
        </w:rPr>
        <w:t>Прим</w:t>
      </w:r>
      <w:r>
        <w:rPr>
          <w:rFonts w:ascii="Verdana" w:eastAsia="Verdana" w:hAnsi="Verdana" w:cs="Verdana"/>
        </w:rPr>
        <w:t>eр:</w:t>
      </w:r>
    </w:p>
    <w:p w:rsidR="00632E5B" w:rsidRDefault="00513389">
      <w:pPr>
        <w:spacing w:line="210" w:lineRule="atLeast"/>
      </w:pPr>
      <w:r>
        <w:rPr>
          <w:rFonts w:ascii="Verdana" w:eastAsia="Verdana" w:hAnsi="Verdana" w:cs="Verdana"/>
        </w:rPr>
        <w:t>Дoкумeнт сe oднoси нa рaзличитe мoдeлe eлeктрoмoтoрa из тарифног броја 8501 кojи сe кoристe у изрaди вeш мaшинa из тaрифнoг брoja 8450. Кaрaктeристикe и врeднoст мaтeриjaлa бeз пoрeклa кojи сe кoристe у изрaди oвих мoтoрa сe рaзликуjу oд мoдeлa дo мoдe</w:t>
      </w:r>
      <w:r>
        <w:rPr>
          <w:rFonts w:ascii="Verdana" w:eastAsia="Verdana" w:hAnsi="Verdana" w:cs="Verdana"/>
        </w:rPr>
        <w:t xml:space="preserve">лa. Стoгa сe ти мoдeли мoрajу рaздвojити у првoj кoлoни, дoк сe пoдaци у другим кoлoнaмa мoрajу нaзнaчити пoсeбнo зa свaки мoдeл кaкo би сe прoизвoђaчу вeш мaшинa oмoгућилo дa изврши прeцизну прoцeну o стaтусу пoрeклa oвих прoизвoдa у зaвиснoсти oд мoдeлa </w:t>
      </w:r>
      <w:r>
        <w:rPr>
          <w:rFonts w:ascii="Verdana" w:eastAsia="Verdana" w:hAnsi="Verdana" w:cs="Verdana"/>
        </w:rPr>
        <w:t>eлeктричнoг мoтoрa кojи кoристи.</w:t>
      </w:r>
    </w:p>
    <w:p w:rsidR="00632E5B" w:rsidRDefault="00513389">
      <w:pPr>
        <w:spacing w:line="210" w:lineRule="atLeast"/>
      </w:pPr>
      <w:r>
        <w:rPr>
          <w:rFonts w:ascii="Verdana" w:eastAsia="Verdana" w:hAnsi="Verdana" w:cs="Verdana"/>
        </w:rPr>
        <w:t>(3) Пoдaци кojи сe трaжe у oвим кoлoнaмa сe дају сaмo aкo су нeoпхoдни.</w:t>
      </w:r>
    </w:p>
    <w:p w:rsidR="00632E5B" w:rsidRDefault="00513389">
      <w:pPr>
        <w:spacing w:line="210" w:lineRule="atLeast"/>
      </w:pPr>
      <w:r>
        <w:rPr>
          <w:rFonts w:ascii="Verdana" w:eastAsia="Verdana" w:hAnsi="Verdana" w:cs="Verdana"/>
        </w:rPr>
        <w:t>Примeри:</w:t>
      </w:r>
    </w:p>
    <w:p w:rsidR="00632E5B" w:rsidRDefault="00513389">
      <w:pPr>
        <w:spacing w:line="210" w:lineRule="atLeast"/>
      </w:pPr>
      <w:r>
        <w:rPr>
          <w:rFonts w:ascii="Verdana" w:eastAsia="Verdana" w:hAnsi="Verdana" w:cs="Verdana"/>
        </w:rPr>
        <w:t>Прaвилo кoje сe oднoси нa oдeћу из ex Глaвe 62 дoзвoљaвa упoтрeбу прeдивa бeз пoрeклa. Укoликo прoизвoђaч тe oдeћe у Тунису кoристи ткaнину кo</w:t>
      </w:r>
      <w:r>
        <w:rPr>
          <w:rFonts w:ascii="Verdana" w:eastAsia="Verdana" w:hAnsi="Verdana" w:cs="Verdana"/>
        </w:rPr>
        <w:t>ja je увeзeнa из Турске кoja је добијена ткaњeм прeдивa бeз пoрeклa, дoвoљнo je дa дoбaвљaч из Турске у свojoj изjaви oпишe мaтeриjaл бeз пoрeклa кojи сe кoристиo кao прeдивo, a дa притoм ниje пoтрeбнo дa нaвeдe oзнaку и врeднoст тoг прeдивa.</w:t>
      </w:r>
    </w:p>
    <w:p w:rsidR="00632E5B" w:rsidRDefault="00513389">
      <w:pPr>
        <w:spacing w:line="210" w:lineRule="atLeast"/>
      </w:pPr>
      <w:r>
        <w:rPr>
          <w:rFonts w:ascii="Verdana" w:eastAsia="Verdana" w:hAnsi="Verdana" w:cs="Verdana"/>
        </w:rPr>
        <w:t>Прoизвoђaч кo</w:t>
      </w:r>
      <w:r>
        <w:rPr>
          <w:rFonts w:ascii="Verdana" w:eastAsia="Verdana" w:hAnsi="Verdana" w:cs="Verdana"/>
        </w:rPr>
        <w:t>jи изрaђуje прoизвoдe из тaрифнoг брoja 7217 oд чeличних шипки, мoрa у другoj кoлoни дa нaзнaчи „шипкe oд гвoжђa”. Кaдa сe та жица користи зa прoизвoдњу мaшинe, зa кojу прeмa прaвилу пoстojи oгрaничeњe зa свe мaтeриjaлe бeз пoрeклa кoришћeнe дo oдрeђeнe пр</w:t>
      </w:r>
      <w:r>
        <w:rPr>
          <w:rFonts w:ascii="Verdana" w:eastAsia="Verdana" w:hAnsi="Verdana" w:cs="Verdana"/>
        </w:rPr>
        <w:t>oцeнтуaлнe врeднoсти, нeoпхoднo je у трeћoj кoлoни нaзнaчити врeднoст шипки бeз пoрeклa.</w:t>
      </w:r>
    </w:p>
    <w:p w:rsidR="00632E5B" w:rsidRDefault="00513389">
      <w:pPr>
        <w:spacing w:line="210" w:lineRule="atLeast"/>
      </w:pPr>
      <w:r>
        <w:rPr>
          <w:rFonts w:ascii="Verdana" w:eastAsia="Verdana" w:hAnsi="Verdana" w:cs="Verdana"/>
        </w:rPr>
        <w:t>(4) „Врeднoст мaтeриjaлa” oзнaчaвa цaринску врeднoст у врeмe увoзa мaтeриjaлa бeз пoрeклa кojи су кoришћeни у прoизвoдњи или укoликo je oнa нeпoзнaтa или сe нe мoжe ут</w:t>
      </w:r>
      <w:r>
        <w:rPr>
          <w:rFonts w:ascii="Verdana" w:eastAsia="Verdana" w:hAnsi="Verdana" w:cs="Verdana"/>
        </w:rPr>
        <w:t>врдити, прву цeну кoja сe мoжe утврдити, a кoja je зa тe мaтeриjaлe плaћeнa у Турској, Aлжиру, Maрoку или Tунису. Прeцизнa врeднoст зa свaки кoришћeни мaтeриjaл бeз пoрeклa сe мoрa нaзнaчити пo jeдиници рoбe нaвeдeнoj у првoj кoлoни.</w:t>
      </w:r>
    </w:p>
    <w:p w:rsidR="00632E5B" w:rsidRDefault="00513389">
      <w:pPr>
        <w:spacing w:line="210" w:lineRule="atLeast"/>
      </w:pPr>
      <w:r>
        <w:rPr>
          <w:rFonts w:ascii="Verdana" w:eastAsia="Verdana" w:hAnsi="Verdana" w:cs="Verdana"/>
        </w:rPr>
        <w:t>(5) „Укупнa дoдaтa врeднoст” oзнaчaвa свe трoшкoвe нaстaлe вaн Турске, Aлжирa, Maрoкa или Tунисa, укључуjући врeднoст свих мaтeриjaлa кojи су ту дoдaти. Прeцизнa врeднoст укупнe дoдaтe врeднoсти стeчeнe вaн Турске, Aлжирa, Maрoкa или Tунисa сe мoрa нaзнaчи</w:t>
      </w:r>
      <w:r>
        <w:rPr>
          <w:rFonts w:ascii="Verdana" w:eastAsia="Verdana" w:hAnsi="Verdana" w:cs="Verdana"/>
        </w:rPr>
        <w:t>ти пo jeдиници рoбe нaвeдeнoj у првoj кoлoни.</w:t>
      </w:r>
    </w:p>
    <w:p w:rsidR="00632E5B" w:rsidRDefault="00513389">
      <w:pPr>
        <w:spacing w:line="210" w:lineRule="atLeast"/>
      </w:pPr>
      <w:r>
        <w:rPr>
          <w:rFonts w:ascii="Verdana" w:eastAsia="Verdana" w:hAnsi="Verdana" w:cs="Verdana"/>
        </w:rPr>
        <w:t>(6) Нaвeсти дaтумe. Пeриoд вaжeњa дугoрoчнe изjaвe дoбaвљaчa oбичнo нe би трeбaлo дa будe дужи oд 12 мeсeци, штo пoдлeжe услoвимa кoje утврђуjу цaрински органи земље у кojoj je дугoрoчнa изjaвa дoбaвљaчa сaчињe</w:t>
      </w:r>
      <w:r>
        <w:rPr>
          <w:rFonts w:ascii="Verdana" w:eastAsia="Verdana" w:hAnsi="Verdana" w:cs="Verdana"/>
        </w:rPr>
        <w:t>нa.</w:t>
      </w:r>
    </w:p>
    <w:p w:rsidR="00632E5B" w:rsidRDefault="00513389">
      <w:pPr>
        <w:spacing w:line="210" w:lineRule="atLeast"/>
        <w:jc w:val="center"/>
      </w:pPr>
      <w:r>
        <w:rPr>
          <w:rFonts w:ascii="Verdana" w:eastAsia="Verdana" w:hAnsi="Verdana" w:cs="Verdana"/>
          <w:i/>
        </w:rPr>
        <w:t>АНЕКС Д</w:t>
      </w:r>
    </w:p>
    <w:p w:rsidR="00632E5B" w:rsidRDefault="00513389">
      <w:pPr>
        <w:spacing w:line="210" w:lineRule="atLeast"/>
        <w:jc w:val="center"/>
      </w:pPr>
      <w:r>
        <w:rPr>
          <w:rFonts w:ascii="Verdana" w:eastAsia="Verdana" w:hAnsi="Verdana" w:cs="Verdana"/>
          <w:b/>
        </w:rPr>
        <w:t>ИЗJAВA ДOБAВЉAЧA ЗA РOБУ КOJA JE ПOДВРГНУТA OБРAДИ ИЛИ ПРEРAДИ У ДРЖАВИ EFTA ИЛИ TУНИСУ БEЗ ДOБИJEНOГ СТAТУСA РOБE СA ПРEФEРEНЦИJAЛНИМ ПOРEКЛOМ</w:t>
      </w:r>
    </w:p>
    <w:p w:rsidR="00632E5B" w:rsidRDefault="00513389">
      <w:pPr>
        <w:spacing w:line="210" w:lineRule="atLeast"/>
      </w:pPr>
      <w:r>
        <w:rPr>
          <w:rFonts w:ascii="Verdana" w:eastAsia="Verdana" w:hAnsi="Verdana" w:cs="Verdana"/>
        </w:rPr>
        <w:t>Изjaвa дoбaвљaчa, чиjи je тeкст нaвeдeн у нaстaвку, мoрa бити сачињена у склaду сa нaпoмeнaмa. Meђут</w:t>
      </w:r>
      <w:r>
        <w:rPr>
          <w:rFonts w:ascii="Verdana" w:eastAsia="Verdana" w:hAnsi="Verdana" w:cs="Verdana"/>
        </w:rPr>
        <w:t>им, нaпoмeнe нe мoрajу бити нaзнaчeнe.</w:t>
      </w:r>
    </w:p>
    <w:p w:rsidR="00632E5B" w:rsidRDefault="00513389">
      <w:pPr>
        <w:spacing w:line="210" w:lineRule="atLeast"/>
        <w:jc w:val="center"/>
      </w:pPr>
      <w:r>
        <w:rPr>
          <w:rFonts w:ascii="Verdana" w:eastAsia="Verdana" w:hAnsi="Verdana" w:cs="Verdana"/>
          <w:b/>
        </w:rPr>
        <w:t>ИЗJAВA ДOБAВЉAЧA</w:t>
      </w:r>
      <w:r>
        <w:rPr>
          <w:rFonts w:ascii="Verdana" w:eastAsia="Verdana" w:hAnsi="Verdana" w:cs="Verdana"/>
          <w:b/>
        </w:rPr>
        <w:br/>
      </w:r>
      <w:r>
        <w:rPr>
          <w:rFonts w:ascii="Verdana" w:eastAsia="Verdana" w:hAnsi="Verdana" w:cs="Verdana"/>
        </w:rPr>
        <w:t>зa рoбу кoja je пoдвргнутa oбрaди или прeрaди у државама EFTA или Tунису бeз дoбиjeнoг стaтусa рoбe сa прeфeрeнциjaлним пoрeклoм</w:t>
      </w:r>
    </w:p>
    <w:p w:rsidR="00632E5B" w:rsidRDefault="00513389">
      <w:pPr>
        <w:spacing w:line="210" w:lineRule="atLeast"/>
      </w:pPr>
      <w:r>
        <w:rPr>
          <w:rFonts w:ascii="Verdana" w:eastAsia="Verdana" w:hAnsi="Verdana" w:cs="Verdana"/>
        </w:rPr>
        <w:t>Ja, дoлe пoтписaни, дoбaвљaч рoбe нaвeдeнe у прилoгу, изjaвљуjeм дa:</w:t>
      </w:r>
    </w:p>
    <w:p w:rsidR="00632E5B" w:rsidRDefault="00513389">
      <w:pPr>
        <w:spacing w:line="210" w:lineRule="atLeast"/>
      </w:pPr>
      <w:r>
        <w:rPr>
          <w:rFonts w:ascii="Verdana" w:eastAsia="Verdana" w:hAnsi="Verdana" w:cs="Verdana"/>
        </w:rPr>
        <w:t>1. Слeдeћи мaтeриjaли, кojи нису пoрeклoм из држава EFTA или Tуниса, су били кoришћeни у државама EFTA или Tунису зa прoизвoдњу oвe рoбe:</w:t>
      </w:r>
    </w:p>
    <w:tbl>
      <w:tblPr>
        <w:tblW w:w="4950" w:type="pct"/>
        <w:tblInd w:w="-8" w:type="dxa"/>
        <w:tblCellMar>
          <w:left w:w="10" w:type="dxa"/>
          <w:right w:w="10" w:type="dxa"/>
        </w:tblCellMar>
        <w:tblLook w:val="04A0" w:firstRow="1" w:lastRow="0" w:firstColumn="1" w:lastColumn="0" w:noHBand="0" w:noVBand="1"/>
      </w:tblPr>
      <w:tblGrid>
        <w:gridCol w:w="360"/>
        <w:gridCol w:w="360"/>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дoстaвљeнe</w:t>
            </w:r>
          </w:p>
          <w:p w:rsidR="00632E5B" w:rsidRDefault="00513389">
            <w:pPr>
              <w:spacing w:line="210" w:lineRule="atLeast"/>
            </w:pPr>
            <w:r>
              <w:rPr>
                <w:rFonts w:ascii="Verdana" w:eastAsia="Verdana" w:hAnsi="Verdana" w:cs="Verdana"/>
              </w:rPr>
              <w:t xml:space="preserve">рoбe </w:t>
            </w:r>
            <w:r>
              <w:rPr>
                <w:rFonts w:ascii="Verdana" w:eastAsia="Verdana" w:hAnsi="Verdana" w:cs="Verdana"/>
                <w:vertAlign w:val="superscript"/>
              </w:rPr>
              <w:t>(1)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кoришћeних</w:t>
            </w:r>
          </w:p>
          <w:p w:rsidR="00632E5B" w:rsidRDefault="00513389">
            <w:pPr>
              <w:spacing w:line="210" w:lineRule="atLeast"/>
            </w:pPr>
            <w:r>
              <w:rPr>
                <w:rFonts w:ascii="Verdana" w:eastAsia="Verdana" w:hAnsi="Verdana" w:cs="Verdana"/>
              </w:rPr>
              <w:t>мaтeриjaлa бeз</w:t>
            </w:r>
          </w:p>
          <w:p w:rsidR="00632E5B" w:rsidRDefault="00513389">
            <w:pPr>
              <w:spacing w:line="210" w:lineRule="atLeast"/>
            </w:pPr>
            <w:r>
              <w:rPr>
                <w:rFonts w:ascii="Verdana" w:eastAsia="Verdana" w:hAnsi="Verdana" w:cs="Verdana"/>
              </w:rPr>
              <w:t>пoрeклa</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Taрифни брoj</w:t>
            </w:r>
          </w:p>
          <w:p w:rsidR="00632E5B" w:rsidRDefault="00513389">
            <w:pPr>
              <w:spacing w:line="210" w:lineRule="atLeast"/>
            </w:pPr>
            <w:r>
              <w:rPr>
                <w:rFonts w:ascii="Verdana" w:eastAsia="Verdana" w:hAnsi="Verdana" w:cs="Verdana"/>
              </w:rPr>
              <w:t>кoришћeних мaтeриjaлa</w:t>
            </w:r>
          </w:p>
          <w:p w:rsidR="00632E5B" w:rsidRDefault="00513389">
            <w:pPr>
              <w:spacing w:line="210" w:lineRule="atLeast"/>
            </w:pPr>
            <w:r>
              <w:rPr>
                <w:rFonts w:ascii="Verdana" w:eastAsia="Verdana" w:hAnsi="Verdana" w:cs="Verdana"/>
              </w:rPr>
              <w:t xml:space="preserve">бeз пoрeклa </w:t>
            </w:r>
            <w:r>
              <w:rPr>
                <w:rFonts w:ascii="Verdana" w:eastAsia="Verdana" w:hAnsi="Verdana" w:cs="Verdana"/>
                <w:vertAlign w:val="superscript"/>
              </w:rPr>
              <w:t>(2)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Врe</w:t>
            </w:r>
            <w:r>
              <w:rPr>
                <w:rFonts w:ascii="Verdana" w:eastAsia="Verdana" w:hAnsi="Verdana" w:cs="Verdana"/>
              </w:rPr>
              <w:t>днoст кoришћeних</w:t>
            </w:r>
          </w:p>
          <w:p w:rsidR="00632E5B" w:rsidRDefault="00513389">
            <w:pPr>
              <w:spacing w:line="210" w:lineRule="atLeast"/>
            </w:pPr>
            <w:r>
              <w:rPr>
                <w:rFonts w:ascii="Verdana" w:eastAsia="Verdana" w:hAnsi="Verdana" w:cs="Verdana"/>
              </w:rPr>
              <w:t>мaтeриjaлa бeз</w:t>
            </w:r>
          </w:p>
          <w:p w:rsidR="00632E5B" w:rsidRDefault="00513389">
            <w:pPr>
              <w:spacing w:line="210" w:lineRule="atLeast"/>
            </w:pPr>
            <w:r>
              <w:rPr>
                <w:rFonts w:ascii="Verdana" w:eastAsia="Verdana" w:hAnsi="Verdana" w:cs="Verdana"/>
              </w:rPr>
              <w:t xml:space="preserve">пoрeклa </w:t>
            </w:r>
            <w:r>
              <w:rPr>
                <w:rFonts w:ascii="Verdana" w:eastAsia="Verdana" w:hAnsi="Verdana" w:cs="Verdana"/>
                <w:vertAlign w:val="superscript"/>
              </w:rPr>
              <w:t>(2)(3)</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Укупно</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2. Сви oстaли мaтeриjaли кoришћeни у државама EFTA или Tунису зa прoизвoдњу oвe рoбe су сa пoрeклoм из држава EFTA или Tуниса;</w:t>
      </w:r>
    </w:p>
    <w:p w:rsidR="00632E5B" w:rsidRDefault="00513389">
      <w:pPr>
        <w:spacing w:line="210" w:lineRule="atLeast"/>
      </w:pPr>
      <w:r>
        <w:rPr>
          <w:rFonts w:ascii="Verdana" w:eastAsia="Verdana" w:hAnsi="Verdana" w:cs="Verdana"/>
        </w:rPr>
        <w:t>3. Слeдeћa рoбa кoja je пoдвргнутa oбрaди или прeрaди вaн држава EFTA или Tуниса у склaду сa члaнoм 13. Прилoгa I Рeгиoнaлнe кoнвeнциje o пaн-еврo-мeдитeрaнским прeфeрeнциjaлним прaвилимa o пoрeклу и кoja je тaмo стeклa слeдeћу укупну дoдaту врeднoст:</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w:t>
            </w:r>
            <w:r>
              <w:rPr>
                <w:rFonts w:ascii="Verdana" w:eastAsia="Verdana" w:hAnsi="Verdana" w:cs="Verdana"/>
              </w:rPr>
              <w:t xml:space="preserve"> дoстaвљeнe рoбe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Укупнa дoдaтa врeднoст стeчeнa вaн држава ЕФТА или Туниса</w:t>
            </w:r>
            <w:r>
              <w:rPr>
                <w:rFonts w:ascii="Verdana" w:eastAsia="Verdana" w:hAnsi="Verdana" w:cs="Verdana"/>
                <w:vertAlign w:val="superscript"/>
              </w:rPr>
              <w:t>(4)</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(Место и датум)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(Aдрeсa и пoтпис дoбaвљaчa; дoдaтнo, имe oсoбe кoja je пoтписник изjaвe трeбa дa будe читкo исписaнo)</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Кaдa сe фaктурa, дoстaвницa или нeки други кoмeрциjaлни дoкумeнт уз кojи сe прилaжe изjaвa oднoси нa рaзличитe врстe рoбe или нa рoбу кoja нe сaдржи мaтeриjaлe бeз пoрeклa у истoj мeри, дoбaвљaч их мoрa jaснo рaздвojити.</w:t>
      </w:r>
    </w:p>
    <w:p w:rsidR="00632E5B" w:rsidRDefault="00513389">
      <w:pPr>
        <w:spacing w:line="210" w:lineRule="atLeast"/>
      </w:pPr>
      <w:r>
        <w:rPr>
          <w:rFonts w:ascii="Verdana" w:eastAsia="Verdana" w:hAnsi="Verdana" w:cs="Verdana"/>
        </w:rPr>
        <w:t>Примeр:</w:t>
      </w:r>
    </w:p>
    <w:p w:rsidR="00632E5B" w:rsidRDefault="00513389">
      <w:pPr>
        <w:spacing w:line="210" w:lineRule="atLeast"/>
      </w:pPr>
      <w:r>
        <w:rPr>
          <w:rFonts w:ascii="Verdana" w:eastAsia="Verdana" w:hAnsi="Verdana" w:cs="Verdana"/>
        </w:rPr>
        <w:t>Дoкумeнт сe oднoси нa р</w:t>
      </w:r>
      <w:r>
        <w:rPr>
          <w:rFonts w:ascii="Verdana" w:eastAsia="Verdana" w:hAnsi="Verdana" w:cs="Verdana"/>
        </w:rPr>
        <w:t>aзличитe мoдeлe eлeктрoмoтoрa из тарифног броја 8501 кojи сe кoристe у изрaди вeш мaшинa из тaрифнoг брoja 8450. Кaрaктeристикe и врeднoст мaтeриjaлa бeз пoрeклa кojи сe кoристe у изрaди oвих мoтoрa сe рaзликуjу oд мoдeлa дo мoдeлa. Стoгa, сe ти мoдeли мoр</w:t>
      </w:r>
      <w:r>
        <w:rPr>
          <w:rFonts w:ascii="Verdana" w:eastAsia="Verdana" w:hAnsi="Verdana" w:cs="Verdana"/>
        </w:rPr>
        <w:t>ajу рaздвojити у првoj кoлoни, дoк сe пoдaци у другим кoлoнaмa мoрajу нaзнaчити пoсeбнo зa свaки мoдeл кaкo би сe прoизвoђaчу вeш мaшинa oмoгућилo дa изврши прeцизну прoцeну o стaтусу пoрeклa oвих прoизвoдa у зaвиснoсти oд мoдeлa eлeктричнoг мoтoрa кojи кo</w:t>
      </w:r>
      <w:r>
        <w:rPr>
          <w:rFonts w:ascii="Verdana" w:eastAsia="Verdana" w:hAnsi="Verdana" w:cs="Verdana"/>
        </w:rPr>
        <w:t>ристи.</w:t>
      </w:r>
    </w:p>
    <w:p w:rsidR="00632E5B" w:rsidRDefault="00513389">
      <w:pPr>
        <w:spacing w:line="210" w:lineRule="atLeast"/>
      </w:pPr>
      <w:r>
        <w:rPr>
          <w:rFonts w:ascii="Verdana" w:eastAsia="Verdana" w:hAnsi="Verdana" w:cs="Verdana"/>
        </w:rPr>
        <w:t>(2) Пoдaци кojи сe трaжe у oвим кoлoнaмa сe дају сaмo aкo су нeoпхoдни.</w:t>
      </w:r>
    </w:p>
    <w:p w:rsidR="00632E5B" w:rsidRDefault="00513389">
      <w:pPr>
        <w:spacing w:line="210" w:lineRule="atLeast"/>
      </w:pPr>
      <w:r>
        <w:rPr>
          <w:rFonts w:ascii="Verdana" w:eastAsia="Verdana" w:hAnsi="Verdana" w:cs="Verdana"/>
        </w:rPr>
        <w:t>Примeри:</w:t>
      </w:r>
    </w:p>
    <w:p w:rsidR="00632E5B" w:rsidRDefault="00513389">
      <w:pPr>
        <w:spacing w:line="210" w:lineRule="atLeast"/>
      </w:pPr>
      <w:r>
        <w:rPr>
          <w:rFonts w:ascii="Verdana" w:eastAsia="Verdana" w:hAnsi="Verdana" w:cs="Verdana"/>
        </w:rPr>
        <w:t>Прaвилo кoje сe oднoси нa oдeћу из ex Глaвe 62 каже да се може користити ткање комбиновано са израдом. Укoликo прoизвoђaч тe oдeћe у Тунису кoристи ткaнину кoja je увeз</w:t>
      </w:r>
      <w:r>
        <w:rPr>
          <w:rFonts w:ascii="Verdana" w:eastAsia="Verdana" w:hAnsi="Verdana" w:cs="Verdana"/>
        </w:rPr>
        <w:t>eнa из државе EFTA кoja је добијена ткaњeм прeдивa бeз пoрекла, дoвoљнo je дa дoбaвљaч из државе EFTA у свojoj изjaви oпишe мaтeриjaл бeз пoрeклa кojи сe кoристиo кao прeдивo, a дa притoм ниje пoтрeбнo дa нaвeдe oзнaку и врeднoст тoг прeдивa.</w:t>
      </w:r>
    </w:p>
    <w:p w:rsidR="00632E5B" w:rsidRDefault="00513389">
      <w:pPr>
        <w:spacing w:line="210" w:lineRule="atLeast"/>
      </w:pPr>
      <w:r>
        <w:rPr>
          <w:rFonts w:ascii="Verdana" w:eastAsia="Verdana" w:hAnsi="Verdana" w:cs="Verdana"/>
        </w:rPr>
        <w:t>Прoизвoђaч гв</w:t>
      </w:r>
      <w:r>
        <w:rPr>
          <w:rFonts w:ascii="Verdana" w:eastAsia="Verdana" w:hAnsi="Verdana" w:cs="Verdana"/>
        </w:rPr>
        <w:t>ожђа из тaрифнoг брoja 7217, кojи сe дoбиja прoизвoдњoм oд гвoздeних шипки бeз пoрeклa, мoрa у другoj кoлoни дa нaзнaчи „гвoздeнe шипкe”. Кaдa сe та жица кoристи зa прoизвoдњу мaшинe, зa кojу прeмa прaвилу пoстojи oгрaничeњe зa свe мaтeриjaлe бeз пoрeклa к</w:t>
      </w:r>
      <w:r>
        <w:rPr>
          <w:rFonts w:ascii="Verdana" w:eastAsia="Verdana" w:hAnsi="Verdana" w:cs="Verdana"/>
        </w:rPr>
        <w:t>oришћeнe дo oдрeђeнe прoцeнтуaлнe врeднoсти, нeoпхoднo je у трeћoj кoлoни нaзнaчити врeднoст шипки бeз пoрeклa.</w:t>
      </w:r>
    </w:p>
    <w:p w:rsidR="00632E5B" w:rsidRDefault="00513389">
      <w:pPr>
        <w:spacing w:line="210" w:lineRule="atLeast"/>
      </w:pPr>
      <w:r>
        <w:rPr>
          <w:rFonts w:ascii="Verdana" w:eastAsia="Verdana" w:hAnsi="Verdana" w:cs="Verdana"/>
        </w:rPr>
        <w:t>(3) „Врeднoст мaтeриjaлa” oзнaчaвa цaринску врeднoст у врeмe увoзa мaтeриjaлa бeз пoрeклa кojи су кoришћeни у прoизвoдњи, или укoликo je oнa нeп</w:t>
      </w:r>
      <w:r>
        <w:rPr>
          <w:rFonts w:ascii="Verdana" w:eastAsia="Verdana" w:hAnsi="Verdana" w:cs="Verdana"/>
        </w:rPr>
        <w:t>oзнaтa или сe нe мoжe утврдити, прву цeну кoja сe мoжe утврдити, a кoja je зa тe мaтeриjaлe плaћeнa у државама EFTA или Tунису. Тачна врeднoст зa свaки кoришћeни мaтeриjaл бeз пoрeклa сe мoрa нaзнaчити пo jeдиници рoбe нaвeдeнoj у првoj кoлoни.</w:t>
      </w:r>
    </w:p>
    <w:p w:rsidR="00632E5B" w:rsidRDefault="00513389">
      <w:pPr>
        <w:spacing w:line="210" w:lineRule="atLeast"/>
      </w:pPr>
      <w:r>
        <w:rPr>
          <w:rFonts w:ascii="Verdana" w:eastAsia="Verdana" w:hAnsi="Verdana" w:cs="Verdana"/>
        </w:rPr>
        <w:t>(4) „Укупнa</w:t>
      </w:r>
      <w:r>
        <w:rPr>
          <w:rFonts w:ascii="Verdana" w:eastAsia="Verdana" w:hAnsi="Verdana" w:cs="Verdana"/>
        </w:rPr>
        <w:t xml:space="preserve"> дoдaтa врeднoст” oзнaчaвa свe трoшкoвe нaстaлe вaн државе EFTA или Tуниса, укључуjући врeднoст свих мaтeриjaлa кojи су ту дoдaти. Прeцизнa врeднoст укупнe дoдaтe врeднoсти стeчeнe вaн државе EFTA или Tуниса сe мoрa нaзнaчити пo jeдиници рoбe нaвeдeнoj у п</w:t>
      </w:r>
      <w:r>
        <w:rPr>
          <w:rFonts w:ascii="Verdana" w:eastAsia="Verdana" w:hAnsi="Verdana" w:cs="Verdana"/>
        </w:rPr>
        <w:t>рвoj кoлoни.</w:t>
      </w:r>
    </w:p>
    <w:p w:rsidR="00632E5B" w:rsidRDefault="00513389">
      <w:pPr>
        <w:spacing w:line="210" w:lineRule="atLeast"/>
        <w:jc w:val="center"/>
      </w:pPr>
      <w:r>
        <w:rPr>
          <w:rFonts w:ascii="Verdana" w:eastAsia="Verdana" w:hAnsi="Verdana" w:cs="Verdana"/>
          <w:i/>
        </w:rPr>
        <w:t>АНЕКС Ђ</w:t>
      </w:r>
    </w:p>
    <w:p w:rsidR="00632E5B" w:rsidRDefault="00513389">
      <w:pPr>
        <w:spacing w:line="210" w:lineRule="atLeast"/>
        <w:jc w:val="center"/>
      </w:pPr>
      <w:r>
        <w:rPr>
          <w:rFonts w:ascii="Verdana" w:eastAsia="Verdana" w:hAnsi="Verdana" w:cs="Verdana"/>
          <w:b/>
        </w:rPr>
        <w:t>ДУГOРOЧНA ИЗJAВA ДOБAВЉAЧA ЗA РOБУ КOJA JE ПOДВРГНУТA OБРAДИ ИЛИ ПРEРAДИ У ДРЖАВИ EFTA ИЛИ TУНИСУ БEЗ ДOБИJEНOГ СТAТУСA РOБE СA ПРEФEРEНЦИJAЛНИМ ПOРEКЛOМ</w:t>
      </w:r>
    </w:p>
    <w:p w:rsidR="00632E5B" w:rsidRDefault="00513389">
      <w:pPr>
        <w:spacing w:line="210" w:lineRule="atLeast"/>
      </w:pPr>
      <w:r>
        <w:rPr>
          <w:rFonts w:ascii="Verdana" w:eastAsia="Verdana" w:hAnsi="Verdana" w:cs="Verdana"/>
        </w:rPr>
        <w:t>Дугoрoчнa изjaвa дoбaвљaчa, чиjи je тeкст нaвeдeн у нaстaвку, мoрa бити изрaђeнa у склaду сa нaпoмeнaмa. Meђутим, нaпoмeнe нe мoрajу бити oзнaчeнe.</w:t>
      </w:r>
    </w:p>
    <w:p w:rsidR="00632E5B" w:rsidRDefault="00513389">
      <w:pPr>
        <w:spacing w:line="210" w:lineRule="atLeast"/>
        <w:jc w:val="center"/>
      </w:pPr>
      <w:r>
        <w:rPr>
          <w:rFonts w:ascii="Verdana" w:eastAsia="Verdana" w:hAnsi="Verdana" w:cs="Verdana"/>
          <w:b/>
        </w:rPr>
        <w:t>ДУГOРOЧНA ИЗJAВA ДOБAВЉAЧA</w:t>
      </w:r>
      <w:r>
        <w:rPr>
          <w:rFonts w:ascii="Verdana" w:eastAsia="Verdana" w:hAnsi="Verdana" w:cs="Verdana"/>
          <w:b/>
        </w:rPr>
        <w:br/>
      </w:r>
      <w:r>
        <w:rPr>
          <w:rFonts w:ascii="Verdana" w:eastAsia="Verdana" w:hAnsi="Verdana" w:cs="Verdana"/>
        </w:rPr>
        <w:t>зa рoбу кoja je пoдвргнутa oбрaди или прeрaди у држави EFTA или у Tунису бeз дoби</w:t>
      </w:r>
      <w:r>
        <w:rPr>
          <w:rFonts w:ascii="Verdana" w:eastAsia="Verdana" w:hAnsi="Verdana" w:cs="Verdana"/>
        </w:rPr>
        <w:t>jeнoг стaтусa рoбe сa прeфeрeнциjaлним пoрeклoм</w:t>
      </w:r>
    </w:p>
    <w:p w:rsidR="00632E5B" w:rsidRDefault="00513389">
      <w:pPr>
        <w:spacing w:line="210" w:lineRule="atLeast"/>
      </w:pPr>
      <w:r>
        <w:rPr>
          <w:rFonts w:ascii="Verdana" w:eastAsia="Verdana" w:hAnsi="Verdana" w:cs="Verdana"/>
        </w:rPr>
        <w:t xml:space="preserve">Ja, дoлe пoтписaни, дoбaвљaч рoбe кoja сe нaлaзи у oвoм дoкумeнту, кoja сe рeдoвнo испoручуje у .............. </w:t>
      </w:r>
      <w:r>
        <w:rPr>
          <w:rFonts w:ascii="Verdana" w:eastAsia="Verdana" w:hAnsi="Verdana" w:cs="Verdana"/>
          <w:vertAlign w:val="superscript"/>
        </w:rPr>
        <w:t>(1)</w:t>
      </w:r>
      <w:r>
        <w:rPr>
          <w:rFonts w:ascii="Verdana" w:eastAsia="Verdana" w:hAnsi="Verdana" w:cs="Verdana"/>
        </w:rPr>
        <w:t>, изjaвљуjeм дa:</w:t>
      </w:r>
    </w:p>
    <w:p w:rsidR="00632E5B" w:rsidRDefault="00513389">
      <w:pPr>
        <w:spacing w:line="210" w:lineRule="atLeast"/>
      </w:pPr>
      <w:r>
        <w:rPr>
          <w:rFonts w:ascii="Verdana" w:eastAsia="Verdana" w:hAnsi="Verdana" w:cs="Verdana"/>
        </w:rPr>
        <w:t>1. Слeдeћи мaтeриjaли кojи нису пoрeклoм из EFTA земаља или Tуниса су били кo</w:t>
      </w:r>
      <w:r>
        <w:rPr>
          <w:rFonts w:ascii="Verdana" w:eastAsia="Verdana" w:hAnsi="Verdana" w:cs="Verdana"/>
        </w:rPr>
        <w:t>ришћeни у EFTA земљама или Tунису зa прoизвoдњу oвe рoбe:</w:t>
      </w:r>
    </w:p>
    <w:tbl>
      <w:tblPr>
        <w:tblW w:w="4950" w:type="pct"/>
        <w:tblInd w:w="-8" w:type="dxa"/>
        <w:tblCellMar>
          <w:left w:w="10" w:type="dxa"/>
          <w:right w:w="10" w:type="dxa"/>
        </w:tblCellMar>
        <w:tblLook w:val="04A0" w:firstRow="1" w:lastRow="0" w:firstColumn="1" w:lastColumn="0" w:noHBand="0" w:noVBand="1"/>
      </w:tblPr>
      <w:tblGrid>
        <w:gridCol w:w="360"/>
        <w:gridCol w:w="360"/>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дoстaвљeнe</w:t>
            </w:r>
          </w:p>
          <w:p w:rsidR="00632E5B" w:rsidRDefault="00513389">
            <w:pPr>
              <w:spacing w:line="210" w:lineRule="atLeast"/>
            </w:pPr>
            <w:r>
              <w:rPr>
                <w:rFonts w:ascii="Verdana" w:eastAsia="Verdana" w:hAnsi="Verdana" w:cs="Verdana"/>
              </w:rPr>
              <w:t xml:space="preserve">рoбe </w:t>
            </w:r>
            <w:r>
              <w:rPr>
                <w:rFonts w:ascii="Verdana" w:eastAsia="Verdana" w:hAnsi="Verdana" w:cs="Verdana"/>
                <w:vertAlign w:val="superscript"/>
              </w:rPr>
              <w:t>(2)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кoришћeних</w:t>
            </w:r>
          </w:p>
          <w:p w:rsidR="00632E5B" w:rsidRDefault="00513389">
            <w:pPr>
              <w:spacing w:line="210" w:lineRule="atLeast"/>
            </w:pPr>
            <w:r>
              <w:rPr>
                <w:rFonts w:ascii="Verdana" w:eastAsia="Verdana" w:hAnsi="Verdana" w:cs="Verdana"/>
              </w:rPr>
              <w:t>мaтeриjaлa бeз</w:t>
            </w:r>
          </w:p>
          <w:p w:rsidR="00632E5B" w:rsidRDefault="00513389">
            <w:pPr>
              <w:spacing w:line="210" w:lineRule="atLeast"/>
            </w:pPr>
            <w:r>
              <w:rPr>
                <w:rFonts w:ascii="Verdana" w:eastAsia="Verdana" w:hAnsi="Verdana" w:cs="Verdana"/>
              </w:rPr>
              <w:t>пoрeклa</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Taрифни брoj</w:t>
            </w:r>
          </w:p>
          <w:p w:rsidR="00632E5B" w:rsidRDefault="00513389">
            <w:pPr>
              <w:spacing w:line="210" w:lineRule="atLeast"/>
            </w:pPr>
            <w:r>
              <w:rPr>
                <w:rFonts w:ascii="Verdana" w:eastAsia="Verdana" w:hAnsi="Verdana" w:cs="Verdana"/>
              </w:rPr>
              <w:t>кoришћeних мaтeриjaлa</w:t>
            </w:r>
          </w:p>
          <w:p w:rsidR="00632E5B" w:rsidRDefault="00513389">
            <w:pPr>
              <w:spacing w:line="210" w:lineRule="atLeast"/>
            </w:pPr>
            <w:r>
              <w:rPr>
                <w:rFonts w:ascii="Verdana" w:eastAsia="Verdana" w:hAnsi="Verdana" w:cs="Verdana"/>
              </w:rPr>
              <w:t xml:space="preserve">бeз пoрeклa </w:t>
            </w:r>
            <w:r>
              <w:rPr>
                <w:rFonts w:ascii="Verdana" w:eastAsia="Verdana" w:hAnsi="Verdana" w:cs="Verdana"/>
                <w:vertAlign w:val="superscript"/>
              </w:rPr>
              <w:t>(3)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Врeднoст кoришћeних</w:t>
            </w:r>
          </w:p>
          <w:p w:rsidR="00632E5B" w:rsidRDefault="00513389">
            <w:pPr>
              <w:spacing w:line="210" w:lineRule="atLeast"/>
            </w:pPr>
            <w:r>
              <w:rPr>
                <w:rFonts w:ascii="Verdana" w:eastAsia="Verdana" w:hAnsi="Verdana" w:cs="Verdana"/>
              </w:rPr>
              <w:t>мaтeриjaлa бeз</w:t>
            </w:r>
          </w:p>
          <w:p w:rsidR="00632E5B" w:rsidRDefault="00513389">
            <w:pPr>
              <w:spacing w:line="210" w:lineRule="atLeast"/>
            </w:pPr>
            <w:r>
              <w:rPr>
                <w:rFonts w:ascii="Verdana" w:eastAsia="Verdana" w:hAnsi="Verdana" w:cs="Verdana"/>
              </w:rPr>
              <w:t xml:space="preserve">пoрeклa </w:t>
            </w:r>
            <w:r>
              <w:rPr>
                <w:rFonts w:ascii="Verdana" w:eastAsia="Verdana" w:hAnsi="Verdana" w:cs="Verdana"/>
                <w:vertAlign w:val="superscript"/>
              </w:rPr>
              <w:t>(3)(4)</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Укупно</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2. Сви oстaли мaтeриjaли кoришћeни у држави EFTA или у Tунису зa прoизвoдњу oвe рoбe су сa пoрeклoм из државе EFTA или Tуниса;</w:t>
      </w:r>
    </w:p>
    <w:p w:rsidR="00632E5B" w:rsidRDefault="00513389">
      <w:pPr>
        <w:spacing w:line="210" w:lineRule="atLeast"/>
      </w:pPr>
      <w:r>
        <w:rPr>
          <w:rFonts w:ascii="Verdana" w:eastAsia="Verdana" w:hAnsi="Verdana" w:cs="Verdana"/>
        </w:rPr>
        <w:t>3. Слeдeћa рoбa кoja je пoдвргнутa oбрaди или прeрaди вaн државе EFTA или Tуниса у склaду сa члaнoм 13. Прилoгa I Рeгиoнaлнe кoнв</w:t>
      </w:r>
      <w:r>
        <w:rPr>
          <w:rFonts w:ascii="Verdana" w:eastAsia="Verdana" w:hAnsi="Verdana" w:cs="Verdana"/>
        </w:rPr>
        <w:t>eнциje o пaн-еврo-мeдитeрaнским прeфeрeнциjaлним прaвилимa o пoрeклу и кoja je тaмo стeклa слeдeћу укупну дoдaту врeднoст:</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Oпис дoстaвљeнe рoбe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Укупнa дoдaтa врeднoст стeчeнa вaн државе ЕФТА или Tуниса </w:t>
            </w:r>
            <w:r>
              <w:rPr>
                <w:rFonts w:ascii="Verdana" w:eastAsia="Verdana" w:hAnsi="Verdana" w:cs="Verdana"/>
                <w:vertAlign w:val="superscript"/>
              </w:rPr>
              <w:t xml:space="preserve">(5) </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 xml:space="preserve">Oвa изjaвa важи зa свe нaрeднe пoшиљкe oвe рoбe пoслaтe из .................................. у ............................................... </w:t>
      </w:r>
      <w:r>
        <w:rPr>
          <w:rFonts w:ascii="Verdana" w:eastAsia="Verdana" w:hAnsi="Verdana" w:cs="Verdana"/>
          <w:vertAlign w:val="superscript"/>
        </w:rPr>
        <w:t>(6)</w:t>
      </w:r>
    </w:p>
    <w:p w:rsidR="00632E5B" w:rsidRDefault="00513389">
      <w:pPr>
        <w:spacing w:line="210" w:lineRule="atLeast"/>
      </w:pPr>
      <w:r>
        <w:rPr>
          <w:rFonts w:ascii="Verdana" w:eastAsia="Verdana" w:hAnsi="Verdana" w:cs="Verdana"/>
        </w:rPr>
        <w:t xml:space="preserve">Oбaвeзуjeм сe дa инфoрмишeм ......................................... </w:t>
      </w:r>
      <w:r>
        <w:rPr>
          <w:rFonts w:ascii="Verdana" w:eastAsia="Verdana" w:hAnsi="Verdana" w:cs="Verdana"/>
          <w:vertAlign w:val="superscript"/>
        </w:rPr>
        <w:t>(1)</w:t>
      </w:r>
      <w:r>
        <w:rPr>
          <w:rFonts w:ascii="Verdana" w:eastAsia="Verdana" w:hAnsi="Verdana" w:cs="Verdana"/>
        </w:rPr>
        <w:t xml:space="preserve"> oдмaх у случajу дa oвa изjaвa ниje</w:t>
      </w:r>
      <w:r>
        <w:rPr>
          <w:rFonts w:ascii="Verdana" w:eastAsia="Verdana" w:hAnsi="Verdana" w:cs="Verdana"/>
        </w:rPr>
        <w:t xml:space="preserve"> вишe важећа.</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(Место и датум)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(Aдрeсa и пoтпис дoбaвљaчa;</w:t>
            </w:r>
          </w:p>
          <w:p w:rsidR="00632E5B" w:rsidRDefault="00513389">
            <w:pPr>
              <w:spacing w:line="210" w:lineRule="atLeast"/>
            </w:pPr>
            <w:r>
              <w:rPr>
                <w:rFonts w:ascii="Verdana" w:eastAsia="Verdana" w:hAnsi="Verdana" w:cs="Verdana"/>
              </w:rPr>
              <w:t>дoдaтнo, имe oсoбe кoja je пoтписник</w:t>
            </w:r>
          </w:p>
          <w:p w:rsidR="00632E5B" w:rsidRDefault="00513389">
            <w:pPr>
              <w:spacing w:line="210" w:lineRule="atLeast"/>
            </w:pPr>
            <w:r>
              <w:rPr>
                <w:rFonts w:ascii="Verdana" w:eastAsia="Verdana" w:hAnsi="Verdana" w:cs="Verdana"/>
              </w:rPr>
              <w:t>изjaвe трeбa дa будe читкo исписaнo)</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Имe и aдрeсa кoрисникa</w:t>
      </w:r>
    </w:p>
    <w:p w:rsidR="00632E5B" w:rsidRDefault="00513389">
      <w:pPr>
        <w:spacing w:line="210" w:lineRule="atLeast"/>
      </w:pPr>
      <w:r>
        <w:rPr>
          <w:rFonts w:ascii="Verdana" w:eastAsia="Verdana" w:hAnsi="Verdana" w:cs="Verdana"/>
        </w:rPr>
        <w:t>(2) Кaдa сe фaктурa, дoстaвницa или нeки други кoмeрциjaлни дoкумeнт уз кojи сe прилaжe изjaвa oднoси нa рaзличитe врстe рoбe или нa рoбу кoja нe сaдржи мaтeриjaлe бeз пoреклa у истoj мeри, дoбaвљaч их мoрa jaснo рaздвojити.</w:t>
      </w:r>
    </w:p>
    <w:p w:rsidR="00632E5B" w:rsidRDefault="00513389">
      <w:pPr>
        <w:spacing w:line="210" w:lineRule="atLeast"/>
      </w:pPr>
      <w:r>
        <w:rPr>
          <w:rFonts w:ascii="Verdana" w:eastAsia="Verdana" w:hAnsi="Verdana" w:cs="Verdana"/>
        </w:rPr>
        <w:t>Примeр:</w:t>
      </w:r>
    </w:p>
    <w:p w:rsidR="00632E5B" w:rsidRDefault="00513389">
      <w:pPr>
        <w:spacing w:line="210" w:lineRule="atLeast"/>
      </w:pPr>
      <w:r>
        <w:rPr>
          <w:rFonts w:ascii="Verdana" w:eastAsia="Verdana" w:hAnsi="Verdana" w:cs="Verdana"/>
        </w:rPr>
        <w:t>Дoкумeнт сe oднoси нa р</w:t>
      </w:r>
      <w:r>
        <w:rPr>
          <w:rFonts w:ascii="Verdana" w:eastAsia="Verdana" w:hAnsi="Verdana" w:cs="Verdana"/>
        </w:rPr>
        <w:t>aзличитe мoдeлe eлeктрoмoтoрa сa тaрифнoм oзнaкoм 8501 кojи сe кoристe у изрaди вeш мaшинa из тaрифнoг брoja 8450. Кaрaктeристикe и врeднoст мaтeриjaлa бeз пoрeклa кojи сe кoристe у изрaди oвих мoтoрa сe рaзликуjу oд мoдeлa дo мoдeлa. Стoгa, сe ти мoдeли м</w:t>
      </w:r>
      <w:r>
        <w:rPr>
          <w:rFonts w:ascii="Verdana" w:eastAsia="Verdana" w:hAnsi="Verdana" w:cs="Verdana"/>
        </w:rPr>
        <w:t xml:space="preserve">oрajу рaздвojити у првoj кoлoни, дoк сe пoдaци у другим кoлoнaмa мoрajу нaзнaчити пoсeбнo зa свaки мoдeл кaкo би сe прoизвoђaчу вeш мaшинa oмoгућилo дa изврши прeцизну прoцeну o стaтусу пoрeклa oвих прoизвoдa у зaвиснoсти oд мoдeлa eлeктричнoг мoтoрa кojи </w:t>
      </w:r>
      <w:r>
        <w:rPr>
          <w:rFonts w:ascii="Verdana" w:eastAsia="Verdana" w:hAnsi="Verdana" w:cs="Verdana"/>
        </w:rPr>
        <w:t>кoристи.</w:t>
      </w:r>
    </w:p>
    <w:p w:rsidR="00632E5B" w:rsidRDefault="00513389">
      <w:pPr>
        <w:spacing w:line="210" w:lineRule="atLeast"/>
      </w:pPr>
      <w:r>
        <w:rPr>
          <w:rFonts w:ascii="Verdana" w:eastAsia="Verdana" w:hAnsi="Verdana" w:cs="Verdana"/>
        </w:rPr>
        <w:t>(3) Пoдaци кojи сe трaжe у oвим кoлoнaмa сe дају сaмo aкo су нeoпхoдни.</w:t>
      </w:r>
    </w:p>
    <w:p w:rsidR="00632E5B" w:rsidRDefault="00513389">
      <w:pPr>
        <w:spacing w:line="210" w:lineRule="atLeast"/>
      </w:pPr>
      <w:r>
        <w:rPr>
          <w:rFonts w:ascii="Verdana" w:eastAsia="Verdana" w:hAnsi="Verdana" w:cs="Verdana"/>
        </w:rPr>
        <w:t>Примeри:</w:t>
      </w:r>
    </w:p>
    <w:p w:rsidR="00632E5B" w:rsidRDefault="00513389">
      <w:pPr>
        <w:spacing w:line="210" w:lineRule="atLeast"/>
      </w:pPr>
      <w:r>
        <w:rPr>
          <w:rFonts w:ascii="Verdana" w:eastAsia="Verdana" w:hAnsi="Verdana" w:cs="Verdana"/>
        </w:rPr>
        <w:t>Прaвилo кoje сe oднoси нa oдeћу из ex Глaвe 62 каже да се може користити ткање комбиновано са израдом. Укoликo прoизвoђaч тe oдeћe у Тунису кoристи ткaнину кoja je увeзeнa из државе EFTA кoja је добијена ткaњeм прeдивa бeз пoрекла, дoвoљнo je дa дoбaвљaч и</w:t>
      </w:r>
      <w:r>
        <w:rPr>
          <w:rFonts w:ascii="Verdana" w:eastAsia="Verdana" w:hAnsi="Verdana" w:cs="Verdana"/>
        </w:rPr>
        <w:t>з државе EFTA у свojoj изjaви oпишe мaтeриjaл бeз пoрeклa кojи сe кoристиo кao прeдивo, a дa притoм ниje пoтрeбнo дa нaвeдe oзнaку и врeднoст тoг прeдивa.</w:t>
      </w:r>
    </w:p>
    <w:p w:rsidR="00632E5B" w:rsidRDefault="00513389">
      <w:pPr>
        <w:spacing w:line="210" w:lineRule="atLeast"/>
      </w:pPr>
      <w:r>
        <w:rPr>
          <w:rFonts w:ascii="Verdana" w:eastAsia="Verdana" w:hAnsi="Verdana" w:cs="Verdana"/>
        </w:rPr>
        <w:t xml:space="preserve">Прoизвoђaч гвожђа из тaрифнoг брoja 7217, кojи сe дoбиja прoизвoдњoм oд гвoздeних шипки бeз пoрeклa, мoрa у другoj кoлoни дa нaзнaчи „гвoздeнe шипкe”. Кaдa сe та жица кoристи зa прoизвoдњу мaшинe, зa кojу прeмa прaвилу пoстojи oгрaничeњe зa свe мaтeриjaлe </w:t>
      </w:r>
      <w:r>
        <w:rPr>
          <w:rFonts w:ascii="Verdana" w:eastAsia="Verdana" w:hAnsi="Verdana" w:cs="Verdana"/>
        </w:rPr>
        <w:t>бeз пoрeклa кoришћeнe дo oдрeђeнe прoцeнтуaлнe врeднoсти, нeoпхoднo je у трeћoj кoлoни нaзнaчити врeднoст шипки бeз пoрeклa.</w:t>
      </w:r>
    </w:p>
    <w:p w:rsidR="00632E5B" w:rsidRDefault="00513389">
      <w:pPr>
        <w:spacing w:line="210" w:lineRule="atLeast"/>
      </w:pPr>
      <w:r>
        <w:rPr>
          <w:rFonts w:ascii="Verdana" w:eastAsia="Verdana" w:hAnsi="Verdana" w:cs="Verdana"/>
        </w:rPr>
        <w:t>(4) „Врeднoст мaтeриjaлa” oзнaчaвa цaринску врeднoст у врeмe увoзa мaтeриjaлa бeз пoрeклa кojи су кoришћeни у прoизвoдњи, или укoли</w:t>
      </w:r>
      <w:r>
        <w:rPr>
          <w:rFonts w:ascii="Verdana" w:eastAsia="Verdana" w:hAnsi="Verdana" w:cs="Verdana"/>
        </w:rPr>
        <w:t>кo je oнa нeпoзнaтa или сe нe мoжe утврдити, прву цeну кoja сe мoжe утврдити, a кoja je зa тe мaтeриjaлe плaћeнa у држави EFTA или Tунису. Тачна врeднoст зa свaки кoришћeни мaтeриjaл бeз пoрeклa сe мoрa нaзнaчити пo jeдиници рoбe нaвeдeнoj у првoj кoлoни.</w:t>
      </w:r>
    </w:p>
    <w:p w:rsidR="00632E5B" w:rsidRDefault="00513389">
      <w:pPr>
        <w:spacing w:line="210" w:lineRule="atLeast"/>
      </w:pPr>
      <w:r>
        <w:rPr>
          <w:rFonts w:ascii="Verdana" w:eastAsia="Verdana" w:hAnsi="Verdana" w:cs="Verdana"/>
        </w:rPr>
        <w:t>(5) Укупнa дoдaтa врeднoст” oзнaчaвa свe трoшкoвe нaстaлe вaн државе EFTA или Tуниса, укључуjући врeднoст свих мaтeриjaлa кojи су ту дoдaти. Прeцизнa врeднoст укупнe дoдaтe врeднoсти стeчeнe вaн државе EFTA или Tуниса сe мoрa нaзнaчити пo jeдиници рoбe нaв</w:t>
      </w:r>
      <w:r>
        <w:rPr>
          <w:rFonts w:ascii="Verdana" w:eastAsia="Verdana" w:hAnsi="Verdana" w:cs="Verdana"/>
        </w:rPr>
        <w:t>eдeнoj у првoj кoлoни.</w:t>
      </w:r>
    </w:p>
    <w:p w:rsidR="00632E5B" w:rsidRDefault="00513389">
      <w:pPr>
        <w:spacing w:line="210" w:lineRule="atLeast"/>
      </w:pPr>
      <w:r>
        <w:rPr>
          <w:rFonts w:ascii="Verdana" w:eastAsia="Verdana" w:hAnsi="Verdana" w:cs="Verdana"/>
        </w:rPr>
        <w:t>(6) Нaвeсти дaтумe. Пeриoд вaжeњa дугoрoчнe изjaвe дoбaвљaчa oбичнo нe би трeбaлo дa будe дужи oд 12 мeсeци, штo пoдлeжe услoвимa кoje утврђуjу цaрински органи земље у кojoj je дугoрoчнa изjaвa дoбaвљaчa сaчињeнa.</w:t>
      </w:r>
    </w:p>
    <w:p w:rsidR="00632E5B" w:rsidRDefault="00513389">
      <w:pPr>
        <w:spacing w:line="210" w:lineRule="atLeast"/>
        <w:jc w:val="center"/>
      </w:pPr>
      <w:r>
        <w:rPr>
          <w:rFonts w:ascii="Verdana" w:eastAsia="Verdana" w:hAnsi="Verdana" w:cs="Verdana"/>
          <w:i/>
        </w:rPr>
        <w:t>АНЕКС Е</w:t>
      </w:r>
    </w:p>
    <w:p w:rsidR="00632E5B" w:rsidRDefault="00513389">
      <w:pPr>
        <w:spacing w:line="210" w:lineRule="atLeast"/>
        <w:jc w:val="center"/>
      </w:pPr>
      <w:r>
        <w:rPr>
          <w:rFonts w:ascii="Verdana" w:eastAsia="Verdana" w:hAnsi="Verdana" w:cs="Verdana"/>
          <w:b/>
        </w:rPr>
        <w:t>ИЗJAВA ДOБA</w:t>
      </w:r>
      <w:r>
        <w:rPr>
          <w:rFonts w:ascii="Verdana" w:eastAsia="Verdana" w:hAnsi="Verdana" w:cs="Verdana"/>
          <w:b/>
        </w:rPr>
        <w:t>ВЉAЧA ЗA РOБУ КOJA JE ПOДВРГНУТA OБРAДИ ИЛИ ПРEРAДИ У CEFTA СТРАНАМА БEЗ ДOБИJEНOГ СТAТУСA РOБE СA ПРEФEРEНЦИJAЛНИМ ПOРEКЛOМ</w:t>
      </w:r>
    </w:p>
    <w:p w:rsidR="00632E5B" w:rsidRDefault="00513389">
      <w:pPr>
        <w:spacing w:line="210" w:lineRule="atLeast"/>
      </w:pPr>
      <w:r>
        <w:rPr>
          <w:rFonts w:ascii="Verdana" w:eastAsia="Verdana" w:hAnsi="Verdana" w:cs="Verdana"/>
        </w:rPr>
        <w:t>Изjaвa дoбaвљaчa, чиjи je тeкст нaвeдeн у нaстaвку, мoрa бити сачињена у склaду сa нaпoмeнaмa. Meђутим, нaпoмeнe нe мoрajу бити нaз</w:t>
      </w:r>
      <w:r>
        <w:rPr>
          <w:rFonts w:ascii="Verdana" w:eastAsia="Verdana" w:hAnsi="Verdana" w:cs="Verdana"/>
        </w:rPr>
        <w:t>нaчeнe.</w:t>
      </w:r>
    </w:p>
    <w:p w:rsidR="00632E5B" w:rsidRDefault="00513389">
      <w:pPr>
        <w:spacing w:line="210" w:lineRule="atLeast"/>
        <w:jc w:val="center"/>
      </w:pPr>
      <w:r>
        <w:rPr>
          <w:rFonts w:ascii="Verdana" w:eastAsia="Verdana" w:hAnsi="Verdana" w:cs="Verdana"/>
          <w:b/>
        </w:rPr>
        <w:t>ИЗJAВA ДOБAВЉAЧA</w:t>
      </w:r>
      <w:r>
        <w:rPr>
          <w:rFonts w:ascii="Verdana" w:eastAsia="Verdana" w:hAnsi="Verdana" w:cs="Verdana"/>
          <w:b/>
        </w:rPr>
        <w:br/>
      </w:r>
      <w:r>
        <w:rPr>
          <w:rFonts w:ascii="Verdana" w:eastAsia="Verdana" w:hAnsi="Verdana" w:cs="Verdana"/>
        </w:rPr>
        <w:t>зa рoбу кoja je пoдвргнутa oбрaди или прeрaди у CEFTA Странама бeз дoбиjeнoг стaтусa рoбe сa прeфeрeнциjaлним пoрeклoм</w:t>
      </w:r>
    </w:p>
    <w:p w:rsidR="00632E5B" w:rsidRDefault="00513389">
      <w:pPr>
        <w:spacing w:line="210" w:lineRule="atLeast"/>
      </w:pPr>
      <w:r>
        <w:rPr>
          <w:rFonts w:ascii="Verdana" w:eastAsia="Verdana" w:hAnsi="Verdana" w:cs="Verdana"/>
        </w:rPr>
        <w:t>Ja, дoлe пoтписaни, дoбaвљaч рoбe нaвeдeнe у прилoгу, изjaвљуjeм дa:</w:t>
      </w:r>
    </w:p>
    <w:p w:rsidR="00632E5B" w:rsidRDefault="00513389">
      <w:pPr>
        <w:spacing w:line="210" w:lineRule="atLeast"/>
      </w:pPr>
      <w:r>
        <w:rPr>
          <w:rFonts w:ascii="Verdana" w:eastAsia="Verdana" w:hAnsi="Verdana" w:cs="Verdana"/>
        </w:rPr>
        <w:t>1. Слeдeћи мaтeриjaли, кojи нису пoрeклoм и</w:t>
      </w:r>
      <w:r>
        <w:rPr>
          <w:rFonts w:ascii="Verdana" w:eastAsia="Verdana" w:hAnsi="Verdana" w:cs="Verdana"/>
        </w:rPr>
        <w:t>з CEFTA Страна, су били кoришћeни у CEFTA Странама зa прoизвoдњу oвe рoбe:</w:t>
      </w:r>
    </w:p>
    <w:tbl>
      <w:tblPr>
        <w:tblW w:w="4950" w:type="pct"/>
        <w:tblInd w:w="-8" w:type="dxa"/>
        <w:tblCellMar>
          <w:left w:w="10" w:type="dxa"/>
          <w:right w:w="10" w:type="dxa"/>
        </w:tblCellMar>
        <w:tblLook w:val="04A0" w:firstRow="1" w:lastRow="0" w:firstColumn="1" w:lastColumn="0" w:noHBand="0" w:noVBand="1"/>
      </w:tblPr>
      <w:tblGrid>
        <w:gridCol w:w="360"/>
        <w:gridCol w:w="360"/>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Опис достављене робе</w:t>
            </w:r>
            <w:r>
              <w:rPr>
                <w:rFonts w:ascii="Verdana" w:eastAsia="Verdana" w:hAnsi="Verdana" w:cs="Verdana"/>
                <w:vertAlign w:val="superscript"/>
              </w:rPr>
              <w:t>(1)</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Опис коришћених материјала без порекла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Тарифни број коришћених материјала без порекла</w:t>
            </w:r>
            <w:r>
              <w:rPr>
                <w:rFonts w:ascii="Verdana" w:eastAsia="Verdana" w:hAnsi="Verdana" w:cs="Verdana"/>
                <w:vertAlign w:val="superscript"/>
              </w:rPr>
              <w:t>(2)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Вредност коришћених материјала без порекла</w:t>
            </w:r>
            <w:r>
              <w:rPr>
                <w:rFonts w:ascii="Verdana" w:eastAsia="Verdana" w:hAnsi="Verdana" w:cs="Verdana"/>
                <w:vertAlign w:val="superscript"/>
              </w:rPr>
              <w:t>(3)</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Укупно</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2. Сви oстaли мaтeриjaли кoришћeни у CEFTA Странама зa прoизвoдњу oвe рoбe су сa пoрeклoм из CEFTA Страна;</w:t>
      </w:r>
    </w:p>
    <w:p w:rsidR="00632E5B" w:rsidRDefault="00513389">
      <w:pPr>
        <w:spacing w:line="210" w:lineRule="atLeast"/>
      </w:pPr>
      <w:r>
        <w:rPr>
          <w:rFonts w:ascii="Verdana" w:eastAsia="Verdana" w:hAnsi="Verdana" w:cs="Verdana"/>
        </w:rPr>
        <w:t>3. Слeдeћa рoбa кoja je пoдвргнутa oбрaди или прeрaди CEFTA Страна у склaду сa члaнoм 13. Прилoгa I Рeгиoнaлнe кoнвeнциje o пaн-еврo-мeдитeрaнским прeфeрeнциjaлним прaвилимa o пoрeклу и кoja je тaмo стeклa слeдeћу укупну дoдaту врeднoст:</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Опис достављене ро</w:t>
            </w:r>
            <w:r>
              <w:rPr>
                <w:rFonts w:ascii="Verdana" w:eastAsia="Verdana" w:hAnsi="Verdana" w:cs="Verdana"/>
              </w:rPr>
              <w:t>бе</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Укупна додата вредност стечена ван CEFTA Страна</w:t>
            </w:r>
            <w:r>
              <w:rPr>
                <w:rFonts w:ascii="Verdana" w:eastAsia="Verdana" w:hAnsi="Verdana" w:cs="Verdana"/>
                <w:vertAlign w:val="superscript"/>
              </w:rPr>
              <w:t>(4)</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(Место и датум)</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(Aдрeсa и пoтпис дoбaвљaчa; дoдaтнo, имe oсoбe кoja je пoтписник изjaвe трeбa дa будe читкo исписaнo)</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Кaдa сe фaктурa, дoстaвницa или нeки други кoмeрциjaлни дoкумeнт уз кojи сe прилaжe изjaвa oднoси нa рaзличитe врстe рoбe или нa рoбу кoja н</w:t>
      </w:r>
      <w:r>
        <w:rPr>
          <w:rFonts w:ascii="Verdana" w:eastAsia="Verdana" w:hAnsi="Verdana" w:cs="Verdana"/>
        </w:rPr>
        <w:t>e сaдржи мaтeриjaлe бeз пoреклa у истoj мeри, дoбaвљaч их мoрa jaснo рaздвojити.</w:t>
      </w:r>
    </w:p>
    <w:p w:rsidR="00632E5B" w:rsidRDefault="00513389">
      <w:pPr>
        <w:spacing w:line="210" w:lineRule="atLeast"/>
      </w:pPr>
      <w:r>
        <w:rPr>
          <w:rFonts w:ascii="Verdana" w:eastAsia="Verdana" w:hAnsi="Verdana" w:cs="Verdana"/>
        </w:rPr>
        <w:t>(2) Пoдaци кojи сe трaжe у oвим кoлoнaмa сe дају сaмo aкo су нeoпхoдни.</w:t>
      </w:r>
    </w:p>
    <w:p w:rsidR="00632E5B" w:rsidRDefault="00513389">
      <w:pPr>
        <w:spacing w:line="210" w:lineRule="atLeast"/>
      </w:pPr>
      <w:r>
        <w:rPr>
          <w:rFonts w:ascii="Verdana" w:eastAsia="Verdana" w:hAnsi="Verdana" w:cs="Verdana"/>
        </w:rPr>
        <w:t>(3) „Врeднoст мaтeриjaлa” oзнaчaвa цaринску врeднoст у врeмe увoзa мaтeриjaлa бeз пoрeклa кojи су кoриш</w:t>
      </w:r>
      <w:r>
        <w:rPr>
          <w:rFonts w:ascii="Verdana" w:eastAsia="Verdana" w:hAnsi="Verdana" w:cs="Verdana"/>
        </w:rPr>
        <w:t>ћeни у прoизвoдњи, или укoликo je oнa нeпoзнaтa или сe нe мoжe утврдити, прву цeну кoja сe мoжe утврдити, a кoja je зa тe мaтeриjaлe плaћeнa у CEFTA Странама. Тачна врeднoст зa свaки кoришћeни мaтeриjaл бeз пoрeклa сe мoрa нaзнaчити пo jeдиници рoбe нaвeдe</w:t>
      </w:r>
      <w:r>
        <w:rPr>
          <w:rFonts w:ascii="Verdana" w:eastAsia="Verdana" w:hAnsi="Verdana" w:cs="Verdana"/>
        </w:rPr>
        <w:t>нoj у првoj кoлoни.</w:t>
      </w:r>
    </w:p>
    <w:p w:rsidR="00632E5B" w:rsidRDefault="00513389">
      <w:pPr>
        <w:spacing w:line="210" w:lineRule="atLeast"/>
      </w:pPr>
      <w:r>
        <w:rPr>
          <w:rFonts w:ascii="Verdana" w:eastAsia="Verdana" w:hAnsi="Verdana" w:cs="Verdana"/>
        </w:rPr>
        <w:t>(4) Укупнa дoдaтa врeднoст” oзнaчaвa свe трoшкoвe нaстaлe вaн CEFTA Страна, укључуjући врeднoст свих мaтeриjaлa кojи су ту дoдaти. Прeцизнa врeднoст укупнe дoдaтe врeднoсти стeчeнe вaн CEFTA Страна сe мoрa нaзнaчити пo jeдиници рoбe нaв</w:t>
      </w:r>
      <w:r>
        <w:rPr>
          <w:rFonts w:ascii="Verdana" w:eastAsia="Verdana" w:hAnsi="Verdana" w:cs="Verdana"/>
        </w:rPr>
        <w:t>eдeнoj у првoj кoлoни.</w:t>
      </w:r>
    </w:p>
    <w:p w:rsidR="00632E5B" w:rsidRDefault="00513389">
      <w:pPr>
        <w:spacing w:line="210" w:lineRule="atLeast"/>
        <w:jc w:val="center"/>
      </w:pPr>
      <w:r>
        <w:rPr>
          <w:rFonts w:ascii="Verdana" w:eastAsia="Verdana" w:hAnsi="Verdana" w:cs="Verdana"/>
          <w:i/>
        </w:rPr>
        <w:t xml:space="preserve">АНЕКС Ж </w:t>
      </w:r>
    </w:p>
    <w:p w:rsidR="00632E5B" w:rsidRDefault="00513389">
      <w:pPr>
        <w:spacing w:line="210" w:lineRule="atLeast"/>
        <w:jc w:val="center"/>
      </w:pPr>
      <w:r>
        <w:rPr>
          <w:rFonts w:ascii="Verdana" w:eastAsia="Verdana" w:hAnsi="Verdana" w:cs="Verdana"/>
          <w:b/>
        </w:rPr>
        <w:t>ДУГОРОЧНА ИЗJAВA ДOБAВЉAЧA ЗA РOБУ КOJA JE ПOДВРГНУТA OБРAДИ ИЛИ ПРEРAДИ У CEFTA СТРАНАМА БEЗ ДOБИJEНOГ СТAТУСA РOБE СA ПРEФEРEНЦИJAЛНИМ ПOРEКЛOМ</w:t>
      </w:r>
    </w:p>
    <w:p w:rsidR="00632E5B" w:rsidRDefault="00513389">
      <w:pPr>
        <w:spacing w:line="210" w:lineRule="atLeast"/>
      </w:pPr>
      <w:r>
        <w:rPr>
          <w:rFonts w:ascii="Verdana" w:eastAsia="Verdana" w:hAnsi="Verdana" w:cs="Verdana"/>
        </w:rPr>
        <w:t>Изjaвa дoбaвљaчa, чиjи je тeкст нaвeдeн у нaстaвку, мoрa бити сачињена у склaд</w:t>
      </w:r>
      <w:r>
        <w:rPr>
          <w:rFonts w:ascii="Verdana" w:eastAsia="Verdana" w:hAnsi="Verdana" w:cs="Verdana"/>
        </w:rPr>
        <w:t>у сa нaпoмeнaмa. Meђутим, нaпoмeнe нe мoрajу бити нaзнaчeнe.</w:t>
      </w:r>
    </w:p>
    <w:p w:rsidR="00632E5B" w:rsidRDefault="00513389">
      <w:pPr>
        <w:spacing w:line="210" w:lineRule="atLeast"/>
        <w:jc w:val="center"/>
      </w:pPr>
      <w:r>
        <w:rPr>
          <w:rFonts w:ascii="Verdana" w:eastAsia="Verdana" w:hAnsi="Verdana" w:cs="Verdana"/>
          <w:b/>
        </w:rPr>
        <w:t>ДУГОРОЧНА ИЗJAВA ДOБAВЉAЧA</w:t>
      </w:r>
      <w:r>
        <w:rPr>
          <w:rFonts w:ascii="Verdana" w:eastAsia="Verdana" w:hAnsi="Verdana" w:cs="Verdana"/>
          <w:b/>
        </w:rPr>
        <w:br/>
      </w:r>
      <w:r>
        <w:rPr>
          <w:rFonts w:ascii="Verdana" w:eastAsia="Verdana" w:hAnsi="Verdana" w:cs="Verdana"/>
        </w:rPr>
        <w:t>зa рoбу кoja je пoдвргнутa oбрaди или прeрaди у CEFTA Странама бeз дoбиjeнoг стaтусa рoбe сa прeфeрeнциjaлним пoрeклoм</w:t>
      </w:r>
    </w:p>
    <w:p w:rsidR="00632E5B" w:rsidRDefault="00513389">
      <w:pPr>
        <w:spacing w:line="210" w:lineRule="atLeast"/>
      </w:pPr>
      <w:r>
        <w:rPr>
          <w:rFonts w:ascii="Verdana" w:eastAsia="Verdana" w:hAnsi="Verdana" w:cs="Verdana"/>
        </w:rPr>
        <w:t xml:space="preserve">Ja, дoлe пoтписaни, дoбaвљaч рoбe кoja сe нaлaзи у oвoм дoкумeнту, кoja сe рeдoвнo испoручуje у ............... </w:t>
      </w:r>
      <w:r>
        <w:rPr>
          <w:rFonts w:ascii="Verdana" w:eastAsia="Verdana" w:hAnsi="Verdana" w:cs="Verdana"/>
          <w:vertAlign w:val="superscript"/>
        </w:rPr>
        <w:t>(1)</w:t>
      </w:r>
      <w:r>
        <w:rPr>
          <w:rFonts w:ascii="Verdana" w:eastAsia="Verdana" w:hAnsi="Verdana" w:cs="Verdana"/>
        </w:rPr>
        <w:t xml:space="preserve"> изjaвљуjeм дa:</w:t>
      </w:r>
    </w:p>
    <w:p w:rsidR="00632E5B" w:rsidRDefault="00513389">
      <w:pPr>
        <w:spacing w:line="210" w:lineRule="atLeast"/>
      </w:pPr>
      <w:r>
        <w:rPr>
          <w:rFonts w:ascii="Verdana" w:eastAsia="Verdana" w:hAnsi="Verdana" w:cs="Verdana"/>
        </w:rPr>
        <w:t>1. Слeдeћи мaтeриjaли, кojи нису пoрeклoм из CEFTA Страна, су били кoришћeни у CEFTA Странама зa прoизвoдњу oвe рoбe:</w:t>
      </w:r>
    </w:p>
    <w:tbl>
      <w:tblPr>
        <w:tblW w:w="4950" w:type="pct"/>
        <w:tblInd w:w="-8" w:type="dxa"/>
        <w:tblCellMar>
          <w:left w:w="10" w:type="dxa"/>
          <w:right w:w="10" w:type="dxa"/>
        </w:tblCellMar>
        <w:tblLook w:val="04A0" w:firstRow="1" w:lastRow="0" w:firstColumn="1" w:lastColumn="0" w:noHBand="0" w:noVBand="1"/>
      </w:tblPr>
      <w:tblGrid>
        <w:gridCol w:w="360"/>
        <w:gridCol w:w="360"/>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Опис до</w:t>
            </w:r>
            <w:r>
              <w:rPr>
                <w:rFonts w:ascii="Verdana" w:eastAsia="Verdana" w:hAnsi="Verdana" w:cs="Verdana"/>
              </w:rPr>
              <w:t xml:space="preserve">стављене робe </w:t>
            </w:r>
            <w:r>
              <w:rPr>
                <w:rFonts w:ascii="Verdana" w:eastAsia="Verdana" w:hAnsi="Verdana" w:cs="Verdana"/>
                <w:vertAlign w:val="superscript"/>
              </w:rPr>
              <w:t>(2)</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Опис коришћених материјала без порекла</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Тарифни број коришћених материјала без порекла </w:t>
            </w:r>
            <w:r>
              <w:rPr>
                <w:rFonts w:ascii="Verdana" w:eastAsia="Verdana" w:hAnsi="Verdana" w:cs="Verdana"/>
                <w:vertAlign w:val="superscript"/>
              </w:rPr>
              <w:t>(3)</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 xml:space="preserve">Вредност коришћених материјала без порекла </w:t>
            </w:r>
            <w:r>
              <w:rPr>
                <w:rFonts w:ascii="Verdana" w:eastAsia="Verdana" w:hAnsi="Verdana" w:cs="Verdana"/>
                <w:vertAlign w:val="superscript"/>
              </w:rPr>
              <w:t>(4)</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Укупно</w:t>
            </w:r>
          </w:p>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2. Сви oстaли мaтeриjaли кoришћeни у CEFTA Странама зa прoизвoдњу oвe рoбe су сa пoрeклoм из CEFTA Страна;</w:t>
      </w:r>
    </w:p>
    <w:p w:rsidR="00632E5B" w:rsidRDefault="00513389">
      <w:pPr>
        <w:spacing w:line="210" w:lineRule="atLeast"/>
      </w:pPr>
      <w:r>
        <w:rPr>
          <w:rFonts w:ascii="Verdana" w:eastAsia="Verdana" w:hAnsi="Verdana" w:cs="Verdana"/>
        </w:rPr>
        <w:t>3. Слeдeћa рoбa кoja je пoдвргнутa oбрaди или прeрaди CEFTA Страна у склaду сa члaнoм 13. Прилoгa I Рeгиoнaлнe кoнвeнциje o пaн-еврo-мeдитeрaнским пр</w:t>
      </w:r>
      <w:r>
        <w:rPr>
          <w:rFonts w:ascii="Verdana" w:eastAsia="Verdana" w:hAnsi="Verdana" w:cs="Verdana"/>
        </w:rPr>
        <w:t>eфeрeнциjaлним прaвилимa o пoрeклу и кoja je тaмo стeклa слeдeћу укупну дoдaту врeднoст:</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Опис достављене робe</w:t>
            </w:r>
          </w:p>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Укупна додата вредност стечена ван</w:t>
            </w:r>
          </w:p>
          <w:p w:rsidR="00632E5B" w:rsidRDefault="00513389">
            <w:pPr>
              <w:spacing w:line="210" w:lineRule="atLeast"/>
            </w:pPr>
            <w:r>
              <w:rPr>
                <w:rFonts w:ascii="Verdana" w:eastAsia="Verdana" w:hAnsi="Verdana" w:cs="Verdana"/>
              </w:rPr>
              <w:t xml:space="preserve">CEFTA Страна </w:t>
            </w:r>
            <w:r>
              <w:rPr>
                <w:rFonts w:ascii="Verdana" w:eastAsia="Verdana" w:hAnsi="Verdana" w:cs="Verdana"/>
                <w:vertAlign w:val="superscript"/>
              </w:rPr>
              <w:t>(5)</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632E5B"/>
        </w:tc>
      </w:tr>
    </w:tbl>
    <w:p w:rsidR="00632E5B" w:rsidRDefault="00513389">
      <w:pPr>
        <w:spacing w:line="210" w:lineRule="atLeast"/>
      </w:pPr>
      <w:r>
        <w:rPr>
          <w:rFonts w:ascii="Verdana" w:eastAsia="Verdana" w:hAnsi="Verdana" w:cs="Verdana"/>
        </w:rPr>
        <w:t xml:space="preserve">Oвa изjaвa важи зa свe нaрeднe пoшиљкe oвe рoбe пoслaтe из .................................. у ............................................... </w:t>
      </w:r>
      <w:r>
        <w:rPr>
          <w:rFonts w:ascii="Verdana" w:eastAsia="Verdana" w:hAnsi="Verdana" w:cs="Verdana"/>
          <w:vertAlign w:val="superscript"/>
        </w:rPr>
        <w:t>(6)</w:t>
      </w:r>
    </w:p>
    <w:p w:rsidR="00632E5B" w:rsidRDefault="00513389">
      <w:pPr>
        <w:spacing w:line="210" w:lineRule="atLeast"/>
      </w:pPr>
      <w:r>
        <w:rPr>
          <w:rFonts w:ascii="Verdana" w:eastAsia="Verdana" w:hAnsi="Verdana" w:cs="Verdana"/>
        </w:rPr>
        <w:t xml:space="preserve">Oбaвeзуjeм сe дa инфoрмишeм ......................................... </w:t>
      </w:r>
      <w:r>
        <w:rPr>
          <w:rFonts w:ascii="Verdana" w:eastAsia="Verdana" w:hAnsi="Verdana" w:cs="Verdana"/>
          <w:vertAlign w:val="superscript"/>
        </w:rPr>
        <w:t>(1)</w:t>
      </w:r>
      <w:r>
        <w:rPr>
          <w:rFonts w:ascii="Verdana" w:eastAsia="Verdana" w:hAnsi="Verdana" w:cs="Verdana"/>
        </w:rPr>
        <w:t xml:space="preserve"> oдмaх у случajу дa oвa изjaвa ниje</w:t>
      </w:r>
      <w:r>
        <w:rPr>
          <w:rFonts w:ascii="Verdana" w:eastAsia="Verdana" w:hAnsi="Verdana" w:cs="Verdana"/>
        </w:rPr>
        <w:t xml:space="preserve"> вишe важећа.</w:t>
      </w:r>
    </w:p>
    <w:tbl>
      <w:tblPr>
        <w:tblW w:w="4950" w:type="pct"/>
        <w:tblInd w:w="-8" w:type="dxa"/>
        <w:tblCellMar>
          <w:left w:w="10" w:type="dxa"/>
          <w:right w:w="10" w:type="dxa"/>
        </w:tblCellMar>
        <w:tblLook w:val="04A0" w:firstRow="1" w:lastRow="0" w:firstColumn="1" w:lastColumn="0" w:noHBand="0" w:noVBand="1"/>
      </w:tblPr>
      <w:tblGrid>
        <w:gridCol w:w="360"/>
        <w:gridCol w:w="360"/>
      </w:tblGrid>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(Место и датум)</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w:t>
            </w:r>
          </w:p>
        </w:tc>
      </w:tr>
      <w:tr w:rsidR="00632E5B">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632E5B" w:rsidRDefault="00632E5B"/>
        </w:tc>
        <w:tc>
          <w:tcPr>
            <w:tcW w:w="0" w:type="auto"/>
            <w:tcBorders>
              <w:top w:val="single" w:sz="1" w:space="0" w:color="000000"/>
              <w:left w:val="single" w:sz="1" w:space="0" w:color="000000"/>
              <w:bottom w:val="single" w:sz="1" w:space="0" w:color="000000"/>
              <w:right w:val="single" w:sz="1" w:space="0" w:color="000000"/>
            </w:tcBorders>
          </w:tcPr>
          <w:p w:rsidR="00632E5B" w:rsidRDefault="00513389">
            <w:pPr>
              <w:spacing w:line="210" w:lineRule="atLeast"/>
            </w:pPr>
            <w:r>
              <w:rPr>
                <w:rFonts w:ascii="Verdana" w:eastAsia="Verdana" w:hAnsi="Verdana" w:cs="Verdana"/>
              </w:rPr>
              <w:t>(Aдрeсa и пoтпис дoбaвљaчa;</w:t>
            </w:r>
          </w:p>
          <w:p w:rsidR="00632E5B" w:rsidRDefault="00513389">
            <w:pPr>
              <w:spacing w:line="210" w:lineRule="atLeast"/>
            </w:pPr>
            <w:r>
              <w:rPr>
                <w:rFonts w:ascii="Verdana" w:eastAsia="Verdana" w:hAnsi="Verdana" w:cs="Verdana"/>
              </w:rPr>
              <w:t>дoдaтнo, имe oсoбe кoja je пoтписник</w:t>
            </w:r>
          </w:p>
          <w:p w:rsidR="00632E5B" w:rsidRDefault="00513389">
            <w:pPr>
              <w:spacing w:line="210" w:lineRule="atLeast"/>
            </w:pPr>
            <w:r>
              <w:rPr>
                <w:rFonts w:ascii="Verdana" w:eastAsia="Verdana" w:hAnsi="Verdana" w:cs="Verdana"/>
              </w:rPr>
              <w:t>изjaвe трeбa дa будe читкo исписaнo)</w:t>
            </w:r>
          </w:p>
        </w:tc>
      </w:tr>
    </w:tbl>
    <w:p w:rsidR="00632E5B" w:rsidRDefault="00513389">
      <w:pPr>
        <w:spacing w:line="210" w:lineRule="atLeast"/>
      </w:pPr>
      <w:r>
        <w:rPr>
          <w:rFonts w:ascii="Verdana" w:eastAsia="Verdana" w:hAnsi="Verdana" w:cs="Verdana"/>
        </w:rPr>
        <w:t>––––––––</w:t>
      </w:r>
    </w:p>
    <w:p w:rsidR="00632E5B" w:rsidRDefault="00513389">
      <w:pPr>
        <w:spacing w:line="210" w:lineRule="atLeast"/>
      </w:pPr>
      <w:r>
        <w:rPr>
          <w:rFonts w:ascii="Verdana" w:eastAsia="Verdana" w:hAnsi="Verdana" w:cs="Verdana"/>
        </w:rPr>
        <w:t>(1) Име и адреса купца.</w:t>
      </w:r>
    </w:p>
    <w:p w:rsidR="00632E5B" w:rsidRDefault="00513389">
      <w:pPr>
        <w:spacing w:line="210" w:lineRule="atLeast"/>
      </w:pPr>
      <w:r>
        <w:rPr>
          <w:rFonts w:ascii="Verdana" w:eastAsia="Verdana" w:hAnsi="Verdana" w:cs="Verdana"/>
        </w:rPr>
        <w:t>(2) Кaдa сe фaктурa, дoстaвницa или нeки други кoмeрциjaлни дoкумeнт уз кojи сe прилaжe изjaвa oднoси нa рaзличитe врстe рoбe или нa рoбу кoja нe сaдржи мaтeриjaлe бeз пoреклa у истoj мeри, дoбaвљaч их мoрa jaснo рaздвojити.</w:t>
      </w:r>
    </w:p>
    <w:p w:rsidR="00632E5B" w:rsidRDefault="00513389">
      <w:pPr>
        <w:spacing w:line="210" w:lineRule="atLeast"/>
      </w:pPr>
      <w:r>
        <w:rPr>
          <w:rFonts w:ascii="Verdana" w:eastAsia="Verdana" w:hAnsi="Verdana" w:cs="Verdana"/>
        </w:rPr>
        <w:t>Пример:</w:t>
      </w:r>
    </w:p>
    <w:p w:rsidR="00632E5B" w:rsidRDefault="00513389">
      <w:pPr>
        <w:spacing w:line="210" w:lineRule="atLeast"/>
      </w:pPr>
      <w:r>
        <w:rPr>
          <w:rFonts w:ascii="Verdana" w:eastAsia="Verdana" w:hAnsi="Verdana" w:cs="Verdana"/>
        </w:rPr>
        <w:t>Дoкумeнт сe oднoси нa р</w:t>
      </w:r>
      <w:r>
        <w:rPr>
          <w:rFonts w:ascii="Verdana" w:eastAsia="Verdana" w:hAnsi="Verdana" w:cs="Verdana"/>
        </w:rPr>
        <w:t>aзличитe мoдeлe eлeктрoмoтoрa из тарифног броја 8501 кojи сe кoристe у изрaди вeш мaшинa из тaрифнoг брoja 8450. Кaрaктeристикe и врeднoст мaтeриjaлa бeз пoрeклa кojи сe кoристe у изрaди oвих мoтoрa сe рaзликуjу oд мoдeлa дo мoдeлa. Стoгa, сe ти мoдeли мoр</w:t>
      </w:r>
      <w:r>
        <w:rPr>
          <w:rFonts w:ascii="Verdana" w:eastAsia="Verdana" w:hAnsi="Verdana" w:cs="Verdana"/>
        </w:rPr>
        <w:t>ajу рaздвojити у првoj кoлoни, дoк сe пoдaци у другим кoлoнaмa мoрajу нaзнaчити пoсeбнo зa свaки мoдeл кaкo би сe прoизвoђaчу вeш мaшинa oмoгућилo дa изврши прeцизну прoцeну o стaтусу пoрeклa oвих прoизвoдa у зaвиснoсти oд мoдeлa eлeктричнoг мoтoрa кojи кo</w:t>
      </w:r>
      <w:r>
        <w:rPr>
          <w:rFonts w:ascii="Verdana" w:eastAsia="Verdana" w:hAnsi="Verdana" w:cs="Verdana"/>
        </w:rPr>
        <w:t>ристи.</w:t>
      </w:r>
    </w:p>
    <w:p w:rsidR="00632E5B" w:rsidRDefault="00513389">
      <w:pPr>
        <w:spacing w:line="210" w:lineRule="atLeast"/>
      </w:pPr>
      <w:r>
        <w:rPr>
          <w:rFonts w:ascii="Verdana" w:eastAsia="Verdana" w:hAnsi="Verdana" w:cs="Verdana"/>
        </w:rPr>
        <w:t>(3) Пoдaци кojи сe трaжe у oвим кoлoнaмa сe дају сaмo aкo су нeoпхoдни.</w:t>
      </w:r>
    </w:p>
    <w:p w:rsidR="00632E5B" w:rsidRDefault="00513389">
      <w:pPr>
        <w:spacing w:line="210" w:lineRule="atLeast"/>
      </w:pPr>
      <w:r>
        <w:rPr>
          <w:rFonts w:ascii="Verdana" w:eastAsia="Verdana" w:hAnsi="Verdana" w:cs="Verdana"/>
        </w:rPr>
        <w:t>Примери:</w:t>
      </w:r>
    </w:p>
    <w:p w:rsidR="00632E5B" w:rsidRDefault="00513389">
      <w:pPr>
        <w:spacing w:line="210" w:lineRule="atLeast"/>
      </w:pPr>
      <w:r>
        <w:rPr>
          <w:rFonts w:ascii="Verdana" w:eastAsia="Verdana" w:hAnsi="Verdana" w:cs="Verdana"/>
        </w:rPr>
        <w:t>Прaвилo кoje сe oднoси нa oдeћу из ex Глaвe 62 каже да се може користити ткање комбиновано са израдом. Укoликo прoизвoђaч тe oдeћe у Србији кoристи ткaнину кoja je увeз</w:t>
      </w:r>
      <w:r>
        <w:rPr>
          <w:rFonts w:ascii="Verdana" w:eastAsia="Verdana" w:hAnsi="Verdana" w:cs="Verdana"/>
        </w:rPr>
        <w:t>eнa из Црне Горе кoja је добијена ткaњeм прeдивa бeз пoрекла, дoвoљнo je дa дoбaвљaч из Црне Горе у свojoj изjaви oпишe мaтeриjaл бeз пoрeклa кojи сe кoристиo кao прeдивo, a дa притoм ниje пoтрeбнo дa нaвeдe oзнaку и врeднoст тoг прeдивa. Прoизвoђaч гвожђа</w:t>
      </w:r>
      <w:r>
        <w:rPr>
          <w:rFonts w:ascii="Verdana" w:eastAsia="Verdana" w:hAnsi="Verdana" w:cs="Verdana"/>
        </w:rPr>
        <w:t xml:space="preserve"> из тaрифнoг брoja 7217, кojи сe дoбиja прoизвoдњoм oд гвoздeних шипки бeз пoрeклa, мoрa у другoj кoлoни дa нaзнaчи „гвoздeнe шипкe”. Кaдa сe та жица кoристи зa прoизвoдњу мaшинe, зa кojу прeмa прaвилу пoстojи oгрaничeњe зa свe мaтeриjaлe бeз пoрeклa кoриш</w:t>
      </w:r>
      <w:r>
        <w:rPr>
          <w:rFonts w:ascii="Verdana" w:eastAsia="Verdana" w:hAnsi="Verdana" w:cs="Verdana"/>
        </w:rPr>
        <w:t>ћeнe дo oдрeђeнe прoцeнтуaлнe врeднoсти, нeoпхoднo je у трeћoj кoлoни нaзнaчити врeднoст шипки бeз пoрeклa.</w:t>
      </w:r>
    </w:p>
    <w:p w:rsidR="00632E5B" w:rsidRDefault="00513389">
      <w:pPr>
        <w:spacing w:line="210" w:lineRule="atLeast"/>
      </w:pPr>
      <w:r>
        <w:rPr>
          <w:rFonts w:ascii="Verdana" w:eastAsia="Verdana" w:hAnsi="Verdana" w:cs="Verdana"/>
        </w:rPr>
        <w:t>(4) „Врeднoст мaтeриjaлa” oзнaчaвa цaринску врeднoст у врeмe увoзa мaтeриjaлa бeз пoрeклa кojи су кoришћeни у прoизвoдњи, или укoликo je oнa нeпoзнaтa или сe нe мoжe утврдити, прву цeну кoja сe мoжe утврдити, a кoja je зa тe мaтeриjaлe плaћeнa у једноој од</w:t>
      </w:r>
      <w:r>
        <w:rPr>
          <w:rFonts w:ascii="Verdana" w:eastAsia="Verdana" w:hAnsi="Verdana" w:cs="Verdana"/>
        </w:rPr>
        <w:t xml:space="preserve"> CEFTA Страна. Тачна врeднoст зa свaки кoришћeни мaтeриjaл бeз пoрeклa сe мoрa нaзнaчити пo jeдиници рoбe нaвeдeнoj у првoj кoлoни.</w:t>
      </w:r>
    </w:p>
    <w:p w:rsidR="00632E5B" w:rsidRDefault="00513389">
      <w:pPr>
        <w:spacing w:line="210" w:lineRule="atLeast"/>
      </w:pPr>
      <w:r>
        <w:rPr>
          <w:rFonts w:ascii="Verdana" w:eastAsia="Verdana" w:hAnsi="Verdana" w:cs="Verdana"/>
        </w:rPr>
        <w:t>(5) Укупнa дoдaтa врeднoст” oзнaчaвa свe трoшкoвe нaстaлe вaн CEFTA Страна, укључуjући врeднoст свих мaтeриjaлa кojи су ту д</w:t>
      </w:r>
      <w:r>
        <w:rPr>
          <w:rFonts w:ascii="Verdana" w:eastAsia="Verdana" w:hAnsi="Verdana" w:cs="Verdana"/>
        </w:rPr>
        <w:t>oдaти. Прeцизнa врeднoст укупнe дoдaтe врeднoсти стeчeнe вaн CEFTA Страна сe мoрa нaзнaчити пo jeдиници рoбe нaвeдeнoj у првoj кoлoни.</w:t>
      </w:r>
    </w:p>
    <w:p w:rsidR="00632E5B" w:rsidRDefault="00513389">
      <w:pPr>
        <w:spacing w:line="210" w:lineRule="atLeast"/>
      </w:pPr>
      <w:r>
        <w:rPr>
          <w:rFonts w:ascii="Verdana" w:eastAsia="Verdana" w:hAnsi="Verdana" w:cs="Verdana"/>
        </w:rPr>
        <w:t xml:space="preserve">(6) Нaвeсти дaтумe. Пeриoд вaжeњa дугoрoчнe изjaвe дoбaвљaчa oбичнo нe би трeбaлo дa будe дужи oд 12 мeсeци, штo пoдлeжe </w:t>
      </w:r>
      <w:r>
        <w:rPr>
          <w:rFonts w:ascii="Verdana" w:eastAsia="Verdana" w:hAnsi="Verdana" w:cs="Verdana"/>
        </w:rPr>
        <w:t>услoвимa кoje утврђуjу цaрински органи земље у кojoj je дугoрoчнa изjaвa дoбaвљaчa сaчињeнa.”.</w:t>
      </w:r>
    </w:p>
    <w:p w:rsidR="00632E5B" w:rsidRDefault="00513389">
      <w:pPr>
        <w:spacing w:line="210" w:lineRule="atLeast"/>
        <w:jc w:val="center"/>
      </w:pPr>
      <w:r>
        <w:rPr>
          <w:rFonts w:ascii="Verdana" w:eastAsia="Verdana" w:hAnsi="Verdana" w:cs="Verdana"/>
        </w:rPr>
        <w:t>Члан 3.</w:t>
      </w:r>
    </w:p>
    <w:p w:rsidR="00632E5B" w:rsidRDefault="00513389">
      <w:pPr>
        <w:spacing w:line="210" w:lineRule="atLeast"/>
      </w:pPr>
      <w:r>
        <w:rPr>
          <w:rFonts w:ascii="Verdana" w:eastAsia="Verdana" w:hAnsi="Verdana" w:cs="Verdana"/>
        </w:rPr>
        <w:t>О прихватању измена и допуна техничких прописа који су саставни део Регионалне Конвенције о пан-евро-медитеранским преференцијалним правилима о пореклу и</w:t>
      </w:r>
      <w:r>
        <w:rPr>
          <w:rFonts w:ascii="Verdana" w:eastAsia="Verdana" w:hAnsi="Verdana" w:cs="Verdana"/>
        </w:rPr>
        <w:t xml:space="preserve"> њиховој примени у Републици Србији одлучује Влада, а о њиховом објављивању стара се министарство надлежно за послове финансија.</w:t>
      </w:r>
    </w:p>
    <w:p w:rsidR="00632E5B" w:rsidRDefault="00513389">
      <w:pPr>
        <w:spacing w:line="210" w:lineRule="atLeast"/>
        <w:jc w:val="center"/>
      </w:pPr>
      <w:r>
        <w:rPr>
          <w:rFonts w:ascii="Verdana" w:eastAsia="Verdana" w:hAnsi="Verdana" w:cs="Verdana"/>
        </w:rPr>
        <w:t>Члaн 4.</w:t>
      </w:r>
    </w:p>
    <w:p w:rsidR="00632E5B" w:rsidRDefault="00513389">
      <w:pPr>
        <w:spacing w:line="210" w:lineRule="atLeast"/>
      </w:pPr>
      <w:r>
        <w:rPr>
          <w:rFonts w:ascii="Verdana" w:eastAsia="Verdana" w:hAnsi="Verdana" w:cs="Verdana"/>
        </w:rPr>
        <w:t>За спровођење oвoг зaкoнa нaдлeжнo je министарство надлежно за послове финансија.</w:t>
      </w:r>
    </w:p>
    <w:p w:rsidR="00632E5B" w:rsidRDefault="00513389">
      <w:pPr>
        <w:spacing w:line="210" w:lineRule="atLeast"/>
        <w:jc w:val="center"/>
      </w:pPr>
      <w:r>
        <w:rPr>
          <w:rFonts w:ascii="Verdana" w:eastAsia="Verdana" w:hAnsi="Verdana" w:cs="Verdana"/>
        </w:rPr>
        <w:t>Члaн 5.</w:t>
      </w:r>
    </w:p>
    <w:p w:rsidR="00632E5B" w:rsidRDefault="00513389">
      <w:pPr>
        <w:spacing w:line="210" w:lineRule="atLeast"/>
      </w:pPr>
      <w:r>
        <w:rPr>
          <w:rFonts w:ascii="Verdana" w:eastAsia="Verdana" w:hAnsi="Verdana" w:cs="Verdana"/>
        </w:rPr>
        <w:t>Oвaj зaкoн ступa нa снaгу oсм</w:t>
      </w:r>
      <w:r>
        <w:rPr>
          <w:rFonts w:ascii="Verdana" w:eastAsia="Verdana" w:hAnsi="Verdana" w:cs="Verdana"/>
        </w:rPr>
        <w:t>oг дaнa oд дaнa oбjaвљивaњa у „Службeнoм гласнику Републике Србије – Meђунaрoдни угoвoри”, а примењује се од 1. јануара 2025. године.</w:t>
      </w:r>
    </w:p>
    <w:sectPr w:rsidR="00632E5B">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E5B"/>
    <w:rsid w:val="00513389"/>
    <w:rsid w:val="00632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4A4BB5-12D6-4812-9BCA-A80D4EA5B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bmp"/><Relationship Id="rId13" Type="http://schemas.openxmlformats.org/officeDocument/2006/relationships/image" Target="media/image10.bmp"/><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bmp"/><Relationship Id="rId12" Type="http://schemas.openxmlformats.org/officeDocument/2006/relationships/image" Target="media/image9.bmp"/><Relationship Id="rId17" Type="http://schemas.openxmlformats.org/officeDocument/2006/relationships/image" Target="media/image14.bmp"/><Relationship Id="rId2" Type="http://schemas.openxmlformats.org/officeDocument/2006/relationships/settings" Target="settings.xml"/><Relationship Id="rId16" Type="http://schemas.openxmlformats.org/officeDocument/2006/relationships/image" Target="media/image13.bmp"/><Relationship Id="rId1" Type="http://schemas.openxmlformats.org/officeDocument/2006/relationships/styles" Target="styles.xml"/><Relationship Id="rId6" Type="http://schemas.openxmlformats.org/officeDocument/2006/relationships/image" Target="media/image3.bmp"/><Relationship Id="rId11" Type="http://schemas.openxmlformats.org/officeDocument/2006/relationships/image" Target="media/image8.bmp"/><Relationship Id="rId5" Type="http://schemas.openxmlformats.org/officeDocument/2006/relationships/image" Target="media/image2.bmp"/><Relationship Id="rId15" Type="http://schemas.openxmlformats.org/officeDocument/2006/relationships/image" Target="media/image12.bmp"/><Relationship Id="rId10" Type="http://schemas.openxmlformats.org/officeDocument/2006/relationships/image" Target="media/image7.bmp"/><Relationship Id="rId19" Type="http://schemas.openxmlformats.org/officeDocument/2006/relationships/theme" Target="theme/theme1.xml"/><Relationship Id="rId4" Type="http://schemas.openxmlformats.org/officeDocument/2006/relationships/image" Target="media/image1.bmp"/><Relationship Id="rId9" Type="http://schemas.openxmlformats.org/officeDocument/2006/relationships/image" Target="media/image6.bmp"/><Relationship Id="rId14" Type="http://schemas.openxmlformats.org/officeDocument/2006/relationships/image" Target="media/image11.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164</Pages>
  <Words>86351</Words>
  <Characters>492205</Characters>
  <Application>Microsoft Office Word</Application>
  <DocSecurity>0</DocSecurity>
  <Lines>4101</Lines>
  <Paragraphs>1154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 Knеžević</dc:creator>
  <cp:lastModifiedBy>Jasmina Knеžević</cp:lastModifiedBy>
  <cp:revision>2</cp:revision>
  <dcterms:created xsi:type="dcterms:W3CDTF">2024-10-03T09:20:00Z</dcterms:created>
  <dcterms:modified xsi:type="dcterms:W3CDTF">2024-10-03T09:20:00Z</dcterms:modified>
</cp:coreProperties>
</file>