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A" w:rsidRDefault="00206AFA">
      <w:pPr>
        <w:spacing w:line="210" w:lineRule="atLeast"/>
      </w:pPr>
      <w:bookmarkStart w:id="0" w:name="_GoBack"/>
      <w:bookmarkEnd w:id="0"/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12.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1)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18/20),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206AFA" w:rsidRDefault="00317BB1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206AFA" w:rsidRDefault="00317BB1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врстама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игара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срећу</w:t>
      </w:r>
      <w:proofErr w:type="spellEnd"/>
      <w:r>
        <w:rPr>
          <w:rFonts w:ascii="Verdana" w:eastAsia="Verdana" w:hAnsi="Verdana" w:cs="Verdana"/>
          <w:b/>
        </w:rPr>
        <w:t xml:space="preserve"> (</w:t>
      </w:r>
      <w:proofErr w:type="spellStart"/>
      <w:r>
        <w:rPr>
          <w:rFonts w:ascii="Verdana" w:eastAsia="Verdana" w:hAnsi="Verdana" w:cs="Verdana"/>
          <w:b/>
        </w:rPr>
        <w:t>каталог</w:t>
      </w:r>
      <w:proofErr w:type="spellEnd"/>
      <w:r>
        <w:rPr>
          <w:rFonts w:ascii="Verdana" w:eastAsia="Verdana" w:hAnsi="Verdana" w:cs="Verdana"/>
          <w:b/>
        </w:rPr>
        <w:t xml:space="preserve"> о </w:t>
      </w:r>
      <w:proofErr w:type="spellStart"/>
      <w:r>
        <w:rPr>
          <w:rFonts w:ascii="Verdana" w:eastAsia="Verdana" w:hAnsi="Verdana" w:cs="Verdana"/>
          <w:b/>
        </w:rPr>
        <w:t>врстама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игара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срећу</w:t>
      </w:r>
      <w:proofErr w:type="spellEnd"/>
      <w:r>
        <w:rPr>
          <w:rFonts w:ascii="Verdana" w:eastAsia="Verdana" w:hAnsi="Verdana" w:cs="Verdana"/>
          <w:b/>
        </w:rPr>
        <w:t>)</w:t>
      </w:r>
    </w:p>
    <w:p w:rsidR="00206AFA" w:rsidRDefault="00317BB1">
      <w:pPr>
        <w:spacing w:line="210" w:lineRule="atLeast"/>
        <w:jc w:val="center"/>
      </w:pPr>
      <w:r>
        <w:rPr>
          <w:rFonts w:ascii="Verdana" w:eastAsia="Verdana" w:hAnsi="Verdana" w:cs="Verdana"/>
        </w:rPr>
        <w:t>"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РС",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152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18.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2020, 31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11. </w:t>
      </w:r>
      <w:proofErr w:type="spellStart"/>
      <w:r>
        <w:rPr>
          <w:rFonts w:ascii="Verdana" w:eastAsia="Verdana" w:hAnsi="Verdana" w:cs="Verdana"/>
        </w:rPr>
        <w:t>априла</w:t>
      </w:r>
      <w:proofErr w:type="spellEnd"/>
      <w:r>
        <w:rPr>
          <w:rFonts w:ascii="Verdana" w:eastAsia="Verdana" w:hAnsi="Verdana" w:cs="Verdana"/>
        </w:rPr>
        <w:t xml:space="preserve"> 2025.</w:t>
      </w:r>
    </w:p>
    <w:p w:rsidR="00206AFA" w:rsidRDefault="00317BB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</w:t>
      </w:r>
      <w:r>
        <w:rPr>
          <w:rFonts w:ascii="Verdana" w:eastAsia="Verdana" w:hAnsi="Verdana" w:cs="Verdana"/>
        </w:rPr>
        <w:t>ати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18/20).</w:t>
      </w:r>
    </w:p>
    <w:p w:rsidR="00206AFA" w:rsidRDefault="00317BB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класичне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;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;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наградне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роби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услугама</w:t>
      </w:r>
      <w:proofErr w:type="spellEnd"/>
      <w:r>
        <w:rPr>
          <w:rFonts w:ascii="Verdana" w:eastAsia="Verdana" w:hAnsi="Verdana" w:cs="Verdana"/>
        </w:rPr>
        <w:t>.</w:t>
      </w:r>
    </w:p>
    <w:p w:rsidR="00206AFA" w:rsidRDefault="00317BB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Класичне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класичне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</w:t>
      </w:r>
      <w:r>
        <w:rPr>
          <w:rFonts w:ascii="Verdana" w:eastAsia="Verdana" w:hAnsi="Verdana" w:cs="Verdana"/>
        </w:rPr>
        <w:t>ћу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остале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класичне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.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Основне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класичне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лутрија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инстант-лутрија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лутрију</w:t>
      </w:r>
      <w:proofErr w:type="spellEnd"/>
      <w:r>
        <w:rPr>
          <w:rFonts w:ascii="Verdana" w:eastAsia="Verdana" w:hAnsi="Verdana" w:cs="Verdana"/>
        </w:rPr>
        <w:t>;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спортска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прогноза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погађање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исхода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фудбалских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спортских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такмичења</w:t>
      </w:r>
      <w:proofErr w:type="spellEnd"/>
      <w:r>
        <w:rPr>
          <w:rFonts w:ascii="Verdana" w:eastAsia="Verdana" w:hAnsi="Verdana" w:cs="Verdana"/>
        </w:rPr>
        <w:t>);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лото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кено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сличне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>;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proofErr w:type="spellStart"/>
      <w:r>
        <w:rPr>
          <w:rFonts w:ascii="Verdana" w:eastAsia="Verdana" w:hAnsi="Verdana" w:cs="Verdana"/>
        </w:rPr>
        <w:t>томбола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бинго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томболу</w:t>
      </w:r>
      <w:proofErr w:type="spellEnd"/>
      <w:r>
        <w:rPr>
          <w:rFonts w:ascii="Verdana" w:eastAsia="Verdana" w:hAnsi="Verdana" w:cs="Verdana"/>
        </w:rPr>
        <w:t>.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Остале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класичне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фонто</w:t>
      </w:r>
      <w:proofErr w:type="spellEnd"/>
      <w:r>
        <w:rPr>
          <w:rFonts w:ascii="Verdana" w:eastAsia="Verdana" w:hAnsi="Verdana" w:cs="Verdana"/>
        </w:rPr>
        <w:t>;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2) СМС </w:t>
      </w:r>
      <w:proofErr w:type="spellStart"/>
      <w:r>
        <w:rPr>
          <w:rFonts w:ascii="Verdana" w:eastAsia="Verdana" w:hAnsi="Verdana" w:cs="Verdana"/>
        </w:rPr>
        <w:t>лутрија</w:t>
      </w:r>
      <w:proofErr w:type="spellEnd"/>
      <w:r>
        <w:rPr>
          <w:rFonts w:ascii="Verdana" w:eastAsia="Verdana" w:hAnsi="Verdana" w:cs="Verdana"/>
        </w:rPr>
        <w:t>.</w:t>
      </w:r>
    </w:p>
    <w:p w:rsidR="00206AFA" w:rsidRDefault="00317BB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 xml:space="preserve">1) </w:t>
      </w:r>
      <w:proofErr w:type="spellStart"/>
      <w:r>
        <w:rPr>
          <w:rFonts w:ascii="Verdana" w:eastAsia="Verdana" w:hAnsi="Verdana" w:cs="Verdana"/>
          <w:b/>
        </w:rPr>
        <w:t>игре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приређују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играчницама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којима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играчи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играју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против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играчнице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или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један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против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другог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столовима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игре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срећу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или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игре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приређују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формату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турнира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куглицама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коцкицама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картама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или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другим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сличним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реквизитима</w:t>
      </w:r>
      <w:proofErr w:type="spellEnd"/>
      <w:r>
        <w:rPr>
          <w:rFonts w:ascii="Verdana" w:eastAsia="Verdana" w:hAnsi="Verdana" w:cs="Verdana"/>
          <w:b/>
        </w:rPr>
        <w:t xml:space="preserve">, и </w:t>
      </w:r>
      <w:proofErr w:type="spellStart"/>
      <w:proofErr w:type="gramStart"/>
      <w:r>
        <w:rPr>
          <w:rFonts w:ascii="Verdana" w:eastAsia="Verdana" w:hAnsi="Verdana" w:cs="Verdana"/>
          <w:b/>
        </w:rPr>
        <w:t>то</w:t>
      </w:r>
      <w:proofErr w:type="spellEnd"/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(1)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Амерички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рулет</w:t>
      </w:r>
      <w:proofErr w:type="spellEnd"/>
      <w:r>
        <w:rPr>
          <w:rFonts w:ascii="Verdana" w:eastAsia="Verdana" w:hAnsi="Verdana" w:cs="Verdana"/>
          <w:b/>
        </w:rPr>
        <w:t xml:space="preserve"> (</w:t>
      </w:r>
      <w:proofErr w:type="spellStart"/>
      <w:r>
        <w:rPr>
          <w:rFonts w:ascii="Verdana" w:eastAsia="Verdana" w:hAnsi="Verdana" w:cs="Verdana"/>
          <w:b/>
        </w:rPr>
        <w:t>дупла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нула</w:t>
      </w:r>
      <w:proofErr w:type="spellEnd"/>
      <w:proofErr w:type="gramStart"/>
      <w:r>
        <w:rPr>
          <w:rFonts w:ascii="Verdana" w:eastAsia="Verdana" w:hAnsi="Verdana" w:cs="Verdana"/>
          <w:b/>
        </w:rPr>
        <w:t>);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 xml:space="preserve">(2) </w:t>
      </w:r>
      <w:proofErr w:type="spellStart"/>
      <w:r>
        <w:rPr>
          <w:rFonts w:ascii="Verdana" w:eastAsia="Verdana" w:hAnsi="Verdana" w:cs="Verdana"/>
          <w:b/>
        </w:rPr>
        <w:t>Амерички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рулет</w:t>
      </w:r>
      <w:proofErr w:type="spellEnd"/>
      <w:r>
        <w:rPr>
          <w:rFonts w:ascii="Verdana" w:eastAsia="Verdana" w:hAnsi="Verdana" w:cs="Verdana"/>
          <w:b/>
        </w:rPr>
        <w:t xml:space="preserve"> (</w:t>
      </w:r>
      <w:proofErr w:type="spellStart"/>
      <w:r>
        <w:rPr>
          <w:rFonts w:ascii="Verdana" w:eastAsia="Verdana" w:hAnsi="Verdana" w:cs="Verdana"/>
          <w:b/>
        </w:rPr>
        <w:t>једна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нула</w:t>
      </w:r>
      <w:proofErr w:type="spellEnd"/>
      <w:r>
        <w:rPr>
          <w:rFonts w:ascii="Verdana" w:eastAsia="Verdana" w:hAnsi="Verdana" w:cs="Verdana"/>
          <w:b/>
        </w:rPr>
        <w:t xml:space="preserve">) </w:t>
      </w:r>
      <w:proofErr w:type="spellStart"/>
      <w:r>
        <w:rPr>
          <w:rFonts w:ascii="Verdana" w:eastAsia="Verdana" w:hAnsi="Verdana" w:cs="Verdana"/>
          <w:b/>
        </w:rPr>
        <w:t>или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Енглески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рулет</w:t>
      </w:r>
      <w:proofErr w:type="spellEnd"/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 xml:space="preserve">(3) </w:t>
      </w:r>
      <w:proofErr w:type="spellStart"/>
      <w:r>
        <w:rPr>
          <w:rFonts w:ascii="Verdana" w:eastAsia="Verdana" w:hAnsi="Verdana" w:cs="Verdana"/>
          <w:b/>
        </w:rPr>
        <w:t>Француски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рулет</w:t>
      </w:r>
      <w:proofErr w:type="spellEnd"/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(4) „Blackjack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(5) „</w:t>
      </w:r>
      <w:proofErr w:type="spellStart"/>
      <w:r>
        <w:rPr>
          <w:rFonts w:ascii="Verdana" w:eastAsia="Verdana" w:hAnsi="Verdana" w:cs="Verdana"/>
          <w:b/>
        </w:rPr>
        <w:t>Chemin</w:t>
      </w:r>
      <w:proofErr w:type="spellEnd"/>
      <w:r>
        <w:rPr>
          <w:rFonts w:ascii="Verdana" w:eastAsia="Verdana" w:hAnsi="Verdana" w:cs="Verdana"/>
          <w:b/>
        </w:rPr>
        <w:t xml:space="preserve"> De </w:t>
      </w:r>
      <w:proofErr w:type="spellStart"/>
      <w:r>
        <w:rPr>
          <w:rFonts w:ascii="Verdana" w:eastAsia="Verdana" w:hAnsi="Verdana" w:cs="Verdana"/>
          <w:b/>
        </w:rPr>
        <w:t>Fer</w:t>
      </w:r>
      <w:proofErr w:type="spellEnd"/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 xml:space="preserve">(6) „Punto Banco” </w:t>
      </w:r>
      <w:proofErr w:type="spellStart"/>
      <w:r>
        <w:rPr>
          <w:rFonts w:ascii="Verdana" w:eastAsia="Verdana" w:hAnsi="Verdana" w:cs="Verdana"/>
          <w:b/>
        </w:rPr>
        <w:t>или</w:t>
      </w:r>
      <w:proofErr w:type="spellEnd"/>
      <w:r>
        <w:rPr>
          <w:rFonts w:ascii="Verdana" w:eastAsia="Verdana" w:hAnsi="Verdana" w:cs="Verdana"/>
          <w:b/>
        </w:rPr>
        <w:t xml:space="preserve"> „Baccarat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 xml:space="preserve">(7) „Punto Banco” </w:t>
      </w:r>
      <w:proofErr w:type="spellStart"/>
      <w:r>
        <w:rPr>
          <w:rFonts w:ascii="Verdana" w:eastAsia="Verdana" w:hAnsi="Verdana" w:cs="Verdana"/>
          <w:b/>
        </w:rPr>
        <w:t>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три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коцкице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или</w:t>
      </w:r>
      <w:proofErr w:type="spellEnd"/>
      <w:r>
        <w:rPr>
          <w:rFonts w:ascii="Verdana" w:eastAsia="Verdana" w:hAnsi="Verdana" w:cs="Verdana"/>
          <w:b/>
        </w:rPr>
        <w:t xml:space="preserve"> „Baccarat” </w:t>
      </w:r>
      <w:proofErr w:type="spellStart"/>
      <w:r>
        <w:rPr>
          <w:rFonts w:ascii="Verdana" w:eastAsia="Verdana" w:hAnsi="Verdana" w:cs="Verdana"/>
          <w:b/>
        </w:rPr>
        <w:t>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три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коцкице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или</w:t>
      </w:r>
      <w:proofErr w:type="spellEnd"/>
      <w:r>
        <w:rPr>
          <w:rFonts w:ascii="Verdana" w:eastAsia="Verdana" w:hAnsi="Verdana" w:cs="Verdana"/>
          <w:b/>
        </w:rPr>
        <w:t xml:space="preserve"> „Three dice Baccarat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(8) „Craps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(9) „Sic Bo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(10) „Draw poker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 xml:space="preserve">(11) „Texas </w:t>
      </w:r>
      <w:proofErr w:type="spellStart"/>
      <w:r>
        <w:rPr>
          <w:rFonts w:ascii="Verdana" w:eastAsia="Verdana" w:hAnsi="Verdana" w:cs="Verdana"/>
          <w:b/>
        </w:rPr>
        <w:t>Hold'em</w:t>
      </w:r>
      <w:proofErr w:type="spellEnd"/>
      <w:r>
        <w:rPr>
          <w:rFonts w:ascii="Verdana" w:eastAsia="Verdana" w:hAnsi="Verdana" w:cs="Verdana"/>
          <w:b/>
        </w:rPr>
        <w:t xml:space="preserve"> poker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(12) „Omaha poker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 xml:space="preserve">(13) „Ultimate Texas </w:t>
      </w:r>
      <w:proofErr w:type="spellStart"/>
      <w:r>
        <w:rPr>
          <w:rFonts w:ascii="Verdana" w:eastAsia="Verdana" w:hAnsi="Verdana" w:cs="Verdana"/>
          <w:b/>
        </w:rPr>
        <w:t>Hold'em</w:t>
      </w:r>
      <w:proofErr w:type="spellEnd"/>
      <w:r>
        <w:rPr>
          <w:rFonts w:ascii="Verdana" w:eastAsia="Verdana" w:hAnsi="Verdana" w:cs="Verdana"/>
          <w:b/>
        </w:rPr>
        <w:t xml:space="preserve"> poker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 xml:space="preserve">(14) „Caribbean stud </w:t>
      </w:r>
      <w:r>
        <w:rPr>
          <w:rFonts w:ascii="Verdana" w:eastAsia="Verdana" w:hAnsi="Verdana" w:cs="Verdana"/>
          <w:b/>
        </w:rPr>
        <w:t>poker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(15) „Casino stud poker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(16) „Caribbean 7 stud poker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(17) „Three card poker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(18) „Let it ride poker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(19) „Novo poker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 xml:space="preserve">(20) </w:t>
      </w:r>
      <w:proofErr w:type="spellStart"/>
      <w:r>
        <w:rPr>
          <w:rFonts w:ascii="Verdana" w:eastAsia="Verdana" w:hAnsi="Verdana" w:cs="Verdana"/>
          <w:b/>
        </w:rPr>
        <w:t>Руски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покер</w:t>
      </w:r>
      <w:proofErr w:type="spellEnd"/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(21) „</w:t>
      </w:r>
      <w:proofErr w:type="spellStart"/>
      <w:r>
        <w:rPr>
          <w:rFonts w:ascii="Verdana" w:eastAsia="Verdana" w:hAnsi="Verdana" w:cs="Verdana"/>
          <w:b/>
        </w:rPr>
        <w:t>Niu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Niu</w:t>
      </w:r>
      <w:proofErr w:type="spellEnd"/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(22) „</w:t>
      </w:r>
      <w:proofErr w:type="spellStart"/>
      <w:r>
        <w:rPr>
          <w:rFonts w:ascii="Verdana" w:eastAsia="Verdana" w:hAnsi="Verdana" w:cs="Verdana"/>
          <w:b/>
        </w:rPr>
        <w:t>Pai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Gow</w:t>
      </w:r>
      <w:proofErr w:type="spellEnd"/>
      <w:r>
        <w:rPr>
          <w:rFonts w:ascii="Verdana" w:eastAsia="Verdana" w:hAnsi="Verdana" w:cs="Verdana"/>
          <w:b/>
        </w:rPr>
        <w:t xml:space="preserve"> poker</w:t>
      </w:r>
      <w:proofErr w:type="gramStart"/>
      <w:r>
        <w:rPr>
          <w:rFonts w:ascii="Verdana" w:eastAsia="Verdana" w:hAnsi="Verdana" w:cs="Verdana"/>
          <w:b/>
        </w:rPr>
        <w:t>”;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 xml:space="preserve">(23) „Money wheel” </w:t>
      </w:r>
      <w:proofErr w:type="spellStart"/>
      <w:r>
        <w:rPr>
          <w:rFonts w:ascii="Verdana" w:eastAsia="Verdana" w:hAnsi="Verdana" w:cs="Verdana"/>
          <w:b/>
        </w:rPr>
        <w:t>или</w:t>
      </w:r>
      <w:proofErr w:type="spellEnd"/>
      <w:r>
        <w:rPr>
          <w:rFonts w:ascii="Verdana" w:eastAsia="Verdana" w:hAnsi="Verdana" w:cs="Verdana"/>
          <w:b/>
        </w:rPr>
        <w:t xml:space="preserve"> „Wheel of fortune” </w:t>
      </w:r>
      <w:proofErr w:type="spellStart"/>
      <w:r>
        <w:rPr>
          <w:rFonts w:ascii="Verdana" w:eastAsia="Verdana" w:hAnsi="Verdana" w:cs="Verdana"/>
          <w:b/>
        </w:rPr>
        <w:t>или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</w:t>
      </w:r>
      <w:r>
        <w:rPr>
          <w:rFonts w:ascii="Verdana" w:eastAsia="Verdana" w:hAnsi="Verdana" w:cs="Verdana"/>
          <w:b/>
        </w:rPr>
        <w:t>очак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среће</w:t>
      </w:r>
      <w:proofErr w:type="spellEnd"/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  <w:b/>
        </w:rPr>
        <w:t>(24) „</w:t>
      </w:r>
      <w:proofErr w:type="spellStart"/>
      <w:r>
        <w:rPr>
          <w:rFonts w:ascii="Verdana" w:eastAsia="Verdana" w:hAnsi="Verdana" w:cs="Verdana"/>
          <w:b/>
        </w:rPr>
        <w:t>Србско-Руски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Рулет</w:t>
      </w:r>
      <w:proofErr w:type="spellEnd"/>
      <w:r>
        <w:rPr>
          <w:rFonts w:ascii="Verdana" w:eastAsia="Verdana" w:hAnsi="Verdana" w:cs="Verdana"/>
          <w:b/>
        </w:rPr>
        <w:t>” – (</w:t>
      </w:r>
      <w:proofErr w:type="spellStart"/>
      <w:r>
        <w:rPr>
          <w:rFonts w:ascii="Verdana" w:eastAsia="Verdana" w:hAnsi="Verdana" w:cs="Verdana"/>
          <w:b/>
        </w:rPr>
        <w:t>Сербско-Руская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Рулетка</w:t>
      </w:r>
      <w:proofErr w:type="spellEnd"/>
      <w:proofErr w:type="gramStart"/>
      <w:r>
        <w:rPr>
          <w:rFonts w:ascii="Verdana" w:eastAsia="Verdana" w:hAnsi="Verdana" w:cs="Verdana"/>
          <w:b/>
        </w:rPr>
        <w:t>);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>;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клађења</w:t>
      </w:r>
      <w:proofErr w:type="spellEnd"/>
      <w:r>
        <w:rPr>
          <w:rFonts w:ascii="Verdana" w:eastAsia="Verdana" w:hAnsi="Verdana" w:cs="Verdana"/>
        </w:rPr>
        <w:t xml:space="preserve">, и </w:t>
      </w:r>
      <w:proofErr w:type="spellStart"/>
      <w:r>
        <w:rPr>
          <w:rFonts w:ascii="Verdana" w:eastAsia="Verdana" w:hAnsi="Verdana" w:cs="Verdana"/>
        </w:rPr>
        <w:t>то</w:t>
      </w:r>
      <w:proofErr w:type="spellEnd"/>
      <w:r>
        <w:rPr>
          <w:rFonts w:ascii="Verdana" w:eastAsia="Verdana" w:hAnsi="Verdana" w:cs="Verdana"/>
        </w:rPr>
        <w:t>: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(1)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исходе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спортских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догађаја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резултате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утакмица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паса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сл</w:t>
      </w:r>
      <w:proofErr w:type="spellEnd"/>
      <w:r>
        <w:rPr>
          <w:rFonts w:ascii="Verdana" w:eastAsia="Verdana" w:hAnsi="Verdana" w:cs="Verdana"/>
        </w:rPr>
        <w:t>.),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(2)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исходе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</w:t>
      </w:r>
      <w:r>
        <w:rPr>
          <w:rFonts w:ascii="Verdana" w:eastAsia="Verdana" w:hAnsi="Verdana" w:cs="Verdana"/>
        </w:rPr>
        <w:t>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стварних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догађаја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плесних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певачких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музичких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сличних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догађаја</w:t>
      </w:r>
      <w:proofErr w:type="spellEnd"/>
      <w:r>
        <w:rPr>
          <w:rFonts w:ascii="Verdana" w:eastAsia="Verdana" w:hAnsi="Verdana" w:cs="Verdana"/>
        </w:rPr>
        <w:t>),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 xml:space="preserve">(3)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компјутерски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генерисан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виртуелни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догађај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виртуелни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фудбал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виртуелно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бројеве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виртуелне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паса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сл</w:t>
      </w:r>
      <w:proofErr w:type="spellEnd"/>
      <w:r>
        <w:rPr>
          <w:rFonts w:ascii="Verdana" w:eastAsia="Verdana" w:hAnsi="Verdana" w:cs="Verdana"/>
        </w:rPr>
        <w:t xml:space="preserve">.)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неизвесни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догађај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исход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генератор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случајних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бројева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таксативно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описан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образложен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правилима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.</w:t>
      </w:r>
    </w:p>
    <w:p w:rsidR="00206AFA" w:rsidRDefault="00317BB1">
      <w:pPr>
        <w:spacing w:line="210" w:lineRule="atLeast"/>
      </w:pPr>
      <w:r>
        <w:rPr>
          <w:rFonts w:ascii="Verdana" w:eastAsia="Verdana" w:hAnsi="Verdana" w:cs="Verdana"/>
        </w:rPr>
        <w:t>*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31/2025</w:t>
      </w:r>
    </w:p>
    <w:p w:rsidR="00206AFA" w:rsidRDefault="00317BB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5.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Наградне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роби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услугама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рекламне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сврхе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предузетник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могућност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роби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унапред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одређена</w:t>
      </w:r>
      <w:proofErr w:type="spellEnd"/>
      <w:r>
        <w:rPr>
          <w:rFonts w:ascii="Verdana" w:eastAsia="Verdana" w:hAnsi="Verdana" w:cs="Verdana"/>
        </w:rPr>
        <w:t>.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Наградним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роби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услугама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сматрају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роби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када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учесника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вредност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неизвесност</w:t>
      </w:r>
      <w:proofErr w:type="spellEnd"/>
      <w:r>
        <w:rPr>
          <w:rFonts w:ascii="Verdana" w:eastAsia="Verdana" w:hAnsi="Verdana" w:cs="Verdana"/>
        </w:rPr>
        <w:t>.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Кори</w:t>
      </w:r>
      <w:r>
        <w:rPr>
          <w:rFonts w:ascii="Verdana" w:eastAsia="Verdana" w:hAnsi="Verdana" w:cs="Verdana"/>
        </w:rPr>
        <w:t>шћењем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погодности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куповином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производа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роба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својини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учесник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игри</w:t>
      </w:r>
      <w:proofErr w:type="spellEnd"/>
      <w:r>
        <w:rPr>
          <w:rFonts w:ascii="Verdana" w:eastAsia="Verdana" w:hAnsi="Verdana" w:cs="Verdana"/>
        </w:rPr>
        <w:t>.</w:t>
      </w:r>
    </w:p>
    <w:p w:rsidR="00206AFA" w:rsidRDefault="00317BB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6.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o </w:t>
      </w:r>
      <w:proofErr w:type="spellStart"/>
      <w:r>
        <w:rPr>
          <w:rFonts w:ascii="Verdana" w:eastAsia="Verdana" w:hAnsi="Verdana" w:cs="Verdana"/>
        </w:rPr>
        <w:t>врстама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каталог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)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75/13).</w:t>
      </w:r>
    </w:p>
    <w:p w:rsidR="00206AFA" w:rsidRDefault="00317BB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7.</w:t>
      </w:r>
    </w:p>
    <w:p w:rsidR="00206AFA" w:rsidRDefault="00317BB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</w:t>
      </w:r>
      <w:r>
        <w:rPr>
          <w:rFonts w:ascii="Verdana" w:eastAsia="Verdana" w:hAnsi="Verdana" w:cs="Verdana"/>
        </w:rPr>
        <w:t>бије</w:t>
      </w:r>
      <w:proofErr w:type="spellEnd"/>
      <w:r>
        <w:rPr>
          <w:rFonts w:ascii="Verdana" w:eastAsia="Verdana" w:hAnsi="Verdana" w:cs="Verdana"/>
        </w:rPr>
        <w:t>”.</w:t>
      </w:r>
    </w:p>
    <w:p w:rsidR="00206AFA" w:rsidRDefault="00317BB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110-00-00471/2020-01</w:t>
      </w:r>
    </w:p>
    <w:p w:rsidR="00206AFA" w:rsidRDefault="00317BB1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11.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2020.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206AFA" w:rsidRDefault="00317BB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206AFA" w:rsidRDefault="00317BB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Синиша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Мали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206AF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A"/>
    <w:rsid w:val="00206AFA"/>
    <w:rsid w:val="0031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31D09-832A-44BF-947A-D19B9F37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2025-04-17T12:36:00Z</dcterms:created>
  <dcterms:modified xsi:type="dcterms:W3CDTF">2025-04-17T12:36:00Z</dcterms:modified>
</cp:coreProperties>
</file>